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> </w:t>
      </w:r>
      <w:r w:rsidRPr="00105290">
        <w:rPr>
          <w:rFonts w:ascii="Times New Roman" w:hAnsi="Times New Roman"/>
          <w:b/>
          <w:sz w:val="18"/>
          <w:szCs w:val="18"/>
        </w:rPr>
        <w:t xml:space="preserve">účtovnej závierke </w:t>
      </w:r>
      <w:r w:rsidR="008D290F">
        <w:rPr>
          <w:rFonts w:ascii="Times New Roman" w:hAnsi="Times New Roman"/>
          <w:b/>
          <w:sz w:val="18"/>
          <w:szCs w:val="18"/>
        </w:rPr>
        <w:t>k</w:t>
      </w:r>
      <w:r w:rsidR="00BE0525">
        <w:rPr>
          <w:rFonts w:ascii="Times New Roman" w:hAnsi="Times New Roman"/>
          <w:b/>
          <w:sz w:val="18"/>
          <w:szCs w:val="18"/>
        </w:rPr>
        <w:t> </w:t>
      </w:r>
      <w:bookmarkStart w:id="0" w:name="_GoBack"/>
      <w:bookmarkEnd w:id="0"/>
      <w:r w:rsidR="00BE0525">
        <w:rPr>
          <w:rFonts w:ascii="Times New Roman" w:hAnsi="Times New Roman"/>
          <w:b/>
          <w:sz w:val="18"/>
          <w:szCs w:val="18"/>
        </w:rPr>
        <w:t>31.12.2017</w:t>
      </w:r>
    </w:p>
    <w:p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913435">
      <w:pPr>
        <w:pStyle w:val="Heading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401F1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DA0762" w:rsidP="00A342F8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BEBECO SLOVAKIA</w:t>
            </w:r>
            <w:r w:rsidR="00105290" w:rsidRPr="004F60F1">
              <w:rPr>
                <w:rFonts w:ascii="Times New Roman" w:hAnsi="Times New Roman"/>
                <w:b/>
                <w:sz w:val="18"/>
                <w:szCs w:val="18"/>
              </w:rPr>
              <w:t>s.r.o.</w:t>
            </w:r>
            <w:r w:rsidR="00BA0E3C">
              <w:rPr>
                <w:rFonts w:ascii="Times New Roman" w:hAnsi="Times New Roman"/>
                <w:b/>
                <w:sz w:val="18"/>
                <w:szCs w:val="18"/>
              </w:rPr>
              <w:t xml:space="preserve"> v likvidácii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105290" w:rsidP="00DA0762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35</w:t>
            </w:r>
            <w:r w:rsidR="00DA0762" w:rsidRPr="004F60F1">
              <w:rPr>
                <w:rFonts w:ascii="Times New Roman" w:hAnsi="Times New Roman"/>
                <w:b/>
                <w:sz w:val="18"/>
                <w:szCs w:val="18"/>
              </w:rPr>
              <w:t> 776 722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4F60F1" w:rsidRDefault="00DA0762" w:rsidP="00A342F8">
            <w:pPr>
              <w:spacing w:line="260" w:lineRule="exact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4F60F1">
              <w:rPr>
                <w:rFonts w:ascii="Times New Roman" w:hAnsi="Times New Roman"/>
                <w:b/>
                <w:sz w:val="18"/>
                <w:szCs w:val="18"/>
              </w:rPr>
              <w:t>Mariánska 8, 811 08</w:t>
            </w:r>
            <w:r w:rsidR="00105290" w:rsidRPr="004F60F1">
              <w:rPr>
                <w:rFonts w:ascii="Times New Roman" w:hAnsi="Times New Roman"/>
                <w:b/>
                <w:sz w:val="18"/>
                <w:szCs w:val="18"/>
              </w:rPr>
              <w:t xml:space="preserve"> Bratislava</w:t>
            </w:r>
          </w:p>
        </w:tc>
      </w:tr>
    </w:tbl>
    <w:p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AD6C8A" w:rsidRPr="004F60F1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b/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</w:t>
      </w:r>
      <w:r w:rsidR="004F60F1">
        <w:rPr>
          <w:spacing w:val="1"/>
          <w:sz w:val="18"/>
          <w:szCs w:val="18"/>
        </w:rPr>
        <w:t>–</w:t>
      </w:r>
      <w:r w:rsidR="00AD6C8A" w:rsidRPr="00105290">
        <w:rPr>
          <w:spacing w:val="1"/>
          <w:sz w:val="18"/>
          <w:szCs w:val="18"/>
        </w:rPr>
        <w:t xml:space="preserve">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="004F60F1">
        <w:rPr>
          <w:sz w:val="18"/>
          <w:szCs w:val="18"/>
        </w:rPr>
        <w:t> </w:t>
      </w:r>
      <w:r w:rsidRPr="00105290">
        <w:rPr>
          <w:sz w:val="18"/>
          <w:szCs w:val="18"/>
        </w:rPr>
        <w:t>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</w:t>
      </w:r>
      <w:r w:rsidR="00105290" w:rsidRPr="004F60F1">
        <w:rPr>
          <w:b/>
          <w:spacing w:val="-5"/>
          <w:sz w:val="18"/>
          <w:szCs w:val="18"/>
        </w:rPr>
        <w:t>nemá náplň</w:t>
      </w:r>
    </w:p>
    <w:p w:rsidR="00AD6C8A" w:rsidRPr="00105290" w:rsidRDefault="00AD6C8A" w:rsidP="00AD6C8A">
      <w:pPr>
        <w:pStyle w:val="Body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:rsidR="00F404E8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="004F60F1">
        <w:rPr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BA0E3C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31.12</w:t>
            </w:r>
            <w:r w:rsidR="00D152D6">
              <w:rPr>
                <w:rFonts w:ascii="Times New Roman" w:hAnsi="Times New Roman"/>
                <w:b/>
                <w:sz w:val="18"/>
                <w:szCs w:val="18"/>
              </w:rPr>
              <w:t>.201</w:t>
            </w:r>
            <w:r w:rsidR="00A3235A">
              <w:rPr>
                <w:rFonts w:ascii="Times New Roman" w:hAnsi="Times New Roman"/>
                <w:b/>
                <w:sz w:val="18"/>
                <w:szCs w:val="18"/>
              </w:rPr>
              <w:t>7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A3235A" w:rsidP="00BE0525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1.1</w:t>
            </w:r>
            <w:r w:rsidR="00BE0525">
              <w:rPr>
                <w:rFonts w:ascii="Times New Roman" w:hAnsi="Times New Roman"/>
                <w:b/>
                <w:sz w:val="18"/>
                <w:szCs w:val="18"/>
              </w:rPr>
              <w:t>0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.201</w:t>
            </w:r>
            <w:r w:rsidR="00BE0525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</w:tr>
      <w:tr w:rsidR="00A55E63" w:rsidRPr="00105290" w:rsidTr="00A342F8">
        <w:tc>
          <w:tcPr>
            <w:tcW w:w="421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 xml:space="preserve">Spoločnosť </w:t>
      </w:r>
      <w:r w:rsidRPr="004F60F1">
        <w:rPr>
          <w:rFonts w:ascii="Times New Roman" w:hAnsi="Times New Roman"/>
          <w:b/>
          <w:sz w:val="18"/>
          <w:szCs w:val="18"/>
        </w:rPr>
        <w:t>nie je neobmedzene</w:t>
      </w:r>
      <w:r w:rsidRPr="00105290">
        <w:rPr>
          <w:rFonts w:ascii="Times New Roman" w:hAnsi="Times New Roman"/>
          <w:sz w:val="18"/>
          <w:szCs w:val="18"/>
        </w:rPr>
        <w:t xml:space="preserve"> ručiacim spoločníkom v iných spoločnostiach podľa § 56 ods. 5 Obchodného zákonníka.</w:t>
      </w:r>
    </w:p>
    <w:p w:rsidR="00105290" w:rsidRPr="00105290" w:rsidRDefault="00105290" w:rsidP="00105290">
      <w:pPr>
        <w:pStyle w:val="BodyText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:rsidR="00DA0762" w:rsidRPr="00DA0762" w:rsidRDefault="00DA0762" w:rsidP="00DA0762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 xml:space="preserve">Účtovná závierka Spoločnosti k 30. septembru 2015 je zostavená ako </w:t>
      </w:r>
      <w:r w:rsidR="00A3235A">
        <w:rPr>
          <w:rFonts w:ascii="Times New Roman" w:hAnsi="Times New Roman"/>
          <w:b/>
          <w:sz w:val="18"/>
          <w:szCs w:val="18"/>
        </w:rPr>
        <w:t>mimoriadna</w:t>
      </w:r>
      <w:r w:rsidRPr="004F60F1">
        <w:rPr>
          <w:rFonts w:ascii="Times New Roman" w:hAnsi="Times New Roman"/>
          <w:b/>
          <w:sz w:val="18"/>
          <w:szCs w:val="18"/>
        </w:rPr>
        <w:t xml:space="preserve"> účtovná závierka</w:t>
      </w:r>
      <w:r w:rsidRPr="00DA0762">
        <w:rPr>
          <w:rFonts w:ascii="Times New Roman" w:hAnsi="Times New Roman"/>
          <w:sz w:val="18"/>
          <w:szCs w:val="18"/>
        </w:rPr>
        <w:t xml:space="preserve"> podľa § zákona NR SR č. 431/2002 Z. z. o účtovníctve </w:t>
      </w:r>
      <w:r w:rsidR="00BA0E3C">
        <w:rPr>
          <w:rFonts w:ascii="Times New Roman" w:hAnsi="Times New Roman"/>
          <w:sz w:val="18"/>
          <w:szCs w:val="18"/>
        </w:rPr>
        <w:t xml:space="preserve">za účtovné obdobie od 1. </w:t>
      </w:r>
      <w:r w:rsidR="00A3235A">
        <w:rPr>
          <w:rFonts w:ascii="Times New Roman" w:hAnsi="Times New Roman"/>
          <w:sz w:val="18"/>
          <w:szCs w:val="18"/>
        </w:rPr>
        <w:t>1</w:t>
      </w:r>
      <w:r w:rsidR="00BE0525">
        <w:rPr>
          <w:rFonts w:ascii="Times New Roman" w:hAnsi="Times New Roman"/>
          <w:sz w:val="18"/>
          <w:szCs w:val="18"/>
        </w:rPr>
        <w:t>0</w:t>
      </w:r>
      <w:r w:rsidR="00A3235A">
        <w:rPr>
          <w:rFonts w:ascii="Times New Roman" w:hAnsi="Times New Roman"/>
          <w:sz w:val="18"/>
          <w:szCs w:val="18"/>
        </w:rPr>
        <w:t>.</w:t>
      </w:r>
      <w:r w:rsidR="00BA0E3C">
        <w:rPr>
          <w:rFonts w:ascii="Times New Roman" w:hAnsi="Times New Roman"/>
          <w:sz w:val="18"/>
          <w:szCs w:val="18"/>
        </w:rPr>
        <w:t>201</w:t>
      </w:r>
      <w:r w:rsidR="00BE0525">
        <w:rPr>
          <w:rFonts w:ascii="Times New Roman" w:hAnsi="Times New Roman"/>
          <w:sz w:val="18"/>
          <w:szCs w:val="18"/>
        </w:rPr>
        <w:t>5</w:t>
      </w:r>
      <w:r w:rsidR="00BA0E3C">
        <w:rPr>
          <w:rFonts w:ascii="Times New Roman" w:hAnsi="Times New Roman"/>
          <w:sz w:val="18"/>
          <w:szCs w:val="18"/>
        </w:rPr>
        <w:t xml:space="preserve"> do 31. </w:t>
      </w:r>
      <w:r w:rsidR="00A3235A">
        <w:rPr>
          <w:rFonts w:ascii="Times New Roman" w:hAnsi="Times New Roman"/>
          <w:sz w:val="18"/>
          <w:szCs w:val="18"/>
        </w:rPr>
        <w:t>12.</w:t>
      </w:r>
      <w:r w:rsidR="00BA0E3C">
        <w:rPr>
          <w:rFonts w:ascii="Times New Roman" w:hAnsi="Times New Roman"/>
          <w:sz w:val="18"/>
          <w:szCs w:val="18"/>
        </w:rPr>
        <w:t xml:space="preserve"> 201</w:t>
      </w:r>
      <w:r w:rsidR="00A3235A">
        <w:rPr>
          <w:rFonts w:ascii="Times New Roman" w:hAnsi="Times New Roman"/>
          <w:sz w:val="18"/>
          <w:szCs w:val="18"/>
        </w:rPr>
        <w:t>7</w:t>
      </w:r>
      <w:r w:rsidRPr="00DA0762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:rsidR="00105290" w:rsidRPr="00105290" w:rsidRDefault="00DA0762" w:rsidP="00105290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>Ú</w:t>
      </w:r>
      <w:r w:rsidR="00BE0525">
        <w:rPr>
          <w:rFonts w:ascii="Times New Roman" w:hAnsi="Times New Roman"/>
          <w:sz w:val="18"/>
          <w:szCs w:val="18"/>
        </w:rPr>
        <w:t>čtovná závierka Spoločnosti k 30</w:t>
      </w:r>
      <w:r w:rsidRPr="00DA0762">
        <w:rPr>
          <w:rFonts w:ascii="Times New Roman" w:hAnsi="Times New Roman"/>
          <w:sz w:val="18"/>
          <w:szCs w:val="18"/>
        </w:rPr>
        <w:t xml:space="preserve">. </w:t>
      </w:r>
      <w:r w:rsidR="00BE0525">
        <w:rPr>
          <w:rFonts w:ascii="Times New Roman" w:hAnsi="Times New Roman"/>
          <w:sz w:val="18"/>
          <w:szCs w:val="18"/>
        </w:rPr>
        <w:t xml:space="preserve">9. </w:t>
      </w:r>
      <w:r w:rsidRPr="00DA0762">
        <w:rPr>
          <w:rFonts w:ascii="Times New Roman" w:hAnsi="Times New Roman"/>
          <w:sz w:val="18"/>
          <w:szCs w:val="18"/>
        </w:rPr>
        <w:t>201</w:t>
      </w:r>
      <w:r w:rsidR="00BE0525">
        <w:rPr>
          <w:rFonts w:ascii="Times New Roman" w:hAnsi="Times New Roman"/>
          <w:sz w:val="18"/>
          <w:szCs w:val="18"/>
        </w:rPr>
        <w:t>5</w:t>
      </w:r>
      <w:r w:rsidRPr="00DA0762">
        <w:rPr>
          <w:rFonts w:ascii="Times New Roman" w:hAnsi="Times New Roman"/>
          <w:sz w:val="18"/>
          <w:szCs w:val="18"/>
        </w:rPr>
        <w:t>, za predchádzajúce účtovné obdobie, bola schválená valným zhromaždením Spoločnosti</w:t>
      </w:r>
      <w:r w:rsidR="00BE0525">
        <w:rPr>
          <w:rFonts w:ascii="Times New Roman" w:hAnsi="Times New Roman"/>
          <w:sz w:val="18"/>
          <w:szCs w:val="18"/>
        </w:rPr>
        <w:t xml:space="preserve"> 15.12.2015</w:t>
      </w:r>
      <w:r w:rsidR="00A3235A">
        <w:rPr>
          <w:rFonts w:ascii="Times New Roman" w:hAnsi="Times New Roman"/>
          <w:b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1" w:name="OLE_LINK13"/>
      <w:bookmarkStart w:id="2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bookmarkEnd w:id="1"/>
    <w:bookmarkEnd w:id="2"/>
    <w:p w:rsidR="00DA0762" w:rsidRPr="00DA0762" w:rsidRDefault="00DA0762" w:rsidP="00DA0762">
      <w:pPr>
        <w:jc w:val="both"/>
        <w:rPr>
          <w:rFonts w:ascii="Times New Roman" w:hAnsi="Times New Roman"/>
          <w:sz w:val="18"/>
          <w:szCs w:val="18"/>
        </w:rPr>
      </w:pPr>
      <w:r w:rsidRPr="00DA0762">
        <w:rPr>
          <w:rFonts w:ascii="Times New Roman" w:hAnsi="Times New Roman"/>
          <w:sz w:val="18"/>
          <w:szCs w:val="18"/>
        </w:rPr>
        <w:t>Účt</w:t>
      </w:r>
      <w:r w:rsidR="00BA0E3C">
        <w:rPr>
          <w:rFonts w:ascii="Times New Roman" w:hAnsi="Times New Roman"/>
          <w:sz w:val="18"/>
          <w:szCs w:val="18"/>
        </w:rPr>
        <w:t xml:space="preserve">ovná </w:t>
      </w:r>
      <w:r w:rsidR="00A3235A">
        <w:rPr>
          <w:rFonts w:ascii="Times New Roman" w:hAnsi="Times New Roman"/>
          <w:sz w:val="18"/>
          <w:szCs w:val="18"/>
        </w:rPr>
        <w:t>závierka Spoločnosti k</w:t>
      </w:r>
      <w:r w:rsidR="00BE0525">
        <w:rPr>
          <w:rFonts w:ascii="Times New Roman" w:hAnsi="Times New Roman"/>
          <w:sz w:val="18"/>
          <w:szCs w:val="18"/>
        </w:rPr>
        <w:t xml:space="preserve"> 30.9.2015 </w:t>
      </w:r>
      <w:r w:rsidRPr="00DA0762">
        <w:rPr>
          <w:rFonts w:ascii="Times New Roman" w:hAnsi="Times New Roman"/>
          <w:sz w:val="18"/>
          <w:szCs w:val="18"/>
        </w:rPr>
        <w:t>bola uložená do registra účtovných závierok</w:t>
      </w:r>
      <w:r w:rsidR="00627759">
        <w:rPr>
          <w:rFonts w:ascii="Times New Roman" w:hAnsi="Times New Roman"/>
          <w:sz w:val="18"/>
          <w:szCs w:val="18"/>
        </w:rPr>
        <w:t>.</w:t>
      </w:r>
    </w:p>
    <w:p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4F60F1" w:rsidRPr="00105290" w:rsidRDefault="004F60F1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EB55FA">
      <w:pPr>
        <w:pStyle w:val="Heading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</w:t>
      </w:r>
      <w:r w:rsidR="00A3235A">
        <w:rPr>
          <w:rFonts w:ascii="Times New Roman" w:eastAsia="Times New Roman" w:hAnsi="Times New Roman"/>
          <w:b/>
          <w:bCs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="00A3235A">
        <w:rPr>
          <w:rFonts w:ascii="Times New Roman" w:eastAsia="Times New Roman" w:hAnsi="Times New Roman"/>
          <w:b/>
          <w:bCs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DA0762" w:rsidRPr="00DA0762" w:rsidRDefault="00401155" w:rsidP="00DA0762">
      <w:pPr>
        <w:pStyle w:val="BodyText"/>
        <w:tabs>
          <w:tab w:val="left" w:pos="808"/>
        </w:tabs>
        <w:ind w:left="0" w:firstLine="0"/>
        <w:jc w:val="both"/>
        <w:rPr>
          <w:rFonts w:eastAsia="Calibri"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4F60F1" w:rsidRPr="004F60F1">
        <w:rPr>
          <w:b/>
          <w:sz w:val="18"/>
          <w:szCs w:val="18"/>
        </w:rPr>
        <w:t xml:space="preserve"> </w:t>
      </w:r>
      <w:r w:rsidR="00DA0762" w:rsidRPr="004F60F1">
        <w:rPr>
          <w:b/>
          <w:sz w:val="18"/>
          <w:szCs w:val="18"/>
        </w:rPr>
        <w:t>nie</w:t>
      </w:r>
      <w:r w:rsidR="00DA0762">
        <w:rPr>
          <w:sz w:val="18"/>
          <w:szCs w:val="18"/>
        </w:rPr>
        <w:t xml:space="preserve">. </w:t>
      </w:r>
      <w:r w:rsidR="00DA0762" w:rsidRPr="00DA0762">
        <w:rPr>
          <w:rFonts w:eastAsia="Calibri"/>
          <w:sz w:val="18"/>
          <w:szCs w:val="18"/>
        </w:rPr>
        <w:t>Nie je predpoklad ďalšieho aktívneho obchodovania</w:t>
      </w:r>
      <w:r w:rsidR="00BE0525">
        <w:rPr>
          <w:rFonts w:eastAsia="Calibri"/>
          <w:sz w:val="18"/>
          <w:szCs w:val="18"/>
        </w:rPr>
        <w:t>. Spoločnosť bola</w:t>
      </w:r>
      <w:r w:rsidR="00627759">
        <w:rPr>
          <w:rFonts w:eastAsia="Calibri"/>
          <w:sz w:val="18"/>
          <w:szCs w:val="18"/>
        </w:rPr>
        <w:t xml:space="preserve"> od </w:t>
      </w:r>
      <w:r w:rsidR="00DA0762">
        <w:rPr>
          <w:rFonts w:eastAsia="Calibri"/>
          <w:sz w:val="18"/>
          <w:szCs w:val="18"/>
        </w:rPr>
        <w:t xml:space="preserve"> </w:t>
      </w:r>
      <w:r w:rsidR="00627759">
        <w:rPr>
          <w:rFonts w:eastAsia="Calibri"/>
          <w:sz w:val="18"/>
          <w:szCs w:val="18"/>
        </w:rPr>
        <w:t>1.10</w:t>
      </w:r>
      <w:r w:rsidR="00BE0525">
        <w:rPr>
          <w:rFonts w:eastAsia="Calibri"/>
          <w:sz w:val="18"/>
          <w:szCs w:val="18"/>
        </w:rPr>
        <w:t xml:space="preserve">.2015 v </w:t>
      </w:r>
      <w:r w:rsidR="00DA0762">
        <w:rPr>
          <w:rFonts w:eastAsia="Calibri"/>
          <w:sz w:val="18"/>
          <w:szCs w:val="18"/>
        </w:rPr>
        <w:t>likvidáci</w:t>
      </w:r>
      <w:r w:rsidR="00BE0525">
        <w:rPr>
          <w:rFonts w:eastAsia="Calibri"/>
          <w:sz w:val="18"/>
          <w:szCs w:val="18"/>
        </w:rPr>
        <w:t>i</w:t>
      </w:r>
      <w:r w:rsidR="00DA0762" w:rsidRPr="00DA0762">
        <w:rPr>
          <w:rFonts w:eastAsia="Calibri"/>
          <w:sz w:val="18"/>
          <w:szCs w:val="18"/>
        </w:rPr>
        <w:t>.</w:t>
      </w:r>
      <w:r w:rsidR="00BE0525">
        <w:rPr>
          <w:rFonts w:eastAsia="Calibri"/>
          <w:sz w:val="18"/>
          <w:szCs w:val="18"/>
        </w:rPr>
        <w:t>Likvidácia bola ukončená k 31.12.2017</w:t>
      </w:r>
      <w:r w:rsidR="00DA0762" w:rsidRPr="00DA0762">
        <w:rPr>
          <w:rFonts w:eastAsia="Calibri"/>
          <w:sz w:val="18"/>
          <w:szCs w:val="18"/>
        </w:rPr>
        <w:t xml:space="preserve"> 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="004F60F1">
              <w:rPr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4F60F1" w:rsidRDefault="004F60F1" w:rsidP="004F60F1">
      <w:pPr>
        <w:pStyle w:val="BodyText"/>
        <w:ind w:left="0" w:firstLine="0"/>
        <w:jc w:val="both"/>
        <w:rPr>
          <w:b/>
          <w:sz w:val="18"/>
          <w:szCs w:val="18"/>
        </w:rPr>
      </w:pPr>
      <w:r>
        <w:rPr>
          <w:sz w:val="18"/>
          <w:szCs w:val="18"/>
        </w:rPr>
        <w:t>3.</w:t>
      </w:r>
      <w:r w:rsidR="002C12B4" w:rsidRPr="00105290">
        <w:rPr>
          <w:sz w:val="18"/>
          <w:szCs w:val="18"/>
        </w:rPr>
        <w:t>Spôsob</w:t>
      </w:r>
      <w:r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dlhodobého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odpisové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="00401155"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4F60F1">
        <w:rPr>
          <w:b/>
          <w:sz w:val="18"/>
          <w:szCs w:val="18"/>
        </w:rPr>
        <w:t>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d a</w:t>
      </w:r>
      <w:r w:rsidR="004F60F1">
        <w:rPr>
          <w:spacing w:val="1"/>
          <w:sz w:val="18"/>
          <w:szCs w:val="18"/>
          <w:u w:val="single"/>
        </w:rPr>
        <w:t> 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metód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su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 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4F60F1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 na 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nú hodnotu 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>ho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4F60F1">
        <w:rPr>
          <w:b/>
          <w:spacing w:val="-5"/>
          <w:sz w:val="18"/>
          <w:szCs w:val="18"/>
        </w:rPr>
        <w:t>bez zmeny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:rsidR="00401155" w:rsidRPr="004F60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</w:t>
      </w:r>
      <w:r w:rsidR="006F0133" w:rsidRPr="004F60F1">
        <w:rPr>
          <w:b/>
          <w:spacing w:val="-1"/>
          <w:sz w:val="18"/>
          <w:szCs w:val="18"/>
        </w:rPr>
        <w:t>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F404E8" w:rsidRPr="004F60F1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4F60F1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tovanien</w:t>
      </w:r>
      <w:r w:rsidR="002C12B4" w:rsidRPr="00105290">
        <w:rPr>
          <w:spacing w:val="-1"/>
          <w:sz w:val="18"/>
          <w:szCs w:val="18"/>
        </w:rPr>
        <w:t>e</w:t>
      </w:r>
      <w:r w:rsidR="004F60F1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obdobív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4F60F1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4F60F1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4F60F1">
        <w:rPr>
          <w:b/>
          <w:sz w:val="18"/>
          <w:szCs w:val="18"/>
        </w:rPr>
        <w:t>nemá náplň</w:t>
      </w:r>
    </w:p>
    <w:p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4F60F1" w:rsidRDefault="004F60F1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401155">
      <w:pPr>
        <w:pStyle w:val="Heading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:rsidR="00A3235A" w:rsidRPr="00A3235A" w:rsidRDefault="002C12B4" w:rsidP="00A3235A">
      <w:pPr>
        <w:pStyle w:val="BodyText"/>
        <w:rPr>
          <w:sz w:val="18"/>
          <w:szCs w:val="18"/>
        </w:rPr>
      </w:pPr>
      <w:r w:rsidRPr="00105290">
        <w:rPr>
          <w:b/>
          <w:bCs/>
          <w:sz w:val="18"/>
          <w:szCs w:val="18"/>
        </w:rPr>
        <w:t>In</w:t>
      </w:r>
      <w:r w:rsidRPr="00105290">
        <w:rPr>
          <w:b/>
          <w:bCs/>
          <w:spacing w:val="1"/>
          <w:sz w:val="18"/>
          <w:szCs w:val="18"/>
        </w:rPr>
        <w:t>f</w:t>
      </w:r>
      <w:r w:rsidRPr="00105290">
        <w:rPr>
          <w:b/>
          <w:bCs/>
          <w:sz w:val="18"/>
          <w:szCs w:val="18"/>
        </w:rPr>
        <w:t>o</w:t>
      </w:r>
      <w:r w:rsidRPr="00105290">
        <w:rPr>
          <w:b/>
          <w:bCs/>
          <w:spacing w:val="-1"/>
          <w:sz w:val="18"/>
          <w:szCs w:val="18"/>
        </w:rPr>
        <w:t>r</w:t>
      </w:r>
      <w:r w:rsidRPr="00105290">
        <w:rPr>
          <w:b/>
          <w:bCs/>
          <w:spacing w:val="-4"/>
          <w:sz w:val="18"/>
          <w:szCs w:val="18"/>
        </w:rPr>
        <w:t>m</w:t>
      </w:r>
      <w:r w:rsidRPr="00105290">
        <w:rPr>
          <w:b/>
          <w:bCs/>
          <w:sz w:val="18"/>
          <w:szCs w:val="18"/>
        </w:rPr>
        <w:t>á</w:t>
      </w:r>
      <w:r w:rsidRPr="00105290">
        <w:rPr>
          <w:b/>
          <w:bCs/>
          <w:spacing w:val="-1"/>
          <w:sz w:val="18"/>
          <w:szCs w:val="18"/>
        </w:rPr>
        <w:t>c</w:t>
      </w:r>
      <w:r w:rsidRPr="00105290">
        <w:rPr>
          <w:b/>
          <w:bCs/>
          <w:sz w:val="18"/>
          <w:szCs w:val="18"/>
        </w:rPr>
        <w:t>ie, ktoré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vysv</w:t>
      </w:r>
      <w:r w:rsidRPr="00105290">
        <w:rPr>
          <w:b/>
          <w:bCs/>
          <w:spacing w:val="1"/>
          <w:sz w:val="18"/>
          <w:szCs w:val="18"/>
        </w:rPr>
        <w:t>e</w:t>
      </w:r>
      <w:r w:rsidRPr="00105290">
        <w:rPr>
          <w:b/>
          <w:bCs/>
          <w:sz w:val="18"/>
          <w:szCs w:val="18"/>
        </w:rPr>
        <w:t>tľujú a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dop</w:t>
      </w:r>
      <w:r w:rsidRPr="00105290">
        <w:rPr>
          <w:b/>
          <w:bCs/>
          <w:spacing w:val="-2"/>
          <w:sz w:val="18"/>
          <w:szCs w:val="18"/>
        </w:rPr>
        <w:t>ĺ</w:t>
      </w:r>
      <w:r w:rsidRPr="00105290">
        <w:rPr>
          <w:b/>
          <w:bCs/>
          <w:sz w:val="18"/>
          <w:szCs w:val="18"/>
        </w:rPr>
        <w:t>ňa</w:t>
      </w:r>
      <w:r w:rsidRPr="00105290">
        <w:rPr>
          <w:b/>
          <w:bCs/>
          <w:spacing w:val="-1"/>
          <w:sz w:val="18"/>
          <w:szCs w:val="18"/>
        </w:rPr>
        <w:t>j</w:t>
      </w:r>
      <w:r w:rsidRPr="00105290">
        <w:rPr>
          <w:b/>
          <w:bCs/>
          <w:sz w:val="18"/>
          <w:szCs w:val="18"/>
        </w:rPr>
        <w:t>ú súv</w:t>
      </w:r>
      <w:r w:rsidRPr="00105290">
        <w:rPr>
          <w:b/>
          <w:bCs/>
          <w:spacing w:val="-3"/>
          <w:sz w:val="18"/>
          <w:szCs w:val="18"/>
        </w:rPr>
        <w:t>a</w:t>
      </w:r>
      <w:r w:rsidRPr="00105290">
        <w:rPr>
          <w:b/>
          <w:bCs/>
          <w:spacing w:val="-2"/>
          <w:sz w:val="18"/>
          <w:szCs w:val="18"/>
        </w:rPr>
        <w:t>h</w:t>
      </w:r>
      <w:r w:rsidRPr="00105290">
        <w:rPr>
          <w:b/>
          <w:bCs/>
          <w:sz w:val="18"/>
          <w:szCs w:val="18"/>
        </w:rPr>
        <w:t>u a</w:t>
      </w:r>
      <w:r w:rsidR="004F60F1">
        <w:rPr>
          <w:b/>
          <w:bCs/>
          <w:sz w:val="18"/>
          <w:szCs w:val="18"/>
        </w:rPr>
        <w:t xml:space="preserve"> </w:t>
      </w:r>
      <w:r w:rsidRPr="00105290">
        <w:rPr>
          <w:b/>
          <w:bCs/>
          <w:sz w:val="18"/>
          <w:szCs w:val="18"/>
        </w:rPr>
        <w:t>výkaz</w:t>
      </w:r>
      <w:r w:rsidRPr="00105290">
        <w:rPr>
          <w:b/>
          <w:bCs/>
          <w:spacing w:val="-1"/>
          <w:sz w:val="18"/>
          <w:szCs w:val="18"/>
        </w:rPr>
        <w:t xml:space="preserve"> z</w:t>
      </w:r>
      <w:r w:rsidRPr="00105290">
        <w:rPr>
          <w:b/>
          <w:bCs/>
          <w:sz w:val="18"/>
          <w:szCs w:val="18"/>
        </w:rPr>
        <w:t>is</w:t>
      </w:r>
      <w:r w:rsidRPr="00105290">
        <w:rPr>
          <w:b/>
          <w:bCs/>
          <w:spacing w:val="1"/>
          <w:sz w:val="18"/>
          <w:szCs w:val="18"/>
        </w:rPr>
        <w:t>k</w:t>
      </w:r>
      <w:r w:rsidRPr="00105290">
        <w:rPr>
          <w:b/>
          <w:bCs/>
          <w:sz w:val="18"/>
          <w:szCs w:val="18"/>
        </w:rPr>
        <w:t>ov a</w:t>
      </w:r>
      <w:r w:rsidR="00A3235A">
        <w:rPr>
          <w:b/>
          <w:bCs/>
          <w:sz w:val="18"/>
          <w:szCs w:val="18"/>
        </w:rPr>
        <w:t> </w:t>
      </w:r>
      <w:r w:rsidRPr="00105290">
        <w:rPr>
          <w:b/>
          <w:bCs/>
          <w:sz w:val="18"/>
          <w:szCs w:val="18"/>
        </w:rPr>
        <w:t>st</w:t>
      </w:r>
      <w:r w:rsidRPr="00105290">
        <w:rPr>
          <w:b/>
          <w:bCs/>
          <w:spacing w:val="-2"/>
          <w:sz w:val="18"/>
          <w:szCs w:val="18"/>
        </w:rPr>
        <w:t>r</w:t>
      </w:r>
      <w:r w:rsidRPr="00105290">
        <w:rPr>
          <w:b/>
          <w:bCs/>
          <w:sz w:val="18"/>
          <w:szCs w:val="18"/>
        </w:rPr>
        <w:t>át</w:t>
      </w:r>
      <w:r w:rsidR="00A3235A">
        <w:rPr>
          <w:b/>
          <w:bCs/>
          <w:sz w:val="18"/>
          <w:szCs w:val="18"/>
        </w:rPr>
        <w:t xml:space="preserve"> -</w:t>
      </w:r>
      <w:r w:rsidR="00A3235A" w:rsidRPr="00A3235A">
        <w:t xml:space="preserve"> </w:t>
      </w:r>
      <w:r w:rsidR="00A3235A" w:rsidRPr="00A3235A">
        <w:rPr>
          <w:sz w:val="18"/>
          <w:szCs w:val="18"/>
        </w:rPr>
        <w:t>Nemá náplň</w:t>
      </w:r>
    </w:p>
    <w:p w:rsidR="00F404E8" w:rsidRPr="00105290" w:rsidRDefault="00F404E8" w:rsidP="00A3235A">
      <w:pPr>
        <w:ind w:right="157" w:firstLine="101"/>
        <w:rPr>
          <w:rFonts w:ascii="Times New Roman" w:eastAsia="Times New Roman" w:hAnsi="Times New Roman"/>
          <w:sz w:val="18"/>
          <w:szCs w:val="18"/>
        </w:rPr>
      </w:pP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CE514A">
        <w:rPr>
          <w:b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CE514A">
        <w:rPr>
          <w:b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6F0133" w:rsidRDefault="006F0133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bookmarkStart w:id="3" w:name="_MON_1422632028"/>
    <w:bookmarkStart w:id="4" w:name="_MON_1465474392"/>
    <w:bookmarkStart w:id="5" w:name="_MON_1465474429"/>
    <w:bookmarkStart w:id="6" w:name="_MON_1392967285"/>
    <w:bookmarkStart w:id="7" w:name="_MON_1392983222"/>
    <w:bookmarkStart w:id="8" w:name="_MON_1392983225"/>
    <w:bookmarkStart w:id="9" w:name="_MON_1552229863"/>
    <w:bookmarkStart w:id="10" w:name="_MON_1394179179"/>
    <w:bookmarkEnd w:id="3"/>
    <w:bookmarkEnd w:id="4"/>
    <w:bookmarkEnd w:id="5"/>
    <w:bookmarkEnd w:id="6"/>
    <w:bookmarkEnd w:id="7"/>
    <w:bookmarkEnd w:id="8"/>
    <w:bookmarkEnd w:id="9"/>
    <w:bookmarkEnd w:id="10"/>
    <w:bookmarkStart w:id="11" w:name="_MON_1422628899"/>
    <w:bookmarkEnd w:id="11"/>
    <w:p w:rsidR="00373635" w:rsidRPr="00105290" w:rsidRDefault="00BE052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>
        <w:object w:dxaOrig="8959" w:dyaOrig="28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05pt;height:156.1pt" o:ole="" o:preferrelative="f">
            <v:imagedata r:id="rId7" o:title=""/>
            <o:lock v:ext="edit" aspectratio="f"/>
          </v:shape>
          <o:OLEObject Type="Embed" ProgID="Excel.Sheet.12" ShapeID="_x0000_i1025" DrawAspect="Content" ObjectID="_1581499530" r:id="rId8"/>
        </w:object>
      </w:r>
    </w:p>
    <w:p w:rsidR="00373635" w:rsidRPr="00CE514A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E514A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E514A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menovitá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CE514A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C0008C">
        <w:rPr>
          <w:sz w:val="18"/>
          <w:szCs w:val="18"/>
        </w:rPr>
        <w:t>a hodnota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avlastné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 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a 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C0008C">
        <w:rPr>
          <w:b/>
          <w:spacing w:val="-5"/>
          <w:sz w:val="18"/>
          <w:szCs w:val="18"/>
        </w:rPr>
        <w:t>:</w:t>
      </w:r>
      <w:r w:rsidR="00C0008C" w:rsidRPr="00C0008C">
        <w:rPr>
          <w:b/>
          <w:spacing w:val="-5"/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C0008C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lenom 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 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 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 suma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 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</w:t>
      </w:r>
      <w:r w:rsidR="00C0008C">
        <w:rPr>
          <w:spacing w:val="-5"/>
          <w:sz w:val="18"/>
          <w:szCs w:val="18"/>
        </w:rPr>
        <w:t> 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 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a 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 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 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105290">
        <w:rPr>
          <w:spacing w:val="-2"/>
          <w:sz w:val="18"/>
          <w:szCs w:val="18"/>
        </w:rPr>
        <w:t>:</w:t>
      </w:r>
      <w:r w:rsidR="006F0133" w:rsidRPr="00C0008C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C0008C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:rsidR="00637F73" w:rsidRPr="00C0008C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iného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C0008C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C0008C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C0008C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="00C0008C">
        <w:rPr>
          <w:spacing w:val="-8"/>
          <w:sz w:val="18"/>
          <w:szCs w:val="18"/>
        </w:rPr>
        <w:t xml:space="preserve">: </w:t>
      </w:r>
      <w:r w:rsidRPr="00C0008C">
        <w:rPr>
          <w:b/>
          <w:spacing w:val="-8"/>
          <w:sz w:val="18"/>
          <w:szCs w:val="18"/>
        </w:rPr>
        <w:t>:</w:t>
      </w:r>
      <w:r w:rsidR="00A3235A">
        <w:rPr>
          <w:b/>
          <w:spacing w:val="-8"/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C0008C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0008C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Default="00637F7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937DCD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937DCD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937DCD">
        <w:rPr>
          <w:b/>
          <w:sz w:val="18"/>
          <w:szCs w:val="18"/>
        </w:rPr>
        <w:t>nemá náplň</w:t>
      </w:r>
    </w:p>
    <w:p w:rsidR="006F0133" w:rsidRPr="00105290" w:rsidRDefault="006F013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F404E8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="00937DCD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937DCD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937DCD">
        <w:rPr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37DCD">
        <w:rPr>
          <w:b/>
          <w:sz w:val="18"/>
          <w:szCs w:val="18"/>
        </w:rPr>
        <w:t>nemá náplň</w:t>
      </w:r>
    </w:p>
    <w:p w:rsidR="00A55E63" w:rsidRPr="00105290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9D5C84" w:rsidRPr="00105290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 xml:space="preserve">, </w:t>
      </w:r>
      <w:r w:rsidR="007521BD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88594C">
        <w:rPr>
          <w:b/>
          <w:sz w:val="18"/>
          <w:szCs w:val="18"/>
        </w:rPr>
        <w:t>nemá náplň</w:t>
      </w:r>
    </w:p>
    <w:sectPr w:rsidR="009D5C84" w:rsidRPr="00105290" w:rsidSect="00367D2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6E3" w:rsidRDefault="005406E3">
      <w:r>
        <w:separator/>
      </w:r>
    </w:p>
  </w:endnote>
  <w:endnote w:type="continuationSeparator" w:id="0">
    <w:p w:rsidR="005406E3" w:rsidRDefault="005406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08C" w:rsidRDefault="007758CF">
    <w:pPr>
      <w:spacing w:line="200" w:lineRule="exact"/>
      <w:rPr>
        <w:sz w:val="20"/>
        <w:szCs w:val="20"/>
      </w:rPr>
    </w:pPr>
    <w:r w:rsidRPr="007758C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008C" w:rsidRPr="006F0133" w:rsidRDefault="00C0008C">
                <w:pPr>
                  <w:pStyle w:val="BodyText"/>
                  <w:spacing w:line="265" w:lineRule="exact"/>
                  <w:ind w:left="20" w:firstLine="0"/>
                  <w:rPr>
                    <w:sz w:val="18"/>
                    <w:szCs w:val="18"/>
                  </w:rPr>
                </w:pPr>
                <w:r w:rsidRPr="006F0133">
                  <w:rPr>
                    <w:sz w:val="18"/>
                    <w:szCs w:val="18"/>
                  </w:rPr>
                  <w:t>Str</w:t>
                </w:r>
                <w:r w:rsidRPr="006F0133">
                  <w:rPr>
                    <w:spacing w:val="-2"/>
                    <w:sz w:val="18"/>
                    <w:szCs w:val="18"/>
                  </w:rPr>
                  <w:t>a</w:t>
                </w:r>
                <w:r w:rsidRPr="006F0133">
                  <w:rPr>
                    <w:sz w:val="18"/>
                    <w:szCs w:val="18"/>
                  </w:rPr>
                  <w:t>na</w:t>
                </w:r>
                <w:r w:rsidR="007758CF" w:rsidRPr="006F0133">
                  <w:rPr>
                    <w:sz w:val="18"/>
                    <w:szCs w:val="18"/>
                  </w:rPr>
                  <w:fldChar w:fldCharType="begin"/>
                </w:r>
                <w:r w:rsidRPr="006F0133">
                  <w:rPr>
                    <w:sz w:val="18"/>
                    <w:szCs w:val="18"/>
                  </w:rPr>
                  <w:instrText xml:space="preserve"> PAGE </w:instrText>
                </w:r>
                <w:r w:rsidR="007758CF" w:rsidRPr="006F0133">
                  <w:rPr>
                    <w:sz w:val="18"/>
                    <w:szCs w:val="18"/>
                  </w:rPr>
                  <w:fldChar w:fldCharType="separate"/>
                </w:r>
                <w:r w:rsidR="005406E3">
                  <w:rPr>
                    <w:noProof/>
                    <w:sz w:val="18"/>
                    <w:szCs w:val="18"/>
                  </w:rPr>
                  <w:t>1</w:t>
                </w:r>
                <w:r w:rsidR="007758CF" w:rsidRPr="006F0133">
                  <w:rPr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6E3" w:rsidRDefault="005406E3">
      <w:r>
        <w:separator/>
      </w:r>
    </w:p>
  </w:footnote>
  <w:footnote w:type="continuationSeparator" w:id="0">
    <w:p w:rsidR="005406E3" w:rsidRDefault="005406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08C" w:rsidRDefault="00C0008C">
    <w:pPr>
      <w:pStyle w:val="Header"/>
    </w:pPr>
  </w:p>
  <w:p w:rsidR="00C0008C" w:rsidRDefault="00C0008C">
    <w:pPr>
      <w:pStyle w:val="Header"/>
    </w:pPr>
  </w:p>
  <w:p w:rsidR="00C0008C" w:rsidRDefault="00C0008C">
    <w:pPr>
      <w:pStyle w:val="Header"/>
    </w:pPr>
  </w:p>
  <w:p w:rsidR="00C0008C" w:rsidRPr="00105290" w:rsidRDefault="00C0008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DA0762">
      <w:rPr>
        <w:sz w:val="18"/>
        <w:szCs w:val="18"/>
        <w:bdr w:val="single" w:sz="4" w:space="0" w:color="auto"/>
      </w:rPr>
      <w:t>Po</w:t>
    </w:r>
    <w:r w:rsidRPr="00DA0762">
      <w:rPr>
        <w:spacing w:val="1"/>
        <w:sz w:val="18"/>
        <w:szCs w:val="18"/>
        <w:bdr w:val="single" w:sz="4" w:space="0" w:color="auto"/>
      </w:rPr>
      <w:t>z</w:t>
    </w:r>
    <w:r w:rsidRPr="00DA0762">
      <w:rPr>
        <w:sz w:val="18"/>
        <w:szCs w:val="18"/>
        <w:bdr w:val="single" w:sz="4" w:space="0" w:color="auto"/>
      </w:rPr>
      <w:t>n</w:t>
    </w:r>
    <w:r w:rsidRPr="00DA0762">
      <w:rPr>
        <w:spacing w:val="-1"/>
        <w:sz w:val="18"/>
        <w:szCs w:val="18"/>
        <w:bdr w:val="single" w:sz="4" w:space="0" w:color="auto"/>
      </w:rPr>
      <w:t>á</w:t>
    </w:r>
    <w:r w:rsidRPr="00DA0762">
      <w:rPr>
        <w:sz w:val="18"/>
        <w:szCs w:val="18"/>
        <w:bdr w:val="single" w:sz="4" w:space="0" w:color="auto"/>
      </w:rPr>
      <w:t>m</w:t>
    </w:r>
    <w:r w:rsidRPr="00DA0762">
      <w:rPr>
        <w:spacing w:val="2"/>
        <w:sz w:val="18"/>
        <w:szCs w:val="18"/>
        <w:bdr w:val="single" w:sz="4" w:space="0" w:color="auto"/>
      </w:rPr>
      <w:t>k</w:t>
    </w:r>
    <w:r w:rsidRPr="00DA0762">
      <w:rPr>
        <w:sz w:val="18"/>
        <w:szCs w:val="18"/>
        <w:bdr w:val="single" w:sz="4" w:space="0" w:color="auto"/>
      </w:rPr>
      <w:t>y</w:t>
    </w:r>
    <w:r w:rsidRPr="00DA0762">
      <w:rPr>
        <w:spacing w:val="1"/>
        <w:sz w:val="18"/>
        <w:szCs w:val="18"/>
        <w:bdr w:val="single" w:sz="4" w:space="0" w:color="auto"/>
      </w:rPr>
      <w:t>Ú</w:t>
    </w:r>
    <w:r w:rsidRPr="00DA0762">
      <w:rPr>
        <w:sz w:val="18"/>
        <w:szCs w:val="18"/>
        <w:bdr w:val="single" w:sz="4" w:space="0" w:color="auto"/>
      </w:rPr>
      <w:t>čMÚJ 3 –01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>
      <w:rPr>
        <w:sz w:val="18"/>
        <w:szCs w:val="18"/>
        <w:bdr w:val="single" w:sz="4" w:space="0" w:color="auto"/>
      </w:rPr>
      <w:t>35776722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>
      <w:rPr>
        <w:sz w:val="18"/>
        <w:szCs w:val="18"/>
        <w:bdr w:val="single" w:sz="4" w:space="0" w:color="auto"/>
      </w:rPr>
      <w:t>2020276291</w:t>
    </w:r>
  </w:p>
  <w:p w:rsidR="00C0008C" w:rsidRDefault="00C0008C" w:rsidP="0055784D">
    <w:pPr>
      <w:pStyle w:val="Header"/>
      <w:rPr>
        <w:rFonts w:ascii="Times New Roman" w:hAnsi="Times New Roman"/>
        <w:sz w:val="24"/>
        <w:szCs w:val="24"/>
      </w:rPr>
    </w:pPr>
  </w:p>
  <w:p w:rsidR="00C0008C" w:rsidRDefault="00C0008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A10CD21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BF769594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D27C8E4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A2B47DD6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C903BB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44467EF0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1A0C93D6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E587B14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F96EB5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3A0072AE">
      <w:start w:val="1"/>
      <w:numFmt w:val="lowerLetter"/>
      <w:lvlText w:val="%1)"/>
      <w:lvlJc w:val="left"/>
      <w:pPr>
        <w:ind w:left="821" w:hanging="360"/>
      </w:pPr>
    </w:lvl>
    <w:lvl w:ilvl="1" w:tplc="1A8A7254" w:tentative="1">
      <w:start w:val="1"/>
      <w:numFmt w:val="lowerLetter"/>
      <w:lvlText w:val="%2."/>
      <w:lvlJc w:val="left"/>
      <w:pPr>
        <w:ind w:left="1541" w:hanging="360"/>
      </w:pPr>
    </w:lvl>
    <w:lvl w:ilvl="2" w:tplc="726E6F8A" w:tentative="1">
      <w:start w:val="1"/>
      <w:numFmt w:val="lowerRoman"/>
      <w:lvlText w:val="%3."/>
      <w:lvlJc w:val="right"/>
      <w:pPr>
        <w:ind w:left="2261" w:hanging="180"/>
      </w:pPr>
    </w:lvl>
    <w:lvl w:ilvl="3" w:tplc="68526E24" w:tentative="1">
      <w:start w:val="1"/>
      <w:numFmt w:val="decimal"/>
      <w:lvlText w:val="%4."/>
      <w:lvlJc w:val="left"/>
      <w:pPr>
        <w:ind w:left="2981" w:hanging="360"/>
      </w:pPr>
    </w:lvl>
    <w:lvl w:ilvl="4" w:tplc="ED240658" w:tentative="1">
      <w:start w:val="1"/>
      <w:numFmt w:val="lowerLetter"/>
      <w:lvlText w:val="%5."/>
      <w:lvlJc w:val="left"/>
      <w:pPr>
        <w:ind w:left="3701" w:hanging="360"/>
      </w:pPr>
    </w:lvl>
    <w:lvl w:ilvl="5" w:tplc="C9AAF732" w:tentative="1">
      <w:start w:val="1"/>
      <w:numFmt w:val="lowerRoman"/>
      <w:lvlText w:val="%6."/>
      <w:lvlJc w:val="right"/>
      <w:pPr>
        <w:ind w:left="4421" w:hanging="180"/>
      </w:pPr>
    </w:lvl>
    <w:lvl w:ilvl="6" w:tplc="BF409814" w:tentative="1">
      <w:start w:val="1"/>
      <w:numFmt w:val="decimal"/>
      <w:lvlText w:val="%7."/>
      <w:lvlJc w:val="left"/>
      <w:pPr>
        <w:ind w:left="5141" w:hanging="360"/>
      </w:pPr>
    </w:lvl>
    <w:lvl w:ilvl="7" w:tplc="C6BCA1EA" w:tentative="1">
      <w:start w:val="1"/>
      <w:numFmt w:val="lowerLetter"/>
      <w:lvlText w:val="%8."/>
      <w:lvlJc w:val="left"/>
      <w:pPr>
        <w:ind w:left="5861" w:hanging="360"/>
      </w:pPr>
    </w:lvl>
    <w:lvl w:ilvl="8" w:tplc="2384E954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C87"/>
    <w:rsid w:val="00105290"/>
    <w:rsid w:val="001406AD"/>
    <w:rsid w:val="001C255B"/>
    <w:rsid w:val="002401F1"/>
    <w:rsid w:val="00262C3B"/>
    <w:rsid w:val="002C12B4"/>
    <w:rsid w:val="002D7E6D"/>
    <w:rsid w:val="003657F5"/>
    <w:rsid w:val="00367D27"/>
    <w:rsid w:val="00373635"/>
    <w:rsid w:val="003D056F"/>
    <w:rsid w:val="00401155"/>
    <w:rsid w:val="004A2BF3"/>
    <w:rsid w:val="004F60F1"/>
    <w:rsid w:val="00517501"/>
    <w:rsid w:val="005406E3"/>
    <w:rsid w:val="0055784D"/>
    <w:rsid w:val="00623868"/>
    <w:rsid w:val="00627759"/>
    <w:rsid w:val="00637F73"/>
    <w:rsid w:val="00676DB4"/>
    <w:rsid w:val="006901AC"/>
    <w:rsid w:val="006F0133"/>
    <w:rsid w:val="007521BD"/>
    <w:rsid w:val="007758CF"/>
    <w:rsid w:val="007A2017"/>
    <w:rsid w:val="008168CA"/>
    <w:rsid w:val="008771A6"/>
    <w:rsid w:val="0088594C"/>
    <w:rsid w:val="008D24FA"/>
    <w:rsid w:val="008D290F"/>
    <w:rsid w:val="00913435"/>
    <w:rsid w:val="00916772"/>
    <w:rsid w:val="00937DCD"/>
    <w:rsid w:val="009A27D0"/>
    <w:rsid w:val="009D5C84"/>
    <w:rsid w:val="00A3235A"/>
    <w:rsid w:val="00A342F8"/>
    <w:rsid w:val="00A3695D"/>
    <w:rsid w:val="00A55E63"/>
    <w:rsid w:val="00AD6C8A"/>
    <w:rsid w:val="00AD749D"/>
    <w:rsid w:val="00AD7F4B"/>
    <w:rsid w:val="00B15E67"/>
    <w:rsid w:val="00B73035"/>
    <w:rsid w:val="00B7440A"/>
    <w:rsid w:val="00BA0E3C"/>
    <w:rsid w:val="00BA44CC"/>
    <w:rsid w:val="00BE0525"/>
    <w:rsid w:val="00C0008C"/>
    <w:rsid w:val="00C01CB7"/>
    <w:rsid w:val="00CC3205"/>
    <w:rsid w:val="00CD1A52"/>
    <w:rsid w:val="00CD545D"/>
    <w:rsid w:val="00CE514A"/>
    <w:rsid w:val="00CF7661"/>
    <w:rsid w:val="00D152D6"/>
    <w:rsid w:val="00DA0762"/>
    <w:rsid w:val="00E066CF"/>
    <w:rsid w:val="00E4700C"/>
    <w:rsid w:val="00EB4798"/>
    <w:rsid w:val="00EB55FA"/>
    <w:rsid w:val="00EE5474"/>
    <w:rsid w:val="00F404E8"/>
    <w:rsid w:val="00F817B0"/>
    <w:rsid w:val="00FA08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67D27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367D2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67D27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367D2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367D27"/>
  </w:style>
  <w:style w:type="paragraph" w:customStyle="1" w:styleId="TableParagraph">
    <w:name w:val="Table Paragraph"/>
    <w:basedOn w:val="Normal"/>
    <w:uiPriority w:val="1"/>
    <w:qFormat/>
    <w:rsid w:val="00367D27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1050</Words>
  <Characters>5988</Characters>
  <Application>Microsoft Office Word</Application>
  <DocSecurity>0</DocSecurity>
  <Lines>49</Lines>
  <Paragraphs>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Názov</vt:lpstr>
      </vt:variant>
      <vt:variant>
        <vt:i4>1</vt:i4>
      </vt:variant>
    </vt:vector>
  </HeadingPairs>
  <TitlesOfParts>
    <vt:vector size="5" baseType="lpstr">
      <vt:lpstr>Opatrenie</vt:lpstr>
      <vt:lpstr>Článok I</vt:lpstr>
      <vt:lpstr>Článok II</vt:lpstr>
      <vt:lpstr>Článok III</vt:lpstr>
      <vt:lpstr>Opatrenie</vt:lpstr>
    </vt:vector>
  </TitlesOfParts>
  <Company>PKF Slovensko s.r.o.</Company>
  <LinksUpToDate>false</LinksUpToDate>
  <CharactersWithSpaces>7024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</cp:lastModifiedBy>
  <cp:revision>3</cp:revision>
  <cp:lastPrinted>2018-03-02T11:38:00Z</cp:lastPrinted>
  <dcterms:created xsi:type="dcterms:W3CDTF">2018-03-02T11:38:00Z</dcterms:created>
  <dcterms:modified xsi:type="dcterms:W3CDTF">2018-03-02T11:39:00Z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