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3649C5">
        <w:rPr>
          <w:rFonts w:ascii="Arial Narrow" w:hAnsi="Arial Narrow"/>
          <w:bCs/>
          <w:sz w:val="20"/>
          <w:szCs w:val="22"/>
        </w:rPr>
        <w:t>POMEROY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3649C5">
        <w:rPr>
          <w:rFonts w:ascii="Arial Narrow" w:hAnsi="Arial Narrow"/>
          <w:bCs/>
          <w:sz w:val="20"/>
          <w:szCs w:val="22"/>
        </w:rPr>
        <w:t>07.09.2012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3649C5">
        <w:rPr>
          <w:rFonts w:ascii="Arial Narrow" w:hAnsi="Arial Narrow"/>
          <w:bCs/>
          <w:sz w:val="20"/>
          <w:szCs w:val="22"/>
        </w:rPr>
        <w:t>83831</w:t>
      </w:r>
      <w:bookmarkStart w:id="0" w:name="_GoBack"/>
      <w:bookmarkEnd w:id="0"/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sprostredkovateľská činnosť v oblasti obchodu, služieb, výroby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3649C5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3649C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3649C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3649C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3649C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3649C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3649C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3649C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3649C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3649C5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3649C5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3649C5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3649C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3649C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3649C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3649C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3649C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3649C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3649C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9C5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5A56779E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B39FD4-431F-4828-9A68-898AB6CFCA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3</Pages>
  <Words>1325</Words>
  <Characters>7556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10</cp:revision>
  <cp:lastPrinted>2017-06-30T06:17:00Z</cp:lastPrinted>
  <dcterms:created xsi:type="dcterms:W3CDTF">2017-03-10T09:19:00Z</dcterms:created>
  <dcterms:modified xsi:type="dcterms:W3CDTF">2018-02-27T13:55:00Z</dcterms:modified>
</cp:coreProperties>
</file>