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5AE9" w:rsidRDefault="00006DAD">
      <w:r>
        <w:t xml:space="preserve">--------------------------------------------------------------------------------------------------------------------------------------Poznámky </w:t>
      </w:r>
      <w:proofErr w:type="spellStart"/>
      <w:r>
        <w:t>Úč</w:t>
      </w:r>
      <w:proofErr w:type="spellEnd"/>
      <w:r>
        <w:t xml:space="preserve"> MÚJ 3-01                         IČO:36484083                              DIĆ: 2021711813</w:t>
      </w:r>
    </w:p>
    <w:p w:rsidR="00006DAD" w:rsidRDefault="00006DAD">
      <w:r>
        <w:t>--------------------------------------------------------------------------------------------------------------------------------------</w:t>
      </w:r>
    </w:p>
    <w:p w:rsidR="007C013B" w:rsidRDefault="007C013B">
      <w:r>
        <w:t xml:space="preserve">                                                                                   Čl. I.</w:t>
      </w:r>
    </w:p>
    <w:p w:rsidR="00006DAD" w:rsidRDefault="00006DAD">
      <w:r>
        <w:t xml:space="preserve">                                                            Všeobecné údaje</w:t>
      </w:r>
    </w:p>
    <w:p w:rsidR="007C013B" w:rsidRDefault="007C013B"/>
    <w:p w:rsidR="00006DAD" w:rsidRDefault="00006DAD" w:rsidP="00006DAD">
      <w:pPr>
        <w:pStyle w:val="Odsekzoznamu"/>
        <w:numPr>
          <w:ilvl w:val="0"/>
          <w:numId w:val="1"/>
        </w:numPr>
      </w:pPr>
      <w:r>
        <w:t xml:space="preserve">Názov právnickej osoby:                                          FOXDENT, s.r.o., </w:t>
      </w:r>
      <w:proofErr w:type="spellStart"/>
      <w:r>
        <w:t>Stocklova</w:t>
      </w:r>
      <w:proofErr w:type="spellEnd"/>
      <w:r>
        <w:t xml:space="preserve"> 5, 08501 Bardejov</w:t>
      </w:r>
    </w:p>
    <w:p w:rsidR="00006DAD" w:rsidRDefault="00006DAD" w:rsidP="00006DAD">
      <w:pPr>
        <w:pStyle w:val="Odsekzoznamu"/>
        <w:numPr>
          <w:ilvl w:val="0"/>
          <w:numId w:val="1"/>
        </w:numPr>
      </w:pPr>
      <w:r>
        <w:t xml:space="preserve">Priemerný prepočítaný </w:t>
      </w:r>
      <w:proofErr w:type="spellStart"/>
      <w:r>
        <w:t>úpčet</w:t>
      </w:r>
      <w:proofErr w:type="spellEnd"/>
      <w:r>
        <w:t xml:space="preserve"> zamestnancov:      2</w:t>
      </w:r>
    </w:p>
    <w:p w:rsidR="00006DAD" w:rsidRDefault="00006DAD" w:rsidP="00006DAD">
      <w:pPr>
        <w:ind w:left="360"/>
      </w:pPr>
      <w:r>
        <w:t xml:space="preserve">                                                                           Čl. I</w:t>
      </w:r>
      <w:r w:rsidR="007C013B">
        <w:t>I</w:t>
      </w:r>
      <w:r>
        <w:t>.</w:t>
      </w:r>
    </w:p>
    <w:p w:rsidR="00006DAD" w:rsidRDefault="00006DAD" w:rsidP="00006DAD">
      <w:pPr>
        <w:pStyle w:val="Odsekzoznamu"/>
        <w:numPr>
          <w:ilvl w:val="0"/>
          <w:numId w:val="2"/>
        </w:numPr>
      </w:pPr>
      <w:r>
        <w:t>Účtovná závierka je zostavená za predpokladu, že naďalej bude pokračovať vo svojej činnosti</w:t>
      </w:r>
    </w:p>
    <w:p w:rsidR="00006DAD" w:rsidRDefault="00006DAD" w:rsidP="00006DAD">
      <w:pPr>
        <w:pStyle w:val="Odsekzoznamu"/>
        <w:numPr>
          <w:ilvl w:val="0"/>
          <w:numId w:val="2"/>
        </w:numPr>
      </w:pPr>
      <w:r>
        <w:t>Spôsob oceňovania jednotlivých položiek majetku a záväzkov, a to:</w:t>
      </w:r>
    </w:p>
    <w:p w:rsidR="00006DAD" w:rsidRDefault="00006DAD" w:rsidP="00006DAD">
      <w:pPr>
        <w:pStyle w:val="Odsekzoznamu"/>
        <w:numPr>
          <w:ilvl w:val="0"/>
          <w:numId w:val="4"/>
        </w:numPr>
      </w:pPr>
      <w:r>
        <w:t>Majetok ku dňu účtovného prípadu obstarávacou cenou</w:t>
      </w:r>
    </w:p>
    <w:p w:rsidR="00006DAD" w:rsidRDefault="00006DAD" w:rsidP="00006DAD">
      <w:pPr>
        <w:pStyle w:val="Odsekzoznamu"/>
        <w:numPr>
          <w:ilvl w:val="0"/>
          <w:numId w:val="4"/>
        </w:numPr>
      </w:pPr>
      <w:r>
        <w:t>Menovitou hodnotou peňažné prostriedky, ceniny, pohľadávky a záväzky pri ich vzniku</w:t>
      </w:r>
    </w:p>
    <w:p w:rsidR="00006DAD" w:rsidRDefault="00006DAD" w:rsidP="00006DAD">
      <w:pPr>
        <w:pStyle w:val="Odsekzoznamu"/>
        <w:ind w:left="1080"/>
      </w:pPr>
    </w:p>
    <w:p w:rsidR="00006DAD" w:rsidRDefault="00006DAD" w:rsidP="00006DAD">
      <w:pPr>
        <w:pStyle w:val="Odsekzoznamu"/>
        <w:numPr>
          <w:ilvl w:val="0"/>
          <w:numId w:val="2"/>
        </w:numPr>
      </w:pPr>
      <w:r>
        <w:t>Účtovná jednotka vlastní dlhodobý hmotný majetok, ktorý odpisuje</w:t>
      </w:r>
    </w:p>
    <w:p w:rsidR="00006DAD" w:rsidRDefault="007C013B" w:rsidP="00006DAD">
      <w:pPr>
        <w:pStyle w:val="Odsekzoznamu"/>
        <w:numPr>
          <w:ilvl w:val="0"/>
          <w:numId w:val="2"/>
        </w:numPr>
      </w:pPr>
      <w:r>
        <w:t>V priebehu roka neboli žiadne zmeny účtovných zásad a účtovných metód</w:t>
      </w:r>
    </w:p>
    <w:p w:rsidR="007C013B" w:rsidRDefault="007C013B" w:rsidP="00006DAD">
      <w:pPr>
        <w:pStyle w:val="Odsekzoznamu"/>
        <w:numPr>
          <w:ilvl w:val="0"/>
          <w:numId w:val="2"/>
        </w:numPr>
      </w:pPr>
      <w:r>
        <w:t>Dotácie neboli poskytnuté</w:t>
      </w:r>
    </w:p>
    <w:p w:rsidR="007C013B" w:rsidRDefault="007C013B" w:rsidP="00006DAD">
      <w:pPr>
        <w:pStyle w:val="Odsekzoznamu"/>
        <w:numPr>
          <w:ilvl w:val="0"/>
          <w:numId w:val="2"/>
        </w:numPr>
      </w:pPr>
      <w:r>
        <w:t>V účtovníctve neboli vykonávané žiadne opravy chýb minulých období</w:t>
      </w:r>
    </w:p>
    <w:p w:rsidR="007C013B" w:rsidRDefault="007C013B" w:rsidP="007C013B">
      <w:pPr>
        <w:pStyle w:val="Odsekzoznamu"/>
      </w:pPr>
    </w:p>
    <w:p w:rsidR="007C013B" w:rsidRDefault="007C013B" w:rsidP="007C013B">
      <w:pPr>
        <w:pStyle w:val="Odsekzoznamu"/>
      </w:pPr>
      <w:r>
        <w:t xml:space="preserve">                                                       </w:t>
      </w:r>
    </w:p>
    <w:p w:rsidR="007C013B" w:rsidRDefault="007C013B" w:rsidP="007C013B">
      <w:pPr>
        <w:pStyle w:val="Odsekzoznamu"/>
      </w:pPr>
      <w:r>
        <w:t xml:space="preserve">                                                                   Čl. III.</w:t>
      </w:r>
    </w:p>
    <w:p w:rsidR="007C013B" w:rsidRDefault="007C013B" w:rsidP="007C013B">
      <w:pPr>
        <w:pStyle w:val="Odsekzoznamu"/>
        <w:numPr>
          <w:ilvl w:val="0"/>
          <w:numId w:val="5"/>
        </w:numPr>
      </w:pPr>
      <w:r>
        <w:t>V roku 2017 sa nevyskytli žiadne mimoriadne výnosy alebo náklady, ktoré by mali vplyv na výsledok hospodárenia</w:t>
      </w:r>
    </w:p>
    <w:p w:rsidR="007C013B" w:rsidRDefault="007C013B" w:rsidP="007C013B">
      <w:pPr>
        <w:pStyle w:val="Odsekzoznamu"/>
        <w:numPr>
          <w:ilvl w:val="0"/>
          <w:numId w:val="5"/>
        </w:numPr>
      </w:pPr>
      <w:r>
        <w:t>Spoločnosť má k 31.12.2017 krátkodobé záväzky vo výške 33 eur</w:t>
      </w:r>
    </w:p>
    <w:p w:rsidR="007C013B" w:rsidRDefault="007C013B" w:rsidP="007C013B">
      <w:pPr>
        <w:pStyle w:val="Odsekzoznamu"/>
        <w:numPr>
          <w:ilvl w:val="0"/>
          <w:numId w:val="5"/>
        </w:numPr>
      </w:pPr>
      <w:r>
        <w:t>Vlastné akcie nevlastní</w:t>
      </w:r>
    </w:p>
    <w:p w:rsidR="007C013B" w:rsidRDefault="007C013B" w:rsidP="007C013B">
      <w:pPr>
        <w:pStyle w:val="Odsekzoznamu"/>
        <w:numPr>
          <w:ilvl w:val="0"/>
          <w:numId w:val="5"/>
        </w:numPr>
      </w:pPr>
      <w:r>
        <w:t>Neevidujú sa žiadne záruky, pôžičky a iné zabezpečenie  pre členov štatutárneho orgánu, dozorného orgánu a iného orgánu účtovnej jednotky</w:t>
      </w:r>
    </w:p>
    <w:p w:rsidR="007C013B" w:rsidRDefault="007C013B" w:rsidP="007C013B">
      <w:pPr>
        <w:pStyle w:val="Odsekzoznamu"/>
        <w:numPr>
          <w:ilvl w:val="0"/>
          <w:numId w:val="5"/>
        </w:numPr>
      </w:pPr>
      <w:r>
        <w:t>Informácie o povinnostiach účtovnej jednotky</w:t>
      </w:r>
    </w:p>
    <w:p w:rsidR="007C013B" w:rsidRDefault="007C013B" w:rsidP="007C013B">
      <w:pPr>
        <w:pStyle w:val="Odsekzoznamu"/>
        <w:numPr>
          <w:ilvl w:val="0"/>
          <w:numId w:val="6"/>
        </w:numPr>
      </w:pPr>
      <w:r>
        <w:t>Účtovná jednotka nemá žiadne zmluvy, či je to operatívny prenájom, zmluvy o pôžičkách a úvere alebo iné finančné povinnosti vyplývajúce z koncesionárskych zmlúv</w:t>
      </w:r>
    </w:p>
    <w:p w:rsidR="007C013B" w:rsidRDefault="007C013B" w:rsidP="007C013B">
      <w:pPr>
        <w:pStyle w:val="Odsekzoznamu"/>
        <w:numPr>
          <w:ilvl w:val="0"/>
          <w:numId w:val="6"/>
        </w:numPr>
      </w:pPr>
      <w:r>
        <w:t>Spoločnosť má krátkodobé pohľadávky z obchodného styku ku dňu zostavenia účtovnej závierky vo výške 12 058 eur.</w:t>
      </w:r>
    </w:p>
    <w:p w:rsidR="007C013B" w:rsidRDefault="007C013B" w:rsidP="007C013B">
      <w:pPr>
        <w:pStyle w:val="Odsekzoznamu"/>
        <w:ind w:left="1440"/>
      </w:pPr>
    </w:p>
    <w:p w:rsidR="007C013B" w:rsidRDefault="007C013B" w:rsidP="007C013B">
      <w:pPr>
        <w:pStyle w:val="Odsekzoznamu"/>
      </w:pPr>
    </w:p>
    <w:p w:rsidR="007C013B" w:rsidRDefault="007C013B" w:rsidP="007C013B">
      <w:pPr>
        <w:pStyle w:val="Odsekzoznamu"/>
      </w:pPr>
    </w:p>
    <w:p w:rsidR="00006DAD" w:rsidRDefault="00006DAD" w:rsidP="00006DAD">
      <w:pPr>
        <w:pStyle w:val="Odsekzoznamu"/>
        <w:ind w:left="1080"/>
      </w:pPr>
    </w:p>
    <w:p w:rsidR="00006DAD" w:rsidRDefault="00006DAD" w:rsidP="00006DAD">
      <w:pPr>
        <w:pStyle w:val="Odsekzoznamu"/>
        <w:ind w:left="1080"/>
      </w:pPr>
    </w:p>
    <w:p w:rsidR="00006DAD" w:rsidRDefault="00006DAD" w:rsidP="00006DAD">
      <w:pPr>
        <w:pStyle w:val="Odsekzoznamu"/>
        <w:ind w:left="1080"/>
      </w:pPr>
      <w:r>
        <w:t xml:space="preserve">  </w:t>
      </w:r>
    </w:p>
    <w:p w:rsidR="00006DAD" w:rsidRDefault="00006DAD" w:rsidP="00006DAD">
      <w:pPr>
        <w:ind w:left="720"/>
      </w:pPr>
    </w:p>
    <w:p w:rsidR="00006DAD" w:rsidRDefault="00006DAD" w:rsidP="00006DAD">
      <w:pPr>
        <w:ind w:left="720"/>
      </w:pPr>
      <w:r>
        <w:lastRenderedPageBreak/>
        <w:t xml:space="preserve">                  </w:t>
      </w:r>
    </w:p>
    <w:sectPr w:rsidR="00006DAD" w:rsidSect="00BC5A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66856"/>
    <w:multiLevelType w:val="hybridMultilevel"/>
    <w:tmpl w:val="5B04274C"/>
    <w:lvl w:ilvl="0" w:tplc="CE5E692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E3B734E"/>
    <w:multiLevelType w:val="hybridMultilevel"/>
    <w:tmpl w:val="0C1026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AC005A1"/>
    <w:multiLevelType w:val="hybridMultilevel"/>
    <w:tmpl w:val="A5EA727A"/>
    <w:lvl w:ilvl="0" w:tplc="8B965B22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C3279F3"/>
    <w:multiLevelType w:val="hybridMultilevel"/>
    <w:tmpl w:val="7960C7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10A59B6"/>
    <w:multiLevelType w:val="hybridMultilevel"/>
    <w:tmpl w:val="F8AED1AA"/>
    <w:lvl w:ilvl="0" w:tplc="C39A628C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79ED3D40"/>
    <w:multiLevelType w:val="hybridMultilevel"/>
    <w:tmpl w:val="229282D8"/>
    <w:lvl w:ilvl="0" w:tplc="7C5AFA9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5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06DAD"/>
    <w:rsid w:val="00006DAD"/>
    <w:rsid w:val="007C013B"/>
    <w:rsid w:val="00BC5A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5AE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6DA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316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FOXDENT</dc:creator>
  <cp:lastModifiedBy>FOXDENT</cp:lastModifiedBy>
  <cp:revision>2</cp:revision>
  <dcterms:created xsi:type="dcterms:W3CDTF">2018-03-04T11:42:00Z</dcterms:created>
  <dcterms:modified xsi:type="dcterms:W3CDTF">2018-03-04T11:42:00Z</dcterms:modified>
</cp:coreProperties>
</file>