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01C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035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</w:t>
            </w:r>
            <w:r w:rsidR="00BA671E">
              <w:rPr>
                <w:rFonts w:ascii="Arial" w:hAnsi="Arial" w:cs="Arial"/>
              </w:rPr>
              <w:t>OV - TECH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A67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36 332 712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A671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vinicou 373/7, Kanianka 972 17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532BE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Dátum vzniku: 30.1.2004</w:t>
      </w:r>
    </w:p>
    <w:p w:rsidR="008532BE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Opis činnosti: Nákup a predaj tovaru – maloobchodná činnosť</w:t>
      </w:r>
    </w:p>
    <w:p w:rsidR="008532BE" w:rsidRPr="00A55E63" w:rsidRDefault="008532BE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Zariaďovanie interiérov, výroba nábytku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532BE" w:rsidRPr="00A55E63" w:rsidRDefault="008532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71E" w:rsidRDefault="00BA67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</w:p>
          <w:p w:rsidR="002D7E6D" w:rsidRPr="00A55E63" w:rsidRDefault="0098201C" w:rsidP="00BB6E5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Default="00BA67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BA671E" w:rsidRPr="00A55E63" w:rsidRDefault="009820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  5</w:t>
            </w:r>
            <w:r w:rsidR="00BA671E">
              <w:rPr>
                <w:rFonts w:ascii="Arial" w:hAnsi="Arial" w:cs="Arial"/>
              </w:rPr>
              <w:t xml:space="preserve">      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8532BE" w:rsidRDefault="008532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71E" w:rsidRPr="00A55E63" w:rsidRDefault="00BA67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zostavila účtovnú závierku za predpokladu nepretržitého pokračovania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lastRenderedPageBreak/>
        <w:t>Podnik nakupoval v danom roku dlhodobý nehmotný majetok:  [ ] Áno  [x]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>1) Dlhodobý nehmotný majetok nakupovaný, podnik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obstarávacou cenou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Obstarávacia cena vrátane nákladov súvisiacich s obstaraním v zložení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dopravné  [ ] provízie  [ ] poistné  [ ] clo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Podnik tvoril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 dlhodobý nehmotný majetok:  [ ] Áno  [x]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2) Dlhodobý nehmotný majetok vytvorený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podnik vlastnými nákladmi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 ] priame náklady  [ ] nepriame náklady spojené s výrobou  [ ] inak: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</w:t>
      </w:r>
    </w:p>
    <w:p w:rsidR="00861926" w:rsidRPr="00861926" w:rsidRDefault="0038742E" w:rsidP="003874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61926" w:rsidRPr="00861926">
        <w:rPr>
          <w:rFonts w:ascii="Arial" w:hAnsi="Arial" w:cs="Arial"/>
          <w:sz w:val="22"/>
          <w:szCs w:val="22"/>
        </w:rPr>
        <w:t>Podnik v bežnom roku nakupoval dlhodobý hmotný majetok:  [</w:t>
      </w:r>
      <w:r>
        <w:rPr>
          <w:rFonts w:ascii="Arial" w:hAnsi="Arial" w:cs="Arial"/>
          <w:sz w:val="22"/>
          <w:szCs w:val="22"/>
        </w:rPr>
        <w:t>x</w:t>
      </w:r>
      <w:r w:rsidR="00861926" w:rsidRPr="00861926">
        <w:rPr>
          <w:rFonts w:ascii="Arial" w:hAnsi="Arial" w:cs="Arial"/>
          <w:sz w:val="22"/>
          <w:szCs w:val="22"/>
        </w:rPr>
        <w:t xml:space="preserve"> ] Áno  [</w:t>
      </w:r>
      <w:r>
        <w:rPr>
          <w:rFonts w:ascii="Arial" w:hAnsi="Arial" w:cs="Arial"/>
          <w:sz w:val="22"/>
          <w:szCs w:val="22"/>
        </w:rPr>
        <w:t xml:space="preserve"> </w:t>
      </w:r>
      <w:r w:rsidR="00861926" w:rsidRPr="00861926">
        <w:rPr>
          <w:rFonts w:ascii="Arial" w:hAnsi="Arial" w:cs="Arial"/>
          <w:sz w:val="22"/>
          <w:szCs w:val="22"/>
        </w:rPr>
        <w:t>] Nie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>3)</w:t>
      </w:r>
      <w:r w:rsidR="0038742E">
        <w:rPr>
          <w:rFonts w:ascii="Arial" w:hAnsi="Arial" w:cs="Arial"/>
          <w:sz w:val="22"/>
          <w:szCs w:val="22"/>
        </w:rPr>
        <w:t xml:space="preserve"> </w:t>
      </w:r>
      <w:r w:rsidRPr="00861926">
        <w:rPr>
          <w:rFonts w:ascii="Arial" w:hAnsi="Arial" w:cs="Arial"/>
          <w:sz w:val="22"/>
          <w:szCs w:val="22"/>
        </w:rPr>
        <w:t>Dlhodobý hmotný majetok nakupovaný oce</w:t>
      </w:r>
      <w:r w:rsidR="0038742E">
        <w:rPr>
          <w:rFonts w:ascii="Arial" w:hAnsi="Arial" w:cs="Arial"/>
          <w:sz w:val="22"/>
          <w:szCs w:val="22"/>
        </w:rPr>
        <w:t>ň</w:t>
      </w:r>
      <w:r w:rsidRPr="00861926">
        <w:rPr>
          <w:rFonts w:ascii="Arial" w:hAnsi="Arial" w:cs="Arial"/>
          <w:sz w:val="22"/>
          <w:szCs w:val="22"/>
        </w:rPr>
        <w:t>oval podnik obstarávacou cenou v zložení: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>] obstarávacia cena, vrátane nákladov súvisiacich s obstaraním v zložení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  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>] dopravné  [ ] provízie  [ ] poistné  [ ] clo  [</w:t>
      </w:r>
      <w:r w:rsidR="0038742E">
        <w:rPr>
          <w:rFonts w:ascii="Arial" w:hAnsi="Arial" w:cs="Arial"/>
          <w:sz w:val="22"/>
          <w:szCs w:val="22"/>
        </w:rPr>
        <w:t>x</w:t>
      </w:r>
      <w:r w:rsidRPr="00861926">
        <w:rPr>
          <w:rFonts w:ascii="Arial" w:hAnsi="Arial" w:cs="Arial"/>
          <w:sz w:val="22"/>
          <w:szCs w:val="22"/>
        </w:rPr>
        <w:t xml:space="preserve">] ostatné </w:t>
      </w:r>
    </w:p>
    <w:p w:rsidR="00861926" w:rsidRPr="00861926" w:rsidRDefault="00861926" w:rsidP="00861926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401155" w:rsidRDefault="00861926" w:rsidP="008619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61926">
        <w:rPr>
          <w:rFonts w:ascii="Arial" w:hAnsi="Arial" w:cs="Arial"/>
          <w:sz w:val="22"/>
          <w:szCs w:val="22"/>
        </w:rPr>
        <w:t xml:space="preserve">Podnik v bežnom roku tvoril dlhodobý hmotný majetok vlastnou </w:t>
      </w:r>
      <w:r w:rsidR="0038742E">
        <w:rPr>
          <w:rFonts w:ascii="Arial" w:hAnsi="Arial" w:cs="Arial"/>
          <w:sz w:val="22"/>
          <w:szCs w:val="22"/>
        </w:rPr>
        <w:t>či</w:t>
      </w:r>
      <w:r w:rsidRPr="00861926">
        <w:rPr>
          <w:rFonts w:ascii="Arial" w:hAnsi="Arial" w:cs="Arial"/>
          <w:sz w:val="22"/>
          <w:szCs w:val="22"/>
        </w:rPr>
        <w:t>nnos</w:t>
      </w:r>
      <w:r w:rsidR="0038742E">
        <w:rPr>
          <w:rFonts w:ascii="Arial" w:hAnsi="Arial" w:cs="Arial"/>
          <w:sz w:val="22"/>
          <w:szCs w:val="22"/>
        </w:rPr>
        <w:t>ť</w:t>
      </w:r>
      <w:r w:rsidRPr="00861926">
        <w:rPr>
          <w:rFonts w:ascii="Arial" w:hAnsi="Arial" w:cs="Arial"/>
          <w:sz w:val="22"/>
          <w:szCs w:val="22"/>
        </w:rPr>
        <w:t>ou:  [ ] Áno  [x] Nie</w:t>
      </w:r>
    </w:p>
    <w:p w:rsid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>4)</w:t>
      </w:r>
      <w:r>
        <w:rPr>
          <w:rFonts w:ascii="Arial" w:hAnsi="Arial" w:cs="Arial"/>
          <w:sz w:val="22"/>
          <w:szCs w:val="22"/>
        </w:rPr>
        <w:t xml:space="preserve"> </w:t>
      </w:r>
      <w:r w:rsidRPr="007C40A2">
        <w:rPr>
          <w:rFonts w:ascii="Arial" w:hAnsi="Arial" w:cs="Arial"/>
          <w:sz w:val="22"/>
          <w:szCs w:val="22"/>
        </w:rPr>
        <w:t xml:space="preserve">Dlhodobý hmotný majetok vytvorený vlastnou </w:t>
      </w:r>
      <w:r>
        <w:rPr>
          <w:rFonts w:ascii="Arial" w:hAnsi="Arial" w:cs="Arial"/>
          <w:sz w:val="22"/>
          <w:szCs w:val="22"/>
        </w:rPr>
        <w:t>č</w:t>
      </w:r>
      <w:r w:rsidRPr="007C40A2">
        <w:rPr>
          <w:rFonts w:ascii="Arial" w:hAnsi="Arial" w:cs="Arial"/>
          <w:sz w:val="22"/>
          <w:szCs w:val="22"/>
        </w:rPr>
        <w:t>innos</w:t>
      </w:r>
      <w:r>
        <w:rPr>
          <w:rFonts w:ascii="Arial" w:hAnsi="Arial" w:cs="Arial"/>
          <w:sz w:val="22"/>
          <w:szCs w:val="22"/>
        </w:rPr>
        <w:t>ť</w:t>
      </w:r>
      <w:r w:rsidRPr="007C40A2">
        <w:rPr>
          <w:rFonts w:ascii="Arial" w:hAnsi="Arial" w:cs="Arial"/>
          <w:sz w:val="22"/>
          <w:szCs w:val="22"/>
        </w:rPr>
        <w:t>ou oce</w:t>
      </w:r>
      <w:r>
        <w:rPr>
          <w:rFonts w:ascii="Arial" w:hAnsi="Arial" w:cs="Arial"/>
          <w:sz w:val="22"/>
          <w:szCs w:val="22"/>
        </w:rPr>
        <w:t xml:space="preserve">ňoval podnik vlastnými nákladmi 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7C40A2">
        <w:rPr>
          <w:rFonts w:ascii="Arial" w:hAnsi="Arial" w:cs="Arial"/>
          <w:sz w:val="22"/>
          <w:szCs w:val="22"/>
        </w:rPr>
        <w:t>v zložení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priame náklady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nepriame náklady (výrobná réžia) súvisiace s vytvorením dlhodobého hmotného majetku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inak: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</w:t>
      </w:r>
    </w:p>
    <w:p w:rsidR="007C40A2" w:rsidRP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>Podnik v bežnom roku vlastnil cenné papiere:  [ ] Áno  [x] Nie</w:t>
      </w:r>
    </w:p>
    <w:p w:rsidR="007C40A2" w:rsidRP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5) </w:t>
      </w:r>
      <w:r w:rsidRPr="007C40A2">
        <w:rPr>
          <w:rFonts w:ascii="Arial" w:hAnsi="Arial" w:cs="Arial"/>
          <w:sz w:val="22"/>
          <w:szCs w:val="22"/>
        </w:rPr>
        <w:t>Podiely na základnom imaní spolo</w:t>
      </w:r>
      <w:r>
        <w:rPr>
          <w:rFonts w:ascii="Arial" w:hAnsi="Arial" w:cs="Arial"/>
          <w:sz w:val="22"/>
          <w:szCs w:val="22"/>
        </w:rPr>
        <w:t>č</w:t>
      </w:r>
      <w:r w:rsidRPr="007C40A2">
        <w:rPr>
          <w:rFonts w:ascii="Arial" w:hAnsi="Arial" w:cs="Arial"/>
          <w:sz w:val="22"/>
          <w:szCs w:val="22"/>
        </w:rPr>
        <w:t>ností, cenné papiere a deriváty oce</w:t>
      </w:r>
      <w:r>
        <w:rPr>
          <w:rFonts w:ascii="Arial" w:hAnsi="Arial" w:cs="Arial"/>
          <w:sz w:val="22"/>
          <w:szCs w:val="22"/>
        </w:rPr>
        <w:t>ň</w:t>
      </w:r>
      <w:r w:rsidRPr="007C40A2">
        <w:rPr>
          <w:rFonts w:ascii="Arial" w:hAnsi="Arial" w:cs="Arial"/>
          <w:sz w:val="22"/>
          <w:szCs w:val="22"/>
        </w:rPr>
        <w:t>oval: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obstarávacou cenou pri nákupe a predaji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 xml:space="preserve"> </w:t>
      </w:r>
      <w:r w:rsidRPr="007C40A2">
        <w:rPr>
          <w:rFonts w:ascii="Arial" w:hAnsi="Arial" w:cs="Arial"/>
          <w:sz w:val="22"/>
          <w:szCs w:val="22"/>
        </w:rPr>
        <w:t>] pri nákupe obstarávacou cenou a pri predaji váženým aritmetickým priemerom, (pri rovnakom druhu, rovnakom emitentovi, rovnakej mene)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metódou FIFO (pri rovnakom druhu, rovnakom emitentovi a rovnakej mene)</w:t>
      </w:r>
    </w:p>
    <w:p w:rsidR="007C40A2" w:rsidRPr="007C40A2" w:rsidRDefault="007C40A2" w:rsidP="007C40A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[ ] inak:</w:t>
      </w:r>
    </w:p>
    <w:p w:rsidR="007C40A2" w:rsidRDefault="007C40A2" w:rsidP="007C40A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C40A2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Pr="00821811">
        <w:rPr>
          <w:rFonts w:ascii="Arial" w:hAnsi="Arial" w:cs="Arial"/>
          <w:sz w:val="22"/>
          <w:szCs w:val="22"/>
        </w:rPr>
        <w:t>odnik nakupoval zásoby: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Áno  [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] Nie</w:t>
      </w:r>
    </w:p>
    <w:p w:rsidR="00821811" w:rsidRPr="00821811" w:rsidRDefault="00821811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Pri ú</w:t>
      </w:r>
      <w:r>
        <w:rPr>
          <w:rFonts w:ascii="Arial" w:hAnsi="Arial" w:cs="Arial"/>
          <w:sz w:val="22"/>
          <w:szCs w:val="22"/>
        </w:rPr>
        <w:t>čt</w:t>
      </w:r>
      <w:r w:rsidRPr="00821811">
        <w:rPr>
          <w:rFonts w:ascii="Arial" w:hAnsi="Arial" w:cs="Arial"/>
          <w:sz w:val="22"/>
          <w:szCs w:val="22"/>
        </w:rPr>
        <w:t>ovaní zásob postupoval podnik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Postupov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spôsobom A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spôsobom B ú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tovania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6)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Nakupované zásoby oce</w:t>
      </w:r>
      <w:r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podnik obstarávacou cenou v zložení: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cena obstarania vrátane nákladov súvisiacich s obstaraním v zložení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dopravné  [ ] provízie  [ ] p</w:t>
      </w:r>
      <w:r>
        <w:rPr>
          <w:rFonts w:ascii="Arial" w:hAnsi="Arial" w:cs="Arial"/>
          <w:sz w:val="22"/>
          <w:szCs w:val="22"/>
        </w:rPr>
        <w:t xml:space="preserve">oistné  [ ] clo  [ ] ostatné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Náklady súvisiace s obstaraním zásob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>] pri príjme na sklad sa rozpo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ítali s cenou obstarania na technickú jednotku obstaranej zásoby,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obstarávacia cena zásob sa v analytickej evidencii rozdelila na cenu obstarania a náklady súvisiace s obstaraním. Pri vyskladnení sa tieto náklady zah</w:t>
      </w:r>
      <w:r>
        <w:rPr>
          <w:rFonts w:ascii="Arial" w:hAnsi="Arial" w:cs="Arial"/>
          <w:sz w:val="22"/>
          <w:szCs w:val="22"/>
        </w:rPr>
        <w:t>ŕň</w:t>
      </w:r>
      <w:r w:rsidRPr="00821811">
        <w:rPr>
          <w:rFonts w:ascii="Arial" w:hAnsi="Arial" w:cs="Arial"/>
          <w:sz w:val="22"/>
          <w:szCs w:val="22"/>
        </w:rPr>
        <w:t>ali do nákladov predaného tovaru záväzne stanoveným spôsobom takto: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vlast.obst.náklady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--------------------------</w:t>
      </w:r>
      <w:r>
        <w:rPr>
          <w:rFonts w:ascii="Arial" w:hAnsi="Arial" w:cs="Arial"/>
          <w:sz w:val="22"/>
          <w:szCs w:val="22"/>
        </w:rPr>
        <w:t>------------</w:t>
      </w:r>
      <w:r w:rsidRPr="00821811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x výdaj zo skladu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PS zásob + príjem na sklad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Popis:</w:t>
      </w:r>
    </w:p>
    <w:p w:rsidR="00821811" w:rsidRPr="00821811" w:rsidRDefault="00821811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obstarávacia cena zásob sa v analytickej evidencii rozde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ovala na vopred stanovenú cenu (pevnú cenu)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internej smernice a odchýlku od skuto</w:t>
      </w:r>
      <w:r>
        <w:rPr>
          <w:rFonts w:ascii="Arial" w:hAnsi="Arial" w:cs="Arial"/>
          <w:sz w:val="22"/>
          <w:szCs w:val="22"/>
        </w:rPr>
        <w:t>čnej ceny obstarania.</w:t>
      </w:r>
      <w:r w:rsidRPr="00821811">
        <w:rPr>
          <w:rFonts w:ascii="Arial" w:hAnsi="Arial" w:cs="Arial"/>
          <w:sz w:val="22"/>
          <w:szCs w:val="22"/>
        </w:rPr>
        <w:t xml:space="preserve"> Pri vyskladnení sa táto odchýlka rozpúš</w:t>
      </w:r>
      <w:r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ala do nákladov</w:t>
      </w:r>
      <w:r>
        <w:rPr>
          <w:rFonts w:ascii="Arial" w:hAnsi="Arial" w:cs="Arial"/>
          <w:sz w:val="22"/>
          <w:szCs w:val="22"/>
        </w:rPr>
        <w:t xml:space="preserve"> p</w:t>
      </w:r>
      <w:r w:rsidRPr="00821811">
        <w:rPr>
          <w:rFonts w:ascii="Arial" w:hAnsi="Arial" w:cs="Arial"/>
          <w:sz w:val="22"/>
          <w:szCs w:val="22"/>
        </w:rPr>
        <w:t>redaných zásob spôsobom záväzne stanoveným podnikom pod</w:t>
      </w:r>
      <w:r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popisu: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Pri vyskladnení zásob sa používal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</w:t>
      </w:r>
      <w:r w:rsidR="00EA001C"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 xml:space="preserve"> ] vážený aritmetický priemer z obstarávacích cien, aktualizovaný mesa</w:t>
      </w:r>
      <w:r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ne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metóda FIFO (prvá cena na ocenenie prírastku zásob sa použila ako prvá cena na ocenenie úbytku zásob)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iný spôsob: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Podnik tvoril v bežnom roku zásoby vlastnou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innos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ou:  [ ] Áno  [x] Nie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7) Zásoby vytvorené vlastnou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innos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>ou podnik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vlastnými nákladmi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[ ] pod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 skuto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nej výšky nákladov, v zložení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- priame náklady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 xml:space="preserve">    - </w:t>
      </w:r>
      <w:r w:rsidR="00EA001C">
        <w:rPr>
          <w:rFonts w:ascii="Arial" w:hAnsi="Arial" w:cs="Arial"/>
          <w:sz w:val="22"/>
          <w:szCs w:val="22"/>
        </w:rPr>
        <w:t>č</w:t>
      </w:r>
      <w:r w:rsidRPr="00821811">
        <w:rPr>
          <w:rFonts w:ascii="Arial" w:hAnsi="Arial" w:cs="Arial"/>
          <w:sz w:val="22"/>
          <w:szCs w:val="22"/>
        </w:rPr>
        <w:t>as</w:t>
      </w:r>
      <w:r w:rsidR="00EA001C">
        <w:rPr>
          <w:rFonts w:ascii="Arial" w:hAnsi="Arial" w:cs="Arial"/>
          <w:sz w:val="22"/>
          <w:szCs w:val="22"/>
        </w:rPr>
        <w:t>ť</w:t>
      </w:r>
      <w:r w:rsidRPr="00821811">
        <w:rPr>
          <w:rFonts w:ascii="Arial" w:hAnsi="Arial" w:cs="Arial"/>
          <w:sz w:val="22"/>
          <w:szCs w:val="22"/>
        </w:rPr>
        <w:t xml:space="preserve"> nepriamych nákladov, súvisiaca s ich vytváraním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Podnik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pe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ažné prostriedky, ceniny, poh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adávky, záväzky:  [</w:t>
      </w:r>
      <w:r w:rsidR="00EA001C">
        <w:rPr>
          <w:rFonts w:ascii="Arial" w:hAnsi="Arial" w:cs="Arial"/>
          <w:sz w:val="22"/>
          <w:szCs w:val="22"/>
        </w:rPr>
        <w:t>x</w:t>
      </w:r>
      <w:r w:rsidRPr="00821811">
        <w:rPr>
          <w:rFonts w:ascii="Arial" w:hAnsi="Arial" w:cs="Arial"/>
          <w:sz w:val="22"/>
          <w:szCs w:val="22"/>
        </w:rPr>
        <w:t xml:space="preserve"> ] Áno  [</w:t>
      </w:r>
      <w:r w:rsidR="00EA001C">
        <w:rPr>
          <w:rFonts w:ascii="Arial" w:hAnsi="Arial" w:cs="Arial"/>
          <w:sz w:val="22"/>
          <w:szCs w:val="22"/>
        </w:rPr>
        <w:t xml:space="preserve"> </w:t>
      </w:r>
      <w:r w:rsidRPr="00821811">
        <w:rPr>
          <w:rFonts w:ascii="Arial" w:hAnsi="Arial" w:cs="Arial"/>
          <w:sz w:val="22"/>
          <w:szCs w:val="22"/>
        </w:rPr>
        <w:t>] Nie</w:t>
      </w:r>
    </w:p>
    <w:p w:rsidR="00821811" w:rsidRPr="00821811" w:rsidRDefault="00821811" w:rsidP="0082181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821811">
        <w:rPr>
          <w:rFonts w:ascii="Arial" w:hAnsi="Arial" w:cs="Arial"/>
          <w:sz w:val="22"/>
          <w:szCs w:val="22"/>
        </w:rPr>
        <w:t>8) pe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ažné prostriedky a ceniny, poh</w:t>
      </w:r>
      <w:r w:rsidR="00EA001C">
        <w:rPr>
          <w:rFonts w:ascii="Arial" w:hAnsi="Arial" w:cs="Arial"/>
          <w:sz w:val="22"/>
          <w:szCs w:val="22"/>
        </w:rPr>
        <w:t>ľ</w:t>
      </w:r>
      <w:r w:rsidRPr="00821811">
        <w:rPr>
          <w:rFonts w:ascii="Arial" w:hAnsi="Arial" w:cs="Arial"/>
          <w:sz w:val="22"/>
          <w:szCs w:val="22"/>
        </w:rPr>
        <w:t>adávky pri ich vzniku, záväzky pri ich vzniku oce</w:t>
      </w:r>
      <w:r w:rsidR="00EA001C">
        <w:rPr>
          <w:rFonts w:ascii="Arial" w:hAnsi="Arial" w:cs="Arial"/>
          <w:sz w:val="22"/>
          <w:szCs w:val="22"/>
        </w:rPr>
        <w:t>ň</w:t>
      </w:r>
      <w:r w:rsidRPr="00821811">
        <w:rPr>
          <w:rFonts w:ascii="Arial" w:hAnsi="Arial" w:cs="Arial"/>
          <w:sz w:val="22"/>
          <w:szCs w:val="22"/>
        </w:rPr>
        <w:t>oval menovitou hodnotou</w:t>
      </w:r>
    </w:p>
    <w:p w:rsidR="00EA001C" w:rsidRDefault="00EA001C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21811" w:rsidRPr="00821811">
        <w:rPr>
          <w:rFonts w:ascii="Arial" w:hAnsi="Arial" w:cs="Arial"/>
          <w:sz w:val="22"/>
          <w:szCs w:val="22"/>
        </w:rPr>
        <w:t>9) poh</w:t>
      </w:r>
      <w:r>
        <w:rPr>
          <w:rFonts w:ascii="Arial" w:hAnsi="Arial" w:cs="Arial"/>
          <w:sz w:val="22"/>
          <w:szCs w:val="22"/>
        </w:rPr>
        <w:t>ľ</w:t>
      </w:r>
      <w:r w:rsidR="00821811" w:rsidRPr="00821811">
        <w:rPr>
          <w:rFonts w:ascii="Arial" w:hAnsi="Arial" w:cs="Arial"/>
          <w:sz w:val="22"/>
          <w:szCs w:val="22"/>
        </w:rPr>
        <w:t>adávky pri odplatnom nadobudnutí, poh</w:t>
      </w:r>
      <w:r>
        <w:rPr>
          <w:rFonts w:ascii="Arial" w:hAnsi="Arial" w:cs="Arial"/>
          <w:sz w:val="22"/>
          <w:szCs w:val="22"/>
        </w:rPr>
        <w:t>ľ</w:t>
      </w:r>
      <w:r w:rsidR="00821811" w:rsidRPr="00821811">
        <w:rPr>
          <w:rFonts w:ascii="Arial" w:hAnsi="Arial" w:cs="Arial"/>
          <w:sz w:val="22"/>
          <w:szCs w:val="22"/>
        </w:rPr>
        <w:t xml:space="preserve">adávky nadobudnuté vkladom do základného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7C40A2" w:rsidRDefault="00EA001C" w:rsidP="0082181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21811" w:rsidRPr="00821811">
        <w:rPr>
          <w:rFonts w:ascii="Arial" w:hAnsi="Arial" w:cs="Arial"/>
          <w:sz w:val="22"/>
          <w:szCs w:val="22"/>
        </w:rPr>
        <w:t>imania a záväzky pri ich prevzatí oce</w:t>
      </w:r>
      <w:r>
        <w:rPr>
          <w:rFonts w:ascii="Arial" w:hAnsi="Arial" w:cs="Arial"/>
          <w:sz w:val="22"/>
          <w:szCs w:val="22"/>
        </w:rPr>
        <w:t>ň</w:t>
      </w:r>
      <w:r w:rsidR="00821811" w:rsidRPr="00821811">
        <w:rPr>
          <w:rFonts w:ascii="Arial" w:hAnsi="Arial" w:cs="Arial"/>
          <w:sz w:val="22"/>
          <w:szCs w:val="22"/>
        </w:rPr>
        <w:t>oval obstarávacou cenou.</w:t>
      </w:r>
    </w:p>
    <w:p w:rsidR="007C40A2" w:rsidRPr="00A55E63" w:rsidRDefault="007C40A2" w:rsidP="0086192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3474" w:rsidRDefault="004B3474" w:rsidP="004B3474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</w:p>
    <w:p w:rsidR="00EA001C" w:rsidRPr="00EA001C" w:rsidRDefault="00EA001C" w:rsidP="004B3474">
      <w:pPr>
        <w:pStyle w:val="Zkladntext"/>
        <w:tabs>
          <w:tab w:val="left" w:pos="808"/>
        </w:tabs>
        <w:ind w:left="101" w:firstLine="0"/>
        <w:jc w:val="both"/>
        <w:rPr>
          <w:rFonts w:ascii="Arial" w:hAnsi="Arial" w:cs="Arial"/>
          <w:sz w:val="22"/>
          <w:szCs w:val="22"/>
        </w:rPr>
      </w:pPr>
      <w:r w:rsidRPr="00EA001C">
        <w:rPr>
          <w:rFonts w:ascii="Arial" w:hAnsi="Arial" w:cs="Arial"/>
          <w:sz w:val="22"/>
          <w:szCs w:val="22"/>
        </w:rPr>
        <w:t>[ ] Nehmotný majetok odpisuje ú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tovná jednotka po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as predpokladanej doby používania zodpovedajúcej spotrebe budúcich ekonomických úžitkov z majetku.</w:t>
      </w:r>
    </w:p>
    <w:p w:rsidR="00EA001C" w:rsidRPr="00EA001C" w:rsidRDefault="00EA001C" w:rsidP="00EA001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EA001C" w:rsidRDefault="00EA001C" w:rsidP="00EA001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EA001C">
        <w:rPr>
          <w:rFonts w:ascii="Arial" w:hAnsi="Arial" w:cs="Arial"/>
          <w:sz w:val="22"/>
          <w:szCs w:val="22"/>
        </w:rPr>
        <w:t>[</w:t>
      </w:r>
      <w:r>
        <w:rPr>
          <w:rFonts w:ascii="Arial" w:hAnsi="Arial" w:cs="Arial"/>
          <w:sz w:val="22"/>
          <w:szCs w:val="22"/>
        </w:rPr>
        <w:t>x</w:t>
      </w:r>
      <w:r w:rsidRPr="00EA001C">
        <w:rPr>
          <w:rFonts w:ascii="Arial" w:hAnsi="Arial" w:cs="Arial"/>
          <w:sz w:val="22"/>
          <w:szCs w:val="22"/>
        </w:rPr>
        <w:t>] Dlhodobý hmotný majetok sa odpisuje s oh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adom na opotrebovanie zodpovedajúce bežným podmienkam jeho používania. Pri tvorbe odpisového plánu sa zoh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ad</w:t>
      </w:r>
      <w:r>
        <w:rPr>
          <w:rFonts w:ascii="Arial" w:hAnsi="Arial" w:cs="Arial"/>
          <w:sz w:val="22"/>
          <w:szCs w:val="22"/>
        </w:rPr>
        <w:t>ň</w:t>
      </w:r>
      <w:r w:rsidRPr="00EA001C">
        <w:rPr>
          <w:rFonts w:ascii="Arial" w:hAnsi="Arial" w:cs="Arial"/>
          <w:sz w:val="22"/>
          <w:szCs w:val="22"/>
        </w:rPr>
        <w:t>uje doba použite</w:t>
      </w:r>
      <w:r>
        <w:rPr>
          <w:rFonts w:ascii="Arial" w:hAnsi="Arial" w:cs="Arial"/>
          <w:sz w:val="22"/>
          <w:szCs w:val="22"/>
        </w:rPr>
        <w:t>ľ</w:t>
      </w:r>
      <w:r w:rsidRPr="00EA001C">
        <w:rPr>
          <w:rFonts w:ascii="Arial" w:hAnsi="Arial" w:cs="Arial"/>
          <w:sz w:val="22"/>
          <w:szCs w:val="22"/>
        </w:rPr>
        <w:t>nosti, po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et výrobkov alebo podobných jednotiek, u ktorých sa predpokladá ich získanie prostredníctvom majetku. Ú</w:t>
      </w:r>
      <w:r>
        <w:rPr>
          <w:rFonts w:ascii="Arial" w:hAnsi="Arial" w:cs="Arial"/>
          <w:sz w:val="22"/>
          <w:szCs w:val="22"/>
        </w:rPr>
        <w:t>č</w:t>
      </w:r>
      <w:r w:rsidRPr="00EA001C">
        <w:rPr>
          <w:rFonts w:ascii="Arial" w:hAnsi="Arial" w:cs="Arial"/>
          <w:sz w:val="22"/>
          <w:szCs w:val="22"/>
        </w:rPr>
        <w:t>tovné a da</w:t>
      </w:r>
      <w:r>
        <w:rPr>
          <w:rFonts w:ascii="Arial" w:hAnsi="Arial" w:cs="Arial"/>
          <w:sz w:val="22"/>
          <w:szCs w:val="22"/>
        </w:rPr>
        <w:t>ň</w:t>
      </w:r>
      <w:r w:rsidRPr="00EA001C">
        <w:rPr>
          <w:rFonts w:ascii="Arial" w:hAnsi="Arial" w:cs="Arial"/>
          <w:sz w:val="22"/>
          <w:szCs w:val="22"/>
        </w:rPr>
        <w:t>ové odpisy sa rovnajú.</w:t>
      </w:r>
    </w:p>
    <w:p w:rsidR="00EA001C" w:rsidRDefault="00EA00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>Hmotný majetok, ktorého ocenenie sa rovná 1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700</w:t>
      </w:r>
      <w:r w:rsidR="00026D38">
        <w:rPr>
          <w:rFonts w:ascii="Arial" w:hAnsi="Arial" w:cs="Arial"/>
          <w:color w:val="000000"/>
        </w:rPr>
        <w:t xml:space="preserve">,- </w:t>
      </w:r>
      <w:r w:rsidRPr="00BA671E">
        <w:rPr>
          <w:rFonts w:ascii="Arial" w:hAnsi="Arial" w:cs="Arial"/>
          <w:color w:val="000000"/>
        </w:rPr>
        <w:t>€ a</w:t>
      </w:r>
      <w:r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nižšie</w:t>
      </w:r>
      <w:r>
        <w:rPr>
          <w:rFonts w:ascii="Arial" w:hAnsi="Arial" w:cs="Arial"/>
          <w:color w:val="000000"/>
        </w:rPr>
        <w:t>,</w:t>
      </w:r>
      <w:r w:rsidRPr="00BA671E">
        <w:rPr>
          <w:rFonts w:ascii="Arial" w:hAnsi="Arial" w:cs="Arial"/>
          <w:color w:val="000000"/>
        </w:rPr>
        <w:t xml:space="preserve"> účtuje účtovná jednotka na ťarchu </w:t>
      </w:r>
      <w:r>
        <w:rPr>
          <w:rFonts w:ascii="Arial" w:hAnsi="Arial" w:cs="Arial"/>
          <w:color w:val="000000"/>
        </w:rPr>
        <w:t xml:space="preserve">účtu 501002 t.j. do </w:t>
      </w:r>
      <w:r w:rsidR="00026D38">
        <w:rPr>
          <w:rFonts w:ascii="Arial" w:hAnsi="Arial" w:cs="Arial"/>
          <w:color w:val="000000"/>
        </w:rPr>
        <w:t>nákladov</w:t>
      </w:r>
      <w:r w:rsidRPr="00BA671E">
        <w:rPr>
          <w:rFonts w:ascii="Arial" w:hAnsi="Arial" w:cs="Arial"/>
          <w:color w:val="000000"/>
        </w:rPr>
        <w:t xml:space="preserve"> a</w:t>
      </w:r>
      <w:r w:rsidR="00026D38">
        <w:rPr>
          <w:rFonts w:ascii="Arial" w:hAnsi="Arial" w:cs="Arial"/>
          <w:color w:val="000000"/>
        </w:rPr>
        <w:t xml:space="preserve"> zároveň </w:t>
      </w:r>
      <w:r w:rsidRPr="00BA671E">
        <w:rPr>
          <w:rFonts w:ascii="Arial" w:hAnsi="Arial" w:cs="Arial"/>
          <w:color w:val="000000"/>
        </w:rPr>
        <w:t>eviduje v evidencii drobného majetku. Hmotný majetok, ktorého ocenenie je vyššie ako 1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700</w:t>
      </w:r>
      <w:r w:rsidR="00026D38">
        <w:rPr>
          <w:rFonts w:ascii="Arial" w:hAnsi="Arial" w:cs="Arial"/>
          <w:color w:val="000000"/>
        </w:rPr>
        <w:t>,-</w:t>
      </w:r>
      <w:r w:rsidRPr="00BA671E">
        <w:rPr>
          <w:rFonts w:ascii="Arial" w:hAnsi="Arial" w:cs="Arial"/>
          <w:color w:val="000000"/>
        </w:rPr>
        <w:t xml:space="preserve"> €</w:t>
      </w:r>
      <w:r w:rsidR="00026D38">
        <w:rPr>
          <w:rFonts w:ascii="Arial" w:hAnsi="Arial" w:cs="Arial"/>
          <w:color w:val="000000"/>
        </w:rPr>
        <w:t>,</w:t>
      </w:r>
      <w:r w:rsidRPr="00BA671E">
        <w:rPr>
          <w:rFonts w:ascii="Arial" w:hAnsi="Arial" w:cs="Arial"/>
          <w:color w:val="000000"/>
        </w:rPr>
        <w:t xml:space="preserve"> zaraďuje účtovná jednotka do dlhodobého hmotného majetku</w:t>
      </w:r>
      <w:r>
        <w:rPr>
          <w:rFonts w:ascii="Arial" w:hAnsi="Arial" w:cs="Arial"/>
          <w:color w:val="000000"/>
        </w:rPr>
        <w:t xml:space="preserve"> </w:t>
      </w:r>
      <w:r w:rsidRPr="00BA671E">
        <w:rPr>
          <w:rFonts w:ascii="Arial" w:hAnsi="Arial" w:cs="Arial"/>
          <w:color w:val="000000"/>
        </w:rPr>
        <w:t xml:space="preserve">a následne odpisuje podľa odpisového plánu. Hmotný majetok sa inventarizuje raz za </w:t>
      </w:r>
      <w:r w:rsidR="00026D38">
        <w:rPr>
          <w:rFonts w:ascii="Arial" w:hAnsi="Arial" w:cs="Arial"/>
          <w:color w:val="000000"/>
        </w:rPr>
        <w:t>štyri</w:t>
      </w:r>
      <w:r w:rsidRPr="00BA671E">
        <w:rPr>
          <w:rFonts w:ascii="Arial" w:hAnsi="Arial" w:cs="Arial"/>
          <w:color w:val="000000"/>
        </w:rPr>
        <w:t xml:space="preserve"> roky. Posledná inventarizácia HM prebehla v</w:t>
      </w:r>
      <w:r w:rsidR="00026D38">
        <w:rPr>
          <w:rFonts w:ascii="Arial" w:hAnsi="Arial" w:cs="Arial"/>
          <w:color w:val="000000"/>
        </w:rPr>
        <w:t> </w:t>
      </w:r>
      <w:r w:rsidRPr="00BA671E">
        <w:rPr>
          <w:rFonts w:ascii="Arial" w:hAnsi="Arial" w:cs="Arial"/>
          <w:color w:val="000000"/>
        </w:rPr>
        <w:t>roku</w:t>
      </w:r>
      <w:r w:rsidR="00026D38">
        <w:rPr>
          <w:rFonts w:ascii="Arial" w:hAnsi="Arial" w:cs="Arial"/>
          <w:color w:val="000000"/>
        </w:rPr>
        <w:t xml:space="preserve"> 201</w:t>
      </w:r>
      <w:r w:rsidR="00BB6E55">
        <w:rPr>
          <w:rFonts w:ascii="Arial" w:hAnsi="Arial" w:cs="Arial"/>
          <w:color w:val="000000"/>
        </w:rPr>
        <w:t>5</w:t>
      </w:r>
      <w:r w:rsidR="00026D38">
        <w:rPr>
          <w:rFonts w:ascii="Arial" w:hAnsi="Arial" w:cs="Arial"/>
          <w:color w:val="000000"/>
        </w:rPr>
        <w:t>.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            Účtovná jednotka zostavila pre bežné účtovné obdobie odpisový plán pre dlhodobý </w:t>
      </w:r>
      <w:r w:rsidR="00026D38">
        <w:rPr>
          <w:rFonts w:ascii="Arial" w:hAnsi="Arial" w:cs="Arial"/>
          <w:color w:val="000000"/>
        </w:rPr>
        <w:t xml:space="preserve">hmotný </w:t>
      </w:r>
      <w:r w:rsidRPr="00BA671E">
        <w:rPr>
          <w:rFonts w:ascii="Arial" w:hAnsi="Arial" w:cs="Arial"/>
          <w:color w:val="000000"/>
        </w:rPr>
        <w:t xml:space="preserve">majetok, ktorý obsahuje dobu odpisovania, sadzby odpisov a odpisové metódy. Účtovná </w:t>
      </w:r>
      <w:r w:rsidR="0098201C">
        <w:rPr>
          <w:rFonts w:ascii="Arial" w:hAnsi="Arial" w:cs="Arial"/>
          <w:color w:val="000000"/>
        </w:rPr>
        <w:t>jednotka má v evidencii majetku nasledovné položky s pohybom v roku 2017: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>Motorové vodidlo Nissan Primastar bol obstaraný 1.6.2009 nákupom. Bol zaradený do prvej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odpisovej skupiny s dobou odpisovania 4 roky, rovnomernou metódou odpisovania. Účtovné </w:t>
      </w:r>
    </w:p>
    <w:p w:rsidR="00BA671E" w:rsidRP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odpisy </w:t>
      </w:r>
      <w:r w:rsidR="00026D38">
        <w:rPr>
          <w:rFonts w:ascii="Arial" w:hAnsi="Arial" w:cs="Arial"/>
          <w:color w:val="000000"/>
        </w:rPr>
        <w:t>s</w:t>
      </w:r>
      <w:r w:rsidRPr="00BA671E">
        <w:rPr>
          <w:rFonts w:ascii="Arial" w:hAnsi="Arial" w:cs="Arial"/>
          <w:color w:val="000000"/>
        </w:rPr>
        <w:t>konči</w:t>
      </w:r>
      <w:r w:rsidR="00026D38">
        <w:rPr>
          <w:rFonts w:ascii="Arial" w:hAnsi="Arial" w:cs="Arial"/>
          <w:color w:val="000000"/>
        </w:rPr>
        <w:t xml:space="preserve">li </w:t>
      </w:r>
      <w:r w:rsidRPr="00BA671E">
        <w:rPr>
          <w:rFonts w:ascii="Arial" w:hAnsi="Arial" w:cs="Arial"/>
          <w:color w:val="000000"/>
        </w:rPr>
        <w:t xml:space="preserve">v máji 2014, nakoľko </w:t>
      </w:r>
      <w:r w:rsidRPr="00BA671E">
        <w:rPr>
          <w:rFonts w:ascii="Arial" w:hAnsi="Arial" w:cs="Arial"/>
          <w:b/>
          <w:bCs/>
          <w:color w:val="000000"/>
        </w:rPr>
        <w:t xml:space="preserve">v roku 2012 bolo odpisovanie tohto IM prerušené </w:t>
      </w:r>
      <w:r w:rsidRPr="00BA671E">
        <w:rPr>
          <w:rFonts w:ascii="Arial" w:hAnsi="Arial" w:cs="Arial"/>
          <w:color w:val="000000"/>
        </w:rPr>
        <w:t>podľa par.22 ods.9 Z. o dani z príjmov.</w:t>
      </w:r>
      <w:r w:rsidR="0098201C">
        <w:rPr>
          <w:rFonts w:ascii="Arial" w:hAnsi="Arial" w:cs="Arial"/>
          <w:color w:val="000000"/>
        </w:rPr>
        <w:t xml:space="preserve"> Dňa 2.12.2017 bolo motorové vozidlo predané z dôvodu opotrebenia a nerentabilných nákladov na opravu a následne vyradené z majetku firmy.</w:t>
      </w:r>
    </w:p>
    <w:p w:rsidR="00BA671E" w:rsidRDefault="00BA671E" w:rsidP="00BA671E">
      <w:pPr>
        <w:jc w:val="both"/>
        <w:rPr>
          <w:rFonts w:ascii="Arial" w:hAnsi="Arial" w:cs="Arial"/>
          <w:color w:val="000000"/>
        </w:rPr>
      </w:pPr>
      <w:r w:rsidRPr="00BA671E">
        <w:rPr>
          <w:rFonts w:ascii="Arial" w:hAnsi="Arial" w:cs="Arial"/>
          <w:color w:val="000000"/>
        </w:rPr>
        <w:t xml:space="preserve">Motorové vozidlo KIA Sportage bolo zakúpené 11.7.2011 formou krátkodobého spotrebiteľského úveru poskytnutého spoločnosťou ČSOB vo výške 15.282,50 Eur. Na konci účtovného obdobia 2012 bol úver splatený a vlastnícke práva prevedené na firmu Kov-tech trade, s.r.o. Majetok bol zaradený do prvej odpisovej skupiny s dobou odpisovania 4 roky, rovnomernou metódou odpisovania. Účtovné odpisy </w:t>
      </w:r>
      <w:r w:rsidR="00BB6A93">
        <w:rPr>
          <w:rFonts w:ascii="Arial" w:hAnsi="Arial" w:cs="Arial"/>
          <w:color w:val="000000"/>
        </w:rPr>
        <w:t>s</w:t>
      </w:r>
      <w:r w:rsidRPr="00BA671E">
        <w:rPr>
          <w:rFonts w:ascii="Arial" w:hAnsi="Arial" w:cs="Arial"/>
          <w:color w:val="000000"/>
        </w:rPr>
        <w:t>konči</w:t>
      </w:r>
      <w:r w:rsidR="00BB6A93">
        <w:rPr>
          <w:rFonts w:ascii="Arial" w:hAnsi="Arial" w:cs="Arial"/>
          <w:color w:val="000000"/>
        </w:rPr>
        <w:t>li</w:t>
      </w:r>
      <w:r w:rsidRPr="00BA671E">
        <w:rPr>
          <w:rFonts w:ascii="Arial" w:hAnsi="Arial" w:cs="Arial"/>
          <w:color w:val="000000"/>
        </w:rPr>
        <w:t xml:space="preserve"> v </w:t>
      </w:r>
      <w:r w:rsidR="00026D38">
        <w:rPr>
          <w:rFonts w:ascii="Arial" w:hAnsi="Arial" w:cs="Arial"/>
          <w:color w:val="000000"/>
        </w:rPr>
        <w:t>júni</w:t>
      </w:r>
      <w:r w:rsidRPr="00BA671E">
        <w:rPr>
          <w:rFonts w:ascii="Arial" w:hAnsi="Arial" w:cs="Arial"/>
          <w:color w:val="000000"/>
        </w:rPr>
        <w:t xml:space="preserve"> 2015.</w:t>
      </w:r>
    </w:p>
    <w:p w:rsidR="00BB6E55" w:rsidRDefault="00BB6E55" w:rsidP="00BA671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Motorové vozidlo </w:t>
      </w:r>
      <w:r w:rsidR="001059B6">
        <w:rPr>
          <w:rFonts w:ascii="Arial" w:hAnsi="Arial" w:cs="Arial"/>
          <w:color w:val="000000"/>
        </w:rPr>
        <w:t xml:space="preserve">KIA Sportage bolo zakúpené 11.4.2016 nákupom. Majetok bol zaradený do prvej odpisovej skupiny s dobou odpisovania 4 roky, rovnomernou metódou odpisovania. </w:t>
      </w:r>
    </w:p>
    <w:p w:rsidR="001B2E2F" w:rsidRDefault="001B2E2F" w:rsidP="00BA671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Stroj – olepovačka hrán bola zakúpená nákupom dňa 5.12.2016. Majetok bol zaradený do </w:t>
      </w:r>
      <w:r w:rsidR="00375BCF">
        <w:rPr>
          <w:rFonts w:ascii="Arial" w:hAnsi="Arial" w:cs="Arial"/>
          <w:color w:val="000000"/>
        </w:rPr>
        <w:t>druhej</w:t>
      </w:r>
      <w:r>
        <w:rPr>
          <w:rFonts w:ascii="Arial" w:hAnsi="Arial" w:cs="Arial"/>
          <w:color w:val="000000"/>
        </w:rPr>
        <w:t xml:space="preserve"> odpisovej skupiny s dobou odpisovania </w:t>
      </w:r>
      <w:r w:rsidR="00375BCF">
        <w:rPr>
          <w:rFonts w:ascii="Arial" w:hAnsi="Arial" w:cs="Arial"/>
          <w:color w:val="000000"/>
        </w:rPr>
        <w:t>6</w:t>
      </w:r>
      <w:r>
        <w:rPr>
          <w:rFonts w:ascii="Arial" w:hAnsi="Arial" w:cs="Arial"/>
          <w:color w:val="000000"/>
        </w:rPr>
        <w:t xml:space="preserve"> rok</w:t>
      </w:r>
      <w:r w:rsidR="00375BCF">
        <w:rPr>
          <w:rFonts w:ascii="Arial" w:hAnsi="Arial" w:cs="Arial"/>
          <w:color w:val="000000"/>
        </w:rPr>
        <w:t>ov</w:t>
      </w:r>
      <w:r>
        <w:rPr>
          <w:rFonts w:ascii="Arial" w:hAnsi="Arial" w:cs="Arial"/>
          <w:color w:val="000000"/>
        </w:rPr>
        <w:t>, rovnomernou metódou odpisovania</w:t>
      </w:r>
      <w:r w:rsidR="00375BCF">
        <w:rPr>
          <w:rFonts w:ascii="Arial" w:hAnsi="Arial" w:cs="Arial"/>
          <w:color w:val="000000"/>
        </w:rPr>
        <w:t>.</w:t>
      </w:r>
      <w:r w:rsidR="006B734F">
        <w:rPr>
          <w:rFonts w:ascii="Arial" w:hAnsi="Arial" w:cs="Arial"/>
          <w:color w:val="000000"/>
        </w:rPr>
        <w:t xml:space="preserve"> Dňa 9.8.2017 bola predaná z dôvodu nerentabilnosti nákladov a vyradená z majetku spoločnosti.</w:t>
      </w:r>
    </w:p>
    <w:p w:rsidR="006B734F" w:rsidRDefault="006B734F" w:rsidP="00BA671E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Spoločnosť obstarala 23.8.2017 nové nákladné auto Citroen Jumper. Majetok bol zaradený do </w:t>
      </w:r>
      <w:r>
        <w:rPr>
          <w:rFonts w:ascii="Arial" w:hAnsi="Arial" w:cs="Arial"/>
          <w:color w:val="000000"/>
        </w:rPr>
        <w:lastRenderedPageBreak/>
        <w:t>prvej odpisovej skupiny s dobou odpisovania 4 roky, rovnomernou metódou odpisovania.</w:t>
      </w:r>
    </w:p>
    <w:p w:rsidR="00D71E49" w:rsidRPr="008532BE" w:rsidRDefault="001059B6" w:rsidP="00D71E49">
      <w:pPr>
        <w:tabs>
          <w:tab w:val="left" w:pos="720"/>
        </w:tabs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            </w:t>
      </w:r>
      <w:r w:rsidR="00734ADE">
        <w:rPr>
          <w:b/>
          <w:bCs/>
        </w:rPr>
        <w:t xml:space="preserve"> </w:t>
      </w:r>
      <w:r w:rsidR="006B734F">
        <w:rPr>
          <w:rFonts w:ascii="Arial" w:hAnsi="Arial" w:cs="Arial"/>
        </w:rPr>
        <w:t xml:space="preserve">Spoločnosť má evidované v majetku k 31.12.2017 </w:t>
      </w:r>
      <w:r w:rsidR="00D71E49" w:rsidRPr="008532BE">
        <w:rPr>
          <w:rFonts w:ascii="Arial" w:hAnsi="Arial" w:cs="Arial"/>
        </w:rPr>
        <w:t>motorové vozidlo Kia Sportage s obstarávacou cenou 28.576,95 Eur</w:t>
      </w:r>
      <w:r w:rsidR="001B2E2F">
        <w:rPr>
          <w:rFonts w:ascii="Arial" w:hAnsi="Arial" w:cs="Arial"/>
        </w:rPr>
        <w:t>,</w:t>
      </w:r>
      <w:r w:rsidR="006B734F">
        <w:rPr>
          <w:rFonts w:ascii="Arial" w:hAnsi="Arial" w:cs="Arial"/>
        </w:rPr>
        <w:t xml:space="preserve"> vozidlo </w:t>
      </w:r>
      <w:r w:rsidR="001B2E2F">
        <w:rPr>
          <w:rFonts w:ascii="Arial" w:hAnsi="Arial" w:cs="Arial"/>
        </w:rPr>
        <w:t>Kia Sportage s obstarávacou cenou 27.513,74 Eur</w:t>
      </w:r>
      <w:r w:rsidR="006B734F">
        <w:rPr>
          <w:rFonts w:ascii="Arial" w:hAnsi="Arial" w:cs="Arial"/>
        </w:rPr>
        <w:t xml:space="preserve"> a nové nákladné </w:t>
      </w:r>
      <w:r w:rsidR="00375BCF">
        <w:rPr>
          <w:rFonts w:ascii="Arial" w:hAnsi="Arial" w:cs="Arial"/>
        </w:rPr>
        <w:t xml:space="preserve"> </w:t>
      </w:r>
      <w:r w:rsidR="006B734F">
        <w:rPr>
          <w:rFonts w:ascii="Arial" w:hAnsi="Arial" w:cs="Arial"/>
        </w:rPr>
        <w:t>vozidlo Citroen Jumper s obstarávacou cenou 24.980,62 Eur</w:t>
      </w:r>
      <w:r w:rsidR="00375BCF">
        <w:rPr>
          <w:rFonts w:ascii="Arial" w:hAnsi="Arial" w:cs="Arial"/>
        </w:rPr>
        <w:t xml:space="preserve">. </w:t>
      </w:r>
      <w:r w:rsidR="00D71E49" w:rsidRPr="008532BE">
        <w:rPr>
          <w:rFonts w:ascii="Arial" w:hAnsi="Arial" w:cs="Arial"/>
        </w:rPr>
        <w:t xml:space="preserve"> Spolu hodnota investičného dlhodobého majetku </w:t>
      </w:r>
      <w:r w:rsidR="00461638">
        <w:rPr>
          <w:rFonts w:ascii="Arial" w:hAnsi="Arial" w:cs="Arial"/>
        </w:rPr>
        <w:t xml:space="preserve">predstavuje výšku </w:t>
      </w:r>
      <w:r w:rsidR="00375BCF">
        <w:rPr>
          <w:rFonts w:ascii="Arial" w:hAnsi="Arial" w:cs="Arial"/>
        </w:rPr>
        <w:t>8</w:t>
      </w:r>
      <w:r w:rsidR="006B734F">
        <w:rPr>
          <w:rFonts w:ascii="Arial" w:hAnsi="Arial" w:cs="Arial"/>
        </w:rPr>
        <w:t>1</w:t>
      </w:r>
      <w:r w:rsidR="00461638">
        <w:rPr>
          <w:rFonts w:ascii="Arial" w:hAnsi="Arial" w:cs="Arial"/>
        </w:rPr>
        <w:t>.</w:t>
      </w:r>
      <w:r w:rsidR="006B734F">
        <w:rPr>
          <w:rFonts w:ascii="Arial" w:hAnsi="Arial" w:cs="Arial"/>
        </w:rPr>
        <w:t>071,31</w:t>
      </w:r>
      <w:r w:rsidR="00461638">
        <w:rPr>
          <w:rFonts w:ascii="Arial" w:hAnsi="Arial" w:cs="Arial"/>
        </w:rPr>
        <w:t xml:space="preserve"> Eur.</w:t>
      </w:r>
    </w:p>
    <w:p w:rsidR="00461638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BE44FA">
        <w:rPr>
          <w:rFonts w:ascii="Arial" w:hAnsi="Arial" w:cs="Arial"/>
          <w:spacing w:val="2"/>
          <w:sz w:val="22"/>
          <w:szCs w:val="22"/>
        </w:rPr>
        <w:t>y:</w:t>
      </w:r>
    </w:p>
    <w:p w:rsidR="00BE44FA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61638" w:rsidRDefault="004616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E44FA" w:rsidRPr="00A55E63" w:rsidRDefault="00BE44F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neprijala v účtovnom období žiadnu dotáciu.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EA001C" w:rsidRDefault="00EA001C" w:rsidP="00EA001C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EA001C" w:rsidRDefault="00EA001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DE64CA" w:rsidRDefault="00373635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E64CA" w:rsidRDefault="00DE64CA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5BCF" w:rsidRPr="00A55E63" w:rsidRDefault="00375BCF" w:rsidP="00DE64C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92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3474" w:rsidRDefault="006129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EA001C">
        <w:rPr>
          <w:rFonts w:ascii="Arial" w:hAnsi="Arial" w:cs="Arial"/>
          <w:sz w:val="22"/>
          <w:szCs w:val="22"/>
        </w:rPr>
        <w:t xml:space="preserve"> </w:t>
      </w:r>
      <w:r w:rsidRPr="00612927">
        <w:rPr>
          <w:rFonts w:ascii="Arial" w:hAnsi="Arial" w:cs="Arial"/>
          <w:sz w:val="22"/>
          <w:szCs w:val="22"/>
        </w:rPr>
        <w:t xml:space="preserve">predstavuje čiastku </w:t>
      </w:r>
      <w:r w:rsidR="00A41BE2" w:rsidRPr="00612927">
        <w:rPr>
          <w:rFonts w:ascii="Arial" w:hAnsi="Arial" w:cs="Arial"/>
          <w:sz w:val="22"/>
          <w:szCs w:val="22"/>
        </w:rPr>
        <w:t>10</w:t>
      </w:r>
      <w:r w:rsidRPr="00612927">
        <w:rPr>
          <w:rFonts w:ascii="Arial" w:hAnsi="Arial" w:cs="Arial"/>
          <w:sz w:val="22"/>
          <w:szCs w:val="22"/>
        </w:rPr>
        <w:t>3</w:t>
      </w:r>
      <w:r w:rsidR="00A41BE2" w:rsidRPr="00612927">
        <w:rPr>
          <w:rFonts w:ascii="Arial" w:hAnsi="Arial" w:cs="Arial"/>
          <w:sz w:val="22"/>
          <w:szCs w:val="22"/>
        </w:rPr>
        <w:t>.</w:t>
      </w:r>
      <w:r w:rsidRPr="00612927">
        <w:rPr>
          <w:rFonts w:ascii="Arial" w:hAnsi="Arial" w:cs="Arial"/>
          <w:sz w:val="22"/>
          <w:szCs w:val="22"/>
        </w:rPr>
        <w:t>291</w:t>
      </w:r>
      <w:r w:rsidR="00A41BE2" w:rsidRPr="00612927">
        <w:rPr>
          <w:rFonts w:ascii="Arial" w:hAnsi="Arial" w:cs="Arial"/>
          <w:sz w:val="22"/>
          <w:szCs w:val="22"/>
        </w:rPr>
        <w:t>,</w:t>
      </w:r>
      <w:r w:rsidRPr="00612927">
        <w:rPr>
          <w:rFonts w:ascii="Arial" w:hAnsi="Arial" w:cs="Arial"/>
          <w:sz w:val="22"/>
          <w:szCs w:val="22"/>
        </w:rPr>
        <w:t>71</w:t>
      </w:r>
      <w:r w:rsidR="00A41BE2" w:rsidRPr="00612927">
        <w:rPr>
          <w:rFonts w:ascii="Arial" w:hAnsi="Arial" w:cs="Arial"/>
          <w:sz w:val="22"/>
          <w:szCs w:val="22"/>
        </w:rPr>
        <w:t xml:space="preserve"> Eur</w:t>
      </w:r>
      <w:r w:rsidRPr="00612927">
        <w:rPr>
          <w:rFonts w:ascii="Arial" w:hAnsi="Arial" w:cs="Arial"/>
          <w:sz w:val="22"/>
          <w:szCs w:val="22"/>
        </w:rPr>
        <w:t xml:space="preserve">, čo predstavuje leasing – dlhodobá časť, </w:t>
      </w:r>
    </w:p>
    <w:p w:rsidR="00373635" w:rsidRPr="00612927" w:rsidRDefault="004B3474" w:rsidP="004B347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612927" w:rsidRPr="00612927">
        <w:rPr>
          <w:rFonts w:ascii="Arial" w:hAnsi="Arial" w:cs="Arial"/>
          <w:sz w:val="22"/>
          <w:szCs w:val="22"/>
        </w:rPr>
        <w:t>dlhodobá pôžička konateľa spoločnosti a záväzky zo sociálneho fondu</w:t>
      </w:r>
    </w:p>
    <w:p w:rsidR="00061A98" w:rsidRPr="00612927" w:rsidRDefault="00061A9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A41BE2" w:rsidP="00A41BE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Ostatné</w:t>
      </w:r>
      <w:r w:rsidR="008749A5">
        <w:rPr>
          <w:rFonts w:ascii="Arial" w:hAnsi="Arial" w:cs="Arial"/>
          <w:sz w:val="22"/>
          <w:szCs w:val="22"/>
        </w:rPr>
        <w:t xml:space="preserve"> záväzky sú s dobou splatnosti do </w:t>
      </w:r>
      <w:r w:rsidR="00612927">
        <w:rPr>
          <w:rFonts w:ascii="Arial" w:hAnsi="Arial" w:cs="Arial"/>
          <w:sz w:val="22"/>
          <w:szCs w:val="22"/>
        </w:rPr>
        <w:t>1 roka.</w:t>
      </w:r>
    </w:p>
    <w:p w:rsidR="00DE64CA" w:rsidRPr="00A55E63" w:rsidRDefault="00DE64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41BE2">
        <w:rPr>
          <w:rFonts w:ascii="Arial" w:hAnsi="Arial" w:cs="Arial"/>
          <w:sz w:val="22"/>
          <w:szCs w:val="22"/>
        </w:rPr>
        <w:t xml:space="preserve"> </w:t>
      </w:r>
    </w:p>
    <w:p w:rsidR="00612927" w:rsidRPr="00612927" w:rsidRDefault="00A41BE2" w:rsidP="0061292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="00612927">
        <w:rPr>
          <w:rFonts w:ascii="Arial" w:hAnsi="Arial" w:cs="Arial"/>
          <w:sz w:val="22"/>
          <w:szCs w:val="22"/>
        </w:rPr>
        <w:t xml:space="preserve">   </w:t>
      </w:r>
      <w:r w:rsidR="006B734F">
        <w:rPr>
          <w:rFonts w:ascii="Arial" w:hAnsi="Arial" w:cs="Arial"/>
          <w:sz w:val="22"/>
          <w:szCs w:val="22"/>
        </w:rPr>
        <w:t xml:space="preserve"> záväzky z prenájmu – leasing – určený </w:t>
      </w:r>
      <w:r w:rsidR="006B734F" w:rsidRPr="00612927">
        <w:rPr>
          <w:rFonts w:ascii="Arial" w:hAnsi="Arial" w:cs="Arial"/>
          <w:sz w:val="22"/>
          <w:szCs w:val="22"/>
        </w:rPr>
        <w:t xml:space="preserve">splátkový kalendár do </w:t>
      </w:r>
      <w:r w:rsidR="00612927" w:rsidRPr="00612927">
        <w:rPr>
          <w:rFonts w:ascii="Arial" w:hAnsi="Arial" w:cs="Arial"/>
          <w:sz w:val="22"/>
          <w:szCs w:val="22"/>
        </w:rPr>
        <w:t xml:space="preserve">8.8.2021 /zmluva </w:t>
      </w:r>
    </w:p>
    <w:p w:rsidR="00A41BE2" w:rsidRPr="00612927" w:rsidRDefault="00612927" w:rsidP="0061292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 w:rsidRPr="00612927">
        <w:rPr>
          <w:rFonts w:ascii="Arial" w:hAnsi="Arial" w:cs="Arial"/>
          <w:sz w:val="22"/>
          <w:szCs w:val="22"/>
        </w:rPr>
        <w:t xml:space="preserve">             o spotrebiteľskom úvere č. 350001685</w:t>
      </w:r>
      <w:r>
        <w:rPr>
          <w:rFonts w:ascii="Arial" w:hAnsi="Arial" w:cs="Arial"/>
          <w:sz w:val="22"/>
          <w:szCs w:val="22"/>
        </w:rPr>
        <w:t>/</w:t>
      </w:r>
    </w:p>
    <w:p w:rsidR="00A41BE2" w:rsidRPr="004E5A9C" w:rsidRDefault="00A41BE2" w:rsidP="00A41BE2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Pr="004E5A9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F529A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E64CA" w:rsidRDefault="00461638" w:rsidP="0046163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DE64CA">
        <w:rPr>
          <w:rFonts w:ascii="Arial" w:hAnsi="Arial" w:cs="Arial"/>
          <w:sz w:val="22"/>
          <w:szCs w:val="22"/>
        </w:rPr>
        <w:t>bez náplne</w:t>
      </w:r>
    </w:p>
    <w:p w:rsidR="00DE64CA" w:rsidRDefault="00DE64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927" w:rsidRDefault="004B3474" w:rsidP="004B3474">
      <w:pPr>
        <w:pStyle w:val="Zkladntext"/>
        <w:tabs>
          <w:tab w:val="left" w:pos="235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4B3474" w:rsidRDefault="004B3474" w:rsidP="004B3474">
      <w:pPr>
        <w:pStyle w:val="Zkladntext"/>
        <w:tabs>
          <w:tab w:val="left" w:pos="235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3474" w:rsidRDefault="004B3474" w:rsidP="004B3474">
      <w:pPr>
        <w:pStyle w:val="Zkladntext"/>
        <w:tabs>
          <w:tab w:val="left" w:pos="2350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927" w:rsidRPr="00A55E63" w:rsidRDefault="006129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E64CA" w:rsidRDefault="00FB17E2" w:rsidP="00FB17E2">
      <w:r>
        <w:t xml:space="preserve"> </w:t>
      </w:r>
    </w:p>
    <w:p w:rsidR="00DE64CA" w:rsidRDefault="00FB17E2" w:rsidP="00FB17E2">
      <w:pPr>
        <w:rPr>
          <w:rFonts w:ascii="Arial" w:hAnsi="Arial" w:cs="Arial"/>
        </w:rPr>
      </w:pPr>
      <w:r w:rsidRPr="00DE64CA">
        <w:rPr>
          <w:rFonts w:ascii="Arial" w:hAnsi="Arial" w:cs="Arial"/>
        </w:rPr>
        <w:t xml:space="preserve"> </w:t>
      </w:r>
      <w:r w:rsidR="00DE64CA">
        <w:rPr>
          <w:rFonts w:ascii="Arial" w:hAnsi="Arial" w:cs="Arial"/>
        </w:rPr>
        <w:t xml:space="preserve"> </w:t>
      </w:r>
      <w:r w:rsidRPr="00DE64CA">
        <w:rPr>
          <w:rFonts w:ascii="Arial" w:hAnsi="Arial" w:cs="Arial"/>
        </w:rPr>
        <w:t xml:space="preserve">Jediným spoločníkom ako aj konateľom spoločnosti je p.Otto Čibík, nar. 4.9.1955, bytom  ul. Pod </w:t>
      </w:r>
      <w:r w:rsidR="00DE64CA">
        <w:rPr>
          <w:rFonts w:ascii="Arial" w:hAnsi="Arial" w:cs="Arial"/>
        </w:rPr>
        <w:t xml:space="preserve">   </w:t>
      </w:r>
    </w:p>
    <w:p w:rsidR="00061A98" w:rsidRDefault="00DE64CA" w:rsidP="00FB17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B17E2" w:rsidRPr="00DE64CA">
        <w:rPr>
          <w:rFonts w:ascii="Arial" w:hAnsi="Arial" w:cs="Arial"/>
        </w:rPr>
        <w:t>vinicou 373/7 Kanianka. Má 1</w:t>
      </w:r>
      <w:r w:rsidRPr="00DE64CA">
        <w:rPr>
          <w:rFonts w:ascii="Arial" w:hAnsi="Arial" w:cs="Arial"/>
        </w:rPr>
        <w:t>00 % podiel na základnom imaní a hlasovacích právach.</w:t>
      </w:r>
      <w:r w:rsidR="00061A98">
        <w:rPr>
          <w:rFonts w:ascii="Arial" w:hAnsi="Arial" w:cs="Arial"/>
        </w:rPr>
        <w:t xml:space="preserve"> V roku   </w:t>
      </w:r>
    </w:p>
    <w:p w:rsidR="00FB17E2" w:rsidRPr="00DE64CA" w:rsidRDefault="00061A98" w:rsidP="00FB17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2018 plánuje </w:t>
      </w:r>
      <w:r w:rsidR="00612927">
        <w:rPr>
          <w:rFonts w:ascii="Arial" w:hAnsi="Arial" w:cs="Arial"/>
        </w:rPr>
        <w:t xml:space="preserve">previesť svoj obchodný podiel na syna Petra Čibíka. </w:t>
      </w:r>
    </w:p>
    <w:p w:rsidR="00373635" w:rsidRPr="00DE64CA" w:rsidRDefault="00FB17E2" w:rsidP="00FB17E2">
      <w:pPr>
        <w:rPr>
          <w:rFonts w:ascii="Arial" w:hAnsi="Arial" w:cs="Arial"/>
        </w:rPr>
      </w:pPr>
      <w:r w:rsidRPr="00DE64CA">
        <w:rPr>
          <w:rFonts w:ascii="Arial" w:hAnsi="Arial" w:cs="Arial"/>
        </w:rPr>
        <w:t xml:space="preserve">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FB17E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B17E2" w:rsidRPr="00A55E63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D5579" w:rsidRPr="00907527" w:rsidRDefault="004845F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má dlhodobú pôžičku od spoločníka p. Čibíka vo výške 169 537,21</w:t>
      </w:r>
      <w:r w:rsidR="00734ADE">
        <w:rPr>
          <w:rFonts w:ascii="Arial" w:hAnsi="Arial" w:cs="Arial"/>
          <w:spacing w:val="-8"/>
          <w:sz w:val="22"/>
          <w:szCs w:val="22"/>
        </w:rPr>
        <w:t>, ktorá bola</w:t>
      </w:r>
      <w:r w:rsidR="00734ADE" w:rsidRPr="00734ADE">
        <w:rPr>
          <w:rFonts w:ascii="Arial" w:hAnsi="Arial" w:cs="Arial"/>
          <w:spacing w:val="-8"/>
          <w:sz w:val="22"/>
          <w:szCs w:val="22"/>
        </w:rPr>
        <w:t xml:space="preserve"> </w:t>
      </w:r>
      <w:r w:rsidR="00734ADE">
        <w:rPr>
          <w:rFonts w:ascii="Arial" w:hAnsi="Arial" w:cs="Arial"/>
          <w:spacing w:val="-8"/>
          <w:sz w:val="22"/>
          <w:szCs w:val="22"/>
        </w:rPr>
        <w:t>dohodnutá bez lehoty splatnosti ako aj bez úrokov.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="00734ADE">
        <w:rPr>
          <w:rFonts w:ascii="Arial" w:hAnsi="Arial" w:cs="Arial"/>
          <w:spacing w:val="-8"/>
          <w:sz w:val="22"/>
          <w:szCs w:val="22"/>
        </w:rPr>
        <w:t>Č</w:t>
      </w:r>
      <w:r>
        <w:rPr>
          <w:rFonts w:ascii="Arial" w:hAnsi="Arial" w:cs="Arial"/>
          <w:spacing w:val="-8"/>
          <w:sz w:val="22"/>
          <w:szCs w:val="22"/>
        </w:rPr>
        <w:t>iastka 3</w:t>
      </w:r>
      <w:r w:rsidR="00734ADE"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Arial" w:hAnsi="Arial" w:cs="Arial"/>
          <w:spacing w:val="-8"/>
          <w:sz w:val="22"/>
          <w:szCs w:val="22"/>
        </w:rPr>
        <w:t>000,- bola splatená v r</w:t>
      </w:r>
      <w:r w:rsidR="00734ADE">
        <w:rPr>
          <w:rFonts w:ascii="Arial" w:hAnsi="Arial" w:cs="Arial"/>
          <w:spacing w:val="-8"/>
          <w:sz w:val="22"/>
          <w:szCs w:val="22"/>
        </w:rPr>
        <w:t>oku</w:t>
      </w:r>
      <w:r>
        <w:rPr>
          <w:rFonts w:ascii="Arial" w:hAnsi="Arial" w:cs="Arial"/>
          <w:spacing w:val="-8"/>
          <w:sz w:val="22"/>
          <w:szCs w:val="22"/>
        </w:rPr>
        <w:t xml:space="preserve"> 2014</w:t>
      </w:r>
      <w:r w:rsidR="00BB6A93">
        <w:rPr>
          <w:rFonts w:ascii="Arial" w:hAnsi="Arial" w:cs="Arial"/>
          <w:spacing w:val="-8"/>
          <w:sz w:val="22"/>
          <w:szCs w:val="22"/>
        </w:rPr>
        <w:t>, suma 43</w:t>
      </w:r>
      <w:r w:rsidR="00734ADE">
        <w:rPr>
          <w:rFonts w:ascii="Arial" w:hAnsi="Arial" w:cs="Arial"/>
          <w:spacing w:val="-8"/>
          <w:sz w:val="22"/>
          <w:szCs w:val="22"/>
        </w:rPr>
        <w:t xml:space="preserve"> </w:t>
      </w:r>
      <w:r w:rsidR="00375BCF">
        <w:rPr>
          <w:rFonts w:ascii="Arial" w:hAnsi="Arial" w:cs="Arial"/>
          <w:spacing w:val="-8"/>
          <w:sz w:val="22"/>
          <w:szCs w:val="22"/>
        </w:rPr>
        <w:t>400,- bola splatená v roku 2015, suma 17.000,- bola splatená v roku 2016</w:t>
      </w:r>
      <w:r w:rsidR="00061A98">
        <w:rPr>
          <w:rFonts w:ascii="Arial" w:hAnsi="Arial" w:cs="Arial"/>
          <w:spacing w:val="-8"/>
          <w:sz w:val="22"/>
          <w:szCs w:val="22"/>
        </w:rPr>
        <w:t>, suma 22</w:t>
      </w:r>
      <w:r w:rsidR="00375BCF">
        <w:rPr>
          <w:rFonts w:ascii="Arial" w:hAnsi="Arial" w:cs="Arial"/>
          <w:spacing w:val="-8"/>
          <w:sz w:val="22"/>
          <w:szCs w:val="22"/>
        </w:rPr>
        <w:t>.</w:t>
      </w:r>
      <w:r w:rsidR="00061A98">
        <w:rPr>
          <w:rFonts w:ascii="Arial" w:hAnsi="Arial" w:cs="Arial"/>
          <w:spacing w:val="-8"/>
          <w:sz w:val="22"/>
          <w:szCs w:val="22"/>
        </w:rPr>
        <w:t>000,- bola splatená v roku 2017.</w:t>
      </w:r>
      <w:r w:rsidR="00375BCF">
        <w:rPr>
          <w:rFonts w:ascii="Arial" w:hAnsi="Arial" w:cs="Arial"/>
          <w:spacing w:val="-8"/>
          <w:sz w:val="22"/>
          <w:szCs w:val="22"/>
        </w:rPr>
        <w:t xml:space="preserve"> </w:t>
      </w:r>
      <w:r w:rsidR="00907527" w:rsidRPr="00907527">
        <w:rPr>
          <w:rFonts w:ascii="Arial" w:hAnsi="Arial" w:cs="Arial"/>
          <w:spacing w:val="-8"/>
          <w:sz w:val="22"/>
          <w:szCs w:val="22"/>
        </w:rPr>
        <w:t>Zostáva</w:t>
      </w:r>
      <w:r w:rsidRPr="00907527">
        <w:rPr>
          <w:rFonts w:ascii="Arial" w:hAnsi="Arial" w:cs="Arial"/>
          <w:spacing w:val="-8"/>
          <w:sz w:val="22"/>
          <w:szCs w:val="22"/>
        </w:rPr>
        <w:t xml:space="preserve"> časť </w:t>
      </w:r>
      <w:r w:rsidR="00061A98" w:rsidRPr="00907527">
        <w:rPr>
          <w:rFonts w:ascii="Arial" w:hAnsi="Arial" w:cs="Arial"/>
          <w:spacing w:val="-8"/>
          <w:sz w:val="22"/>
          <w:szCs w:val="22"/>
        </w:rPr>
        <w:t>83</w:t>
      </w:r>
      <w:r w:rsidR="00375BCF" w:rsidRPr="00907527">
        <w:rPr>
          <w:rFonts w:ascii="Arial" w:hAnsi="Arial" w:cs="Arial"/>
          <w:spacing w:val="-8"/>
          <w:sz w:val="22"/>
          <w:szCs w:val="22"/>
        </w:rPr>
        <w:t>.137,21</w:t>
      </w:r>
      <w:r w:rsidRPr="00907527">
        <w:rPr>
          <w:rFonts w:ascii="Arial" w:hAnsi="Arial" w:cs="Arial"/>
          <w:spacing w:val="-8"/>
          <w:sz w:val="22"/>
          <w:szCs w:val="22"/>
        </w:rPr>
        <w:t xml:space="preserve"> Eur</w:t>
      </w:r>
      <w:r w:rsidR="00907527">
        <w:rPr>
          <w:rFonts w:ascii="Arial" w:hAnsi="Arial" w:cs="Arial"/>
          <w:color w:val="FF0000"/>
          <w:spacing w:val="-8"/>
          <w:sz w:val="22"/>
          <w:szCs w:val="22"/>
        </w:rPr>
        <w:t xml:space="preserve"> </w:t>
      </w:r>
      <w:r w:rsidR="00907527" w:rsidRPr="00907527">
        <w:rPr>
          <w:rFonts w:ascii="Arial" w:hAnsi="Arial" w:cs="Arial"/>
          <w:spacing w:val="-8"/>
          <w:sz w:val="22"/>
          <w:szCs w:val="22"/>
        </w:rPr>
        <w:t>na splatenie spoločníkovi.</w:t>
      </w:r>
    </w:p>
    <w:p w:rsidR="00F529A7" w:rsidRPr="00907527" w:rsidRDefault="00907527" w:rsidP="00907527">
      <w:pPr>
        <w:pStyle w:val="Zkladntext"/>
        <w:tabs>
          <w:tab w:val="left" w:pos="4250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07527">
        <w:rPr>
          <w:rFonts w:ascii="Arial" w:hAnsi="Arial" w:cs="Arial"/>
          <w:spacing w:val="-8"/>
          <w:sz w:val="22"/>
          <w:szCs w:val="22"/>
        </w:rPr>
        <w:tab/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3474" w:rsidRDefault="004B34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3474" w:rsidRPr="00A55E63" w:rsidRDefault="004B347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Pr="00A55E63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B17E2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D5579" w:rsidRDefault="00AD55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B17E2" w:rsidRDefault="00FB17E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734AD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Ďalšie informácie:</w:t>
      </w:r>
    </w:p>
    <w:p w:rsidR="00FB17E2" w:rsidRPr="00AD5579" w:rsidRDefault="00FB17E2" w:rsidP="00FB17E2">
      <w:pPr>
        <w:ind w:left="360"/>
        <w:rPr>
          <w:rFonts w:ascii="Arial" w:hAnsi="Arial" w:cs="Arial"/>
          <w:b/>
          <w:bCs/>
        </w:rPr>
      </w:pPr>
    </w:p>
    <w:p w:rsidR="00734ADE" w:rsidRDefault="00AD5579" w:rsidP="00A41B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A41BE2">
        <w:rPr>
          <w:rFonts w:ascii="Arial" w:hAnsi="Arial" w:cs="Arial"/>
        </w:rPr>
        <w:t>bez náplne</w:t>
      </w:r>
    </w:p>
    <w:p w:rsidR="00A41BE2" w:rsidRDefault="00A41BE2" w:rsidP="00A41BE2">
      <w:pPr>
        <w:rPr>
          <w:rFonts w:ascii="Arial" w:hAnsi="Arial" w:cs="Arial"/>
        </w:rPr>
      </w:pPr>
    </w:p>
    <w:p w:rsidR="00734ADE" w:rsidRDefault="00734ADE" w:rsidP="00734ADE">
      <w:pPr>
        <w:tabs>
          <w:tab w:val="left" w:pos="144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  8. Ekonomické vzťahy účtovnej jednotky a spriaznených osôb:</w:t>
      </w:r>
    </w:p>
    <w:p w:rsidR="004E5A9C" w:rsidRDefault="004E5A9C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</w:p>
    <w:p w:rsidR="00461638" w:rsidRDefault="00EA392B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bez náplne</w:t>
      </w:r>
    </w:p>
    <w:p w:rsidR="00EA392B" w:rsidRPr="004E5A9C" w:rsidRDefault="00EA392B" w:rsidP="00461638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</w:p>
    <w:p w:rsidR="004E5A9C" w:rsidRDefault="00734ADE" w:rsidP="004616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9. </w:t>
      </w:r>
      <w:r w:rsidR="004E5A9C" w:rsidRPr="004E5A9C">
        <w:rPr>
          <w:rFonts w:ascii="Arial" w:hAnsi="Arial" w:cs="Arial"/>
          <w:sz w:val="22"/>
          <w:szCs w:val="22"/>
        </w:rPr>
        <w:t>Medzi dňom ku ktorému sa zostavuje účtovná závierka a dňom jej zostavenia nastali uvedené skutočnosti:</w:t>
      </w:r>
    </w:p>
    <w:p w:rsidR="00EA392B" w:rsidRPr="004E5A9C" w:rsidRDefault="00EA392B" w:rsidP="0046163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7527" w:rsidRPr="00907527" w:rsidRDefault="00907527" w:rsidP="00907527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07527" w:rsidRDefault="00907527" w:rsidP="0090752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FF0000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V mesiaci marec 2018 jediný spoločník p.Otto Čibík previedol svoj obchodný podiel </w:t>
      </w:r>
      <w:r w:rsidR="004B3474">
        <w:rPr>
          <w:rFonts w:ascii="Arial" w:hAnsi="Arial" w:cs="Arial"/>
          <w:spacing w:val="-8"/>
          <w:sz w:val="22"/>
          <w:szCs w:val="22"/>
        </w:rPr>
        <w:t xml:space="preserve">podľa par. 115 Obchodného zákonník </w:t>
      </w:r>
      <w:r>
        <w:rPr>
          <w:rFonts w:ascii="Arial" w:hAnsi="Arial" w:cs="Arial"/>
          <w:spacing w:val="-8"/>
          <w:sz w:val="22"/>
          <w:szCs w:val="22"/>
        </w:rPr>
        <w:t>na syna p.Petra Čibíka nar. 12.7.1988 bytom</w:t>
      </w:r>
      <w:r w:rsidR="004B3474">
        <w:rPr>
          <w:rFonts w:ascii="Arial" w:hAnsi="Arial" w:cs="Arial"/>
          <w:spacing w:val="-8"/>
          <w:sz w:val="22"/>
          <w:szCs w:val="22"/>
        </w:rPr>
        <w:t xml:space="preserve"> Chrenovec – Brusno č. 190 a zároveň</w:t>
      </w:r>
      <w:r>
        <w:rPr>
          <w:rFonts w:ascii="Arial" w:hAnsi="Arial" w:cs="Arial"/>
          <w:spacing w:val="-8"/>
          <w:sz w:val="22"/>
          <w:szCs w:val="22"/>
        </w:rPr>
        <w:t xml:space="preserve"> s</w:t>
      </w:r>
      <w:r w:rsidR="004B3474">
        <w:rPr>
          <w:rFonts w:ascii="Arial" w:hAnsi="Arial" w:cs="Arial"/>
          <w:spacing w:val="-8"/>
          <w:sz w:val="22"/>
          <w:szCs w:val="22"/>
        </w:rPr>
        <w:t xml:space="preserve">a zmenilo aj sídlo spoločnosti na Chrenovec – Brusno č. 190. Zápisom do obchodného registra sa p.Peter Čibík stane jediným spoločníkom a zároveň konateľom spoločnosti firmy KOV -TECH trade s.r.o. </w:t>
      </w:r>
      <w:r w:rsidR="00C81A4F">
        <w:rPr>
          <w:rFonts w:ascii="Arial" w:hAnsi="Arial" w:cs="Arial"/>
          <w:spacing w:val="-8"/>
          <w:sz w:val="22"/>
          <w:szCs w:val="22"/>
        </w:rPr>
        <w:t>Ostatné ostáva bez zmeny.</w:t>
      </w:r>
      <w:bookmarkStart w:id="0" w:name="_GoBack"/>
      <w:bookmarkEnd w:id="0"/>
    </w:p>
    <w:p w:rsidR="00907527" w:rsidRDefault="00907527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F529A7" w:rsidRDefault="00F529A7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F529A7" w:rsidRPr="004E5A9C" w:rsidRDefault="00F529A7" w:rsidP="004E5A9C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</w:t>
      </w:r>
    </w:p>
    <w:p w:rsidR="004E5A9C" w:rsidRPr="004E5A9C" w:rsidRDefault="00734ADE" w:rsidP="00EA392B">
      <w:pPr>
        <w:pStyle w:val="Zkladntext"/>
        <w:tabs>
          <w:tab w:val="left" w:pos="668"/>
        </w:tabs>
        <w:ind w:left="101"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4E5A9C" w:rsidRPr="004E5A9C">
        <w:rPr>
          <w:rFonts w:ascii="Arial" w:hAnsi="Arial" w:cs="Arial"/>
          <w:sz w:val="22"/>
          <w:szCs w:val="22"/>
        </w:rPr>
        <w:t xml:space="preserve"> </w:t>
      </w:r>
    </w:p>
    <w:sectPr w:rsidR="004E5A9C" w:rsidRPr="004E5A9C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4EAC" w:rsidRDefault="00E94EAC">
      <w:r>
        <w:separator/>
      </w:r>
    </w:p>
  </w:endnote>
  <w:endnote w:type="continuationSeparator" w:id="0">
    <w:p w:rsidR="00E94EAC" w:rsidRDefault="00E94E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CB746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EDE5BE5" wp14:editId="337857E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D236C">
                            <w:rPr>
                              <w:rFonts w:cs="Times New Roman"/>
                              <w:noProof/>
                            </w:rP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D236C">
                      <w:rPr>
                        <w:rFonts w:cs="Times New Roman"/>
                        <w:noProof/>
                      </w:rPr>
                      <w:t>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4EAC" w:rsidRDefault="00E94EAC">
      <w:r>
        <w:separator/>
      </w:r>
    </w:p>
  </w:footnote>
  <w:footnote w:type="continuationSeparator" w:id="0">
    <w:p w:rsidR="00E94EAC" w:rsidRDefault="00E94E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532BE">
      <w:rPr>
        <w:rFonts w:ascii="Arial" w:hAnsi="Arial" w:cs="Arial"/>
        <w:sz w:val="22"/>
        <w:szCs w:val="22"/>
        <w:bdr w:val="single" w:sz="4" w:space="0" w:color="auto"/>
      </w:rPr>
      <w:t>ČO: 36332712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32BE">
      <w:rPr>
        <w:rFonts w:ascii="Arial" w:hAnsi="Arial" w:cs="Arial"/>
        <w:sz w:val="22"/>
        <w:szCs w:val="22"/>
        <w:bdr w:val="single" w:sz="4" w:space="0" w:color="auto"/>
      </w:rPr>
      <w:t xml:space="preserve">2021777549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b w:val="0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6D38"/>
    <w:rsid w:val="00046102"/>
    <w:rsid w:val="00061A98"/>
    <w:rsid w:val="000676DD"/>
    <w:rsid w:val="000A6303"/>
    <w:rsid w:val="000E125B"/>
    <w:rsid w:val="001059B6"/>
    <w:rsid w:val="00115292"/>
    <w:rsid w:val="001406AD"/>
    <w:rsid w:val="001B2E2F"/>
    <w:rsid w:val="002401F1"/>
    <w:rsid w:val="002C12B4"/>
    <w:rsid w:val="002D7E6D"/>
    <w:rsid w:val="002E23C9"/>
    <w:rsid w:val="003657F5"/>
    <w:rsid w:val="00373635"/>
    <w:rsid w:val="00375BCF"/>
    <w:rsid w:val="0038742E"/>
    <w:rsid w:val="003D056F"/>
    <w:rsid w:val="003E333F"/>
    <w:rsid w:val="00401155"/>
    <w:rsid w:val="00461638"/>
    <w:rsid w:val="004732A4"/>
    <w:rsid w:val="0047516F"/>
    <w:rsid w:val="004845F1"/>
    <w:rsid w:val="004A0503"/>
    <w:rsid w:val="004A2BF3"/>
    <w:rsid w:val="004B3474"/>
    <w:rsid w:val="004D63EA"/>
    <w:rsid w:val="004E5A9C"/>
    <w:rsid w:val="0055784D"/>
    <w:rsid w:val="0057768D"/>
    <w:rsid w:val="006005F7"/>
    <w:rsid w:val="00600CFB"/>
    <w:rsid w:val="00603517"/>
    <w:rsid w:val="00612927"/>
    <w:rsid w:val="00623868"/>
    <w:rsid w:val="00637F73"/>
    <w:rsid w:val="00647800"/>
    <w:rsid w:val="00676DB4"/>
    <w:rsid w:val="006B734F"/>
    <w:rsid w:val="006D236C"/>
    <w:rsid w:val="00734ADE"/>
    <w:rsid w:val="007C40A2"/>
    <w:rsid w:val="00821811"/>
    <w:rsid w:val="008532BE"/>
    <w:rsid w:val="00861926"/>
    <w:rsid w:val="008749A5"/>
    <w:rsid w:val="008771A6"/>
    <w:rsid w:val="00907527"/>
    <w:rsid w:val="00913435"/>
    <w:rsid w:val="00916772"/>
    <w:rsid w:val="0098201C"/>
    <w:rsid w:val="009A27D0"/>
    <w:rsid w:val="009B186C"/>
    <w:rsid w:val="009D5C84"/>
    <w:rsid w:val="00A41BE2"/>
    <w:rsid w:val="00A449DD"/>
    <w:rsid w:val="00A55E63"/>
    <w:rsid w:val="00AD5579"/>
    <w:rsid w:val="00AD6C8A"/>
    <w:rsid w:val="00AD749D"/>
    <w:rsid w:val="00B15E67"/>
    <w:rsid w:val="00B71F91"/>
    <w:rsid w:val="00B7440A"/>
    <w:rsid w:val="00BA671E"/>
    <w:rsid w:val="00BB6A93"/>
    <w:rsid w:val="00BB6E55"/>
    <w:rsid w:val="00BE44FA"/>
    <w:rsid w:val="00C01CB7"/>
    <w:rsid w:val="00C81A4F"/>
    <w:rsid w:val="00CB746A"/>
    <w:rsid w:val="00CC3205"/>
    <w:rsid w:val="00CD545D"/>
    <w:rsid w:val="00D155CE"/>
    <w:rsid w:val="00D40F2B"/>
    <w:rsid w:val="00D63623"/>
    <w:rsid w:val="00D67A61"/>
    <w:rsid w:val="00D71E49"/>
    <w:rsid w:val="00D87D59"/>
    <w:rsid w:val="00DE64CA"/>
    <w:rsid w:val="00E94EAC"/>
    <w:rsid w:val="00EA001C"/>
    <w:rsid w:val="00EA392B"/>
    <w:rsid w:val="00EB4798"/>
    <w:rsid w:val="00EB55FA"/>
    <w:rsid w:val="00EC602D"/>
    <w:rsid w:val="00EE5474"/>
    <w:rsid w:val="00F404E8"/>
    <w:rsid w:val="00F529A7"/>
    <w:rsid w:val="00F817B0"/>
    <w:rsid w:val="00FB1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671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BA671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671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semiHidden/>
    <w:rsid w:val="00BA671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9A1807-7DDC-4B1F-AC53-2880D59E0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2295</Words>
  <Characters>13084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15349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7</cp:revision>
  <cp:lastPrinted>2015-02-04T16:31:00Z</cp:lastPrinted>
  <dcterms:created xsi:type="dcterms:W3CDTF">2018-02-06T13:03:00Z</dcterms:created>
  <dcterms:modified xsi:type="dcterms:W3CDTF">2018-03-02T09:33:00Z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