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EKOMTRADE  spol. 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05.08.1997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27. 05. 1995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ekonomické a účtovné služby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02.03.2017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Anton Kurali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</w:t>
      </w:r>
      <w:r>
        <w:rPr>
          <w:rFonts w:cs="Tahoma"/>
          <w:bCs/>
        </w:rPr>
        <w:t xml:space="preserve"> Ing. Anton Kurali              11 684,26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492,55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  1632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11 684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11 684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7089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Podiel základného imania na vl.imaní  v %                                     164 ,00%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2009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6604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4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  <w:t>4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175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0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493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21055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546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13654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 4801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96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 Zníženie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   5081                         2008                            7089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11 684                              0                          11 684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8417                            -  1813                         6604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1814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195                         2009 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LibreOffice/5.1.3.2$Windows_x86 LibreOffice_project/644e4637d1d8544fd9f56425bd6cec110e49301b</Application>
  <Pages>5</Pages>
  <Words>964</Words>
  <Characters>4667</Characters>
  <CharactersWithSpaces>12948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2018-01-04T08:56:00Z</dcterms:created>
  <dc:creator>root</dc:creator>
  <dc:description/>
  <dc:language>sk-SK</dc:language>
  <cp:lastModifiedBy>root</cp:lastModifiedBy>
  <cp:lastPrinted>2018-03-05T10:47:35Z</cp:lastPrinted>
  <dcterms:modified xsi:type="dcterms:W3CDTF">2018-03-05T09:44:00Z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