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6288" w:rsidRDefault="00E26288"/>
    <w:p w:rsidR="00E26288" w:rsidRPr="00203B04" w:rsidRDefault="00E26288" w:rsidP="00E26288">
      <w:pPr>
        <w:shd w:val="clear" w:color="auto" w:fill="E6E6E6"/>
        <w:ind w:right="284"/>
        <w:jc w:val="center"/>
        <w:rPr>
          <w:b/>
          <w:i/>
          <w:sz w:val="24"/>
          <w:szCs w:val="24"/>
        </w:rPr>
      </w:pPr>
      <w:proofErr w:type="spellStart"/>
      <w:r w:rsidRPr="00203B04">
        <w:rPr>
          <w:b/>
          <w:i/>
          <w:sz w:val="24"/>
          <w:szCs w:val="24"/>
        </w:rPr>
        <w:t>Čl.I</w:t>
      </w:r>
      <w:proofErr w:type="spellEnd"/>
      <w:r w:rsidRPr="00203B04">
        <w:rPr>
          <w:b/>
          <w:i/>
          <w:sz w:val="24"/>
          <w:szCs w:val="24"/>
        </w:rPr>
        <w:t xml:space="preserve"> - Všeobecné informácie </w:t>
      </w:r>
    </w:p>
    <w:p w:rsidR="00427C72" w:rsidRDefault="00427C72" w:rsidP="00C862ED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a)</w:t>
      </w:r>
    </w:p>
    <w:tbl>
      <w:tblPr>
        <w:tblW w:w="0" w:type="auto"/>
        <w:tblLayout w:type="fixed"/>
        <w:tblLook w:val="0000"/>
      </w:tblPr>
      <w:tblGrid>
        <w:gridCol w:w="2147"/>
        <w:gridCol w:w="7141"/>
      </w:tblGrid>
      <w:tr w:rsidR="00427C72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7C72" w:rsidRDefault="00427C72">
            <w:pPr>
              <w:jc w:val="both"/>
            </w:pPr>
            <w:r>
              <w:t>Obchodné meno:</w:t>
            </w:r>
          </w:p>
          <w:p w:rsidR="00427C72" w:rsidRDefault="00427C72">
            <w:pPr>
              <w:jc w:val="both"/>
            </w:pPr>
          </w:p>
        </w:tc>
        <w:tc>
          <w:tcPr>
            <w:tcW w:w="7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7C72" w:rsidRDefault="00427C72">
            <w:pPr>
              <w:jc w:val="both"/>
            </w:pPr>
            <w:r>
              <w:rPr>
                <w:b/>
              </w:rPr>
              <w:t>MARGITA-ILONA, s.r.o.</w:t>
            </w:r>
          </w:p>
        </w:tc>
      </w:tr>
      <w:tr w:rsidR="00427C72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7C72" w:rsidRDefault="00427C72">
            <w:pPr>
              <w:jc w:val="both"/>
            </w:pPr>
            <w:r>
              <w:t>Sídlo:</w:t>
            </w:r>
          </w:p>
        </w:tc>
        <w:tc>
          <w:tcPr>
            <w:tcW w:w="7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7C72" w:rsidRDefault="00427C72">
            <w:pPr>
              <w:jc w:val="both"/>
            </w:pPr>
          </w:p>
          <w:p w:rsidR="00427C72" w:rsidRDefault="00427C72">
            <w:pPr>
              <w:jc w:val="both"/>
            </w:pPr>
            <w:r>
              <w:t xml:space="preserve">A. </w:t>
            </w:r>
            <w:proofErr w:type="spellStart"/>
            <w:r>
              <w:t>Sládkoviča</w:t>
            </w:r>
            <w:proofErr w:type="spellEnd"/>
            <w:r>
              <w:t xml:space="preserve"> 2    934 01 Levice</w:t>
            </w:r>
          </w:p>
          <w:p w:rsidR="00427C72" w:rsidRDefault="00427C72">
            <w:pPr>
              <w:jc w:val="both"/>
            </w:pPr>
          </w:p>
        </w:tc>
      </w:tr>
      <w:tr w:rsidR="00427C72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7C72" w:rsidRDefault="00427C72">
            <w:pPr>
              <w:jc w:val="both"/>
            </w:pPr>
            <w:r>
              <w:t>Dátum založenia:</w:t>
            </w:r>
          </w:p>
        </w:tc>
        <w:tc>
          <w:tcPr>
            <w:tcW w:w="7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7C72" w:rsidRDefault="00427C72">
            <w:pPr>
              <w:jc w:val="both"/>
            </w:pPr>
            <w:proofErr w:type="spellStart"/>
            <w:r>
              <w:t>Zakl.listinou</w:t>
            </w:r>
            <w:proofErr w:type="spellEnd"/>
            <w:r>
              <w:t xml:space="preserve">  zo dňa    24.8.2001</w:t>
            </w:r>
          </w:p>
          <w:p w:rsidR="00427C72" w:rsidRDefault="00427C72">
            <w:pPr>
              <w:jc w:val="both"/>
            </w:pPr>
          </w:p>
        </w:tc>
      </w:tr>
      <w:tr w:rsidR="00427C72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27C72" w:rsidRDefault="00427C72">
            <w:pPr>
              <w:jc w:val="both"/>
            </w:pPr>
            <w:r>
              <w:t>Dátum vzniku:</w:t>
            </w:r>
          </w:p>
        </w:tc>
        <w:tc>
          <w:tcPr>
            <w:tcW w:w="7141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27C72" w:rsidRDefault="00427C72">
            <w:pPr>
              <w:jc w:val="both"/>
            </w:pPr>
            <w:r>
              <w:t xml:space="preserve">22.1.2002 OR </w:t>
            </w:r>
            <w:r>
              <w:rPr>
                <w:color w:val="000000"/>
              </w:rPr>
              <w:t>OS Nitra Oddiel Sro,Vl.č.13014/N</w:t>
            </w:r>
          </w:p>
        </w:tc>
      </w:tr>
    </w:tbl>
    <w:p w:rsidR="00427C72" w:rsidRDefault="00427C72"/>
    <w:p w:rsidR="00427C72" w:rsidRDefault="00532205">
      <w:pPr>
        <w:jc w:val="both"/>
      </w:pPr>
      <w:r>
        <w:rPr>
          <w:b/>
        </w:rPr>
        <w:t xml:space="preserve">         </w:t>
      </w:r>
      <w:r w:rsidR="00427C72">
        <w:rPr>
          <w:b/>
        </w:rPr>
        <w:t xml:space="preserve">b) </w:t>
      </w:r>
      <w:r w:rsidR="00427C72">
        <w:t xml:space="preserve">Opis hospodárskej činnosti : 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prevádzkovanie kúpalísk a ihrísk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požičiavanie športových potrieb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ubytovacie služby v autokempingu v rozsahu voľnej živnosti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vykonávanie maliarskych a natieračských prác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vykonávanie zámočníckych prác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maloobchod a veľkoobchod v rozsahu voľnej ohlasovacej živnosti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sprostredkovanie obchodu, výroby a služieb v rozsahu voľnej živnosti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správa majetku mesta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nájom a správa nehnuteľností a nebytových priestorov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predaj na priamu konzumáciu nealkoholických a priemyselne vyrábaných mliečnych nápojov, piva, vína a destilátov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predaj na priamu konzumáciu zmrzliny z priemyselne vyrábaných koncentrátov a mrazených krémov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predaj na priamu konzumáciu tepelne rýchlo upravovaných m</w:t>
      </w:r>
      <w:r>
        <w:sym w:font="Times New Roman" w:char="00E4"/>
      </w:r>
      <w:proofErr w:type="spellStart"/>
      <w:r>
        <w:t>sových</w:t>
      </w:r>
      <w:proofErr w:type="spellEnd"/>
      <w:r>
        <w:t xml:space="preserve"> výrobkov a príloh, ako aj </w:t>
      </w:r>
      <w:proofErr w:type="spellStart"/>
      <w:r>
        <w:t>bezm</w:t>
      </w:r>
      <w:proofErr w:type="spellEnd"/>
      <w:r>
        <w:sym w:font="Times New Roman" w:char="00E4"/>
      </w:r>
      <w:proofErr w:type="spellStart"/>
      <w:r>
        <w:t>sitých</w:t>
      </w:r>
      <w:proofErr w:type="spellEnd"/>
      <w:r>
        <w:t xml:space="preserve"> jedál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uskutočňovanie jednoduchých stavieb, drobných stavieb a ich zmien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vypracovanie dokumentácie a projektu jednoduchých stavieb, drobných stavieb a zmien týchto stavieb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údržba zelene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prevádzkovanie hracích konzol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stolárske práce</w:t>
      </w:r>
    </w:p>
    <w:p w:rsidR="00427C72" w:rsidRDefault="00427C72" w:rsidP="00C862ED">
      <w:pPr>
        <w:numPr>
          <w:ilvl w:val="0"/>
          <w:numId w:val="1"/>
        </w:numPr>
        <w:jc w:val="both"/>
      </w:pPr>
      <w:r>
        <w:t>prevádzkovanie technického zariadenia ľudovej zábavy – turistický vláčik</w:t>
      </w:r>
    </w:p>
    <w:p w:rsidR="00E26288" w:rsidRDefault="00E26288" w:rsidP="00E26288">
      <w:pPr>
        <w:ind w:left="991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26288" w:rsidRPr="00DE1807" w:rsidTr="00427C72">
        <w:trPr>
          <w:trHeight w:val="255"/>
        </w:trPr>
        <w:tc>
          <w:tcPr>
            <w:tcW w:w="7681" w:type="dxa"/>
            <w:tcBorders>
              <w:right w:val="single" w:sz="4" w:space="0" w:color="auto"/>
            </w:tcBorders>
            <w:vAlign w:val="bottom"/>
          </w:tcPr>
          <w:p w:rsidR="00E26288" w:rsidRDefault="00532205" w:rsidP="00532205">
            <w:pPr>
              <w:rPr>
                <w:b/>
              </w:rPr>
            </w:pPr>
            <w:r>
              <w:rPr>
                <w:b/>
              </w:rPr>
              <w:t xml:space="preserve">       (</w:t>
            </w:r>
            <w:r w:rsidR="00E26288">
              <w:rPr>
                <w:b/>
              </w:rPr>
              <w:t>2) Dátum schválenia účtovnej závierky za predchádzajúce obdobie</w:t>
            </w:r>
            <w:r w:rsidR="004305C8">
              <w:rPr>
                <w:b/>
              </w:rPr>
              <w:t>: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26288" w:rsidRPr="00DE1807" w:rsidRDefault="00DE1807" w:rsidP="00427C72">
            <w:pPr>
              <w:jc w:val="right"/>
              <w:rPr>
                <w:b/>
              </w:rPr>
            </w:pPr>
            <w:r w:rsidRPr="00DE1807">
              <w:rPr>
                <w:b/>
              </w:rPr>
              <w:t>22.05.2017</w:t>
            </w:r>
          </w:p>
        </w:tc>
      </w:tr>
    </w:tbl>
    <w:p w:rsidR="00E26288" w:rsidRDefault="00E26288" w:rsidP="00E26288">
      <w:pPr>
        <w:ind w:left="720"/>
        <w:jc w:val="both"/>
        <w:rPr>
          <w:b/>
        </w:rPr>
      </w:pPr>
    </w:p>
    <w:p w:rsidR="00E26288" w:rsidRPr="00E26288" w:rsidRDefault="00E26288" w:rsidP="00C862ED">
      <w:pPr>
        <w:numPr>
          <w:ilvl w:val="0"/>
          <w:numId w:val="4"/>
        </w:numPr>
        <w:jc w:val="both"/>
        <w:rPr>
          <w:b/>
        </w:rPr>
      </w:pPr>
      <w:r w:rsidRPr="00E26288">
        <w:rPr>
          <w:b/>
        </w:rPr>
        <w:t xml:space="preserve">Právny dôvod na zostavenie účtovnej závierky:                  </w:t>
      </w:r>
      <w:r w:rsidR="007A5B9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7A5B94">
        <w:fldChar w:fldCharType="end"/>
      </w:r>
      <w:r>
        <w:t xml:space="preserve"> riadna</w:t>
      </w:r>
      <w:r>
        <w:tab/>
      </w:r>
      <w:r>
        <w:tab/>
      </w:r>
      <w:r w:rsidR="007A5B94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7A5B94">
        <w:fldChar w:fldCharType="end"/>
      </w:r>
      <w:r>
        <w:t xml:space="preserve"> mimoriadna</w:t>
      </w:r>
    </w:p>
    <w:p w:rsidR="00E26288" w:rsidRDefault="00E26288">
      <w:pPr>
        <w:jc w:val="both"/>
      </w:pPr>
    </w:p>
    <w:p w:rsidR="00E26288" w:rsidRPr="00532205" w:rsidRDefault="00E26288" w:rsidP="00C862ED">
      <w:pPr>
        <w:pStyle w:val="Odsekzoznamu"/>
        <w:keepNext/>
        <w:numPr>
          <w:ilvl w:val="0"/>
          <w:numId w:val="4"/>
        </w:numPr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532205">
        <w:rPr>
          <w:rFonts w:ascii="Times New Roman" w:hAnsi="Times New Roman"/>
          <w:sz w:val="20"/>
          <w:szCs w:val="20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E26288" w:rsidRPr="00532205" w:rsidTr="00427C72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E26288" w:rsidRPr="00532205" w:rsidRDefault="00E26288" w:rsidP="00427C72">
            <w:r w:rsidRPr="00532205"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E26288" w:rsidRPr="00532205" w:rsidRDefault="00E26288" w:rsidP="00427C72"/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E26288" w:rsidRPr="00532205" w:rsidRDefault="00E26288" w:rsidP="00427C72">
            <w:r w:rsidRPr="00532205"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E26288" w:rsidRPr="00532205" w:rsidRDefault="00E26288" w:rsidP="00427C72">
            <w:pPr>
              <w:ind w:left="56"/>
            </w:pPr>
            <w:r w:rsidRPr="00532205">
              <w:t>x</w:t>
            </w:r>
          </w:p>
        </w:tc>
      </w:tr>
    </w:tbl>
    <w:p w:rsidR="00E26288" w:rsidRPr="00532205" w:rsidRDefault="00E26288" w:rsidP="00E26288">
      <w:pPr>
        <w:ind w:left="705" w:hanging="705"/>
        <w:jc w:val="both"/>
        <w:rPr>
          <w:b/>
        </w:rPr>
      </w:pPr>
      <w:r w:rsidRPr="00532205">
        <w:rPr>
          <w:b/>
        </w:rPr>
        <w:t>a)</w:t>
      </w:r>
      <w:r w:rsidRPr="00532205">
        <w:t xml:space="preserve"> </w:t>
      </w:r>
      <w:r w:rsidRPr="00532205">
        <w:tab/>
        <w:t xml:space="preserve">Obchodné meno a sídlo konsolidujúcej účtovnej jednotky, ktorá zostavuje konsolidovanú účtovnú závierku za všetky skupiny účtovných jednotiek konsolidovaného celku, pre ktorú je účtovná jednotka konsolidovanou účtovnou jednotkou:   </w:t>
      </w:r>
      <w:r w:rsidRPr="00532205">
        <w:rPr>
          <w:b/>
        </w:rPr>
        <w:t>Mesto Levice,  Nám. Hrdinov č. 1, Levice</w:t>
      </w:r>
    </w:p>
    <w:p w:rsidR="00E26288" w:rsidRPr="00532205" w:rsidRDefault="00E26288" w:rsidP="00E26288">
      <w:pPr>
        <w:ind w:left="705" w:hanging="705"/>
        <w:jc w:val="both"/>
      </w:pPr>
      <w:r w:rsidRPr="00532205">
        <w:rPr>
          <w:b/>
        </w:rPr>
        <w:t>b)</w:t>
      </w:r>
      <w:r w:rsidRPr="00532205">
        <w:t xml:space="preserve"> </w:t>
      </w:r>
      <w:r w:rsidRPr="00532205">
        <w:tab/>
        <w:t xml:space="preserve">Obchodné meno a sídlo konsolidujúcej účtovnej jednotky, v ktorej je možné tieto konsolidované účtovné závierky získať: </w:t>
      </w:r>
      <w:r w:rsidRPr="00532205">
        <w:rPr>
          <w:b/>
        </w:rPr>
        <w:t>Mesto Levice,  nám. Hrdinov č. 1, Levice</w:t>
      </w:r>
    </w:p>
    <w:p w:rsidR="00E26288" w:rsidRPr="00532205" w:rsidRDefault="00E26288" w:rsidP="00E26288">
      <w:pPr>
        <w:ind w:left="705"/>
        <w:jc w:val="both"/>
        <w:rPr>
          <w:b/>
        </w:rPr>
      </w:pPr>
      <w:r w:rsidRPr="00532205">
        <w:t xml:space="preserve">Adresa registrovaného súdu, ktorý vedie obchodný register, v ktorom sa uložia tieto konsolidované účtovné závierky: </w:t>
      </w:r>
      <w:r w:rsidRPr="00532205">
        <w:rPr>
          <w:b/>
        </w:rPr>
        <w:t>Obchodný register Okresného súdu Nitra, Štúrova 9, 949 68 Nitra.</w:t>
      </w:r>
    </w:p>
    <w:p w:rsidR="00E26288" w:rsidRPr="00532205" w:rsidRDefault="00E26288">
      <w:pPr>
        <w:jc w:val="both"/>
      </w:pPr>
    </w:p>
    <w:p w:rsidR="00E26288" w:rsidRPr="00532205" w:rsidRDefault="00E26288">
      <w:pPr>
        <w:jc w:val="both"/>
      </w:pPr>
    </w:p>
    <w:p w:rsidR="00427C72" w:rsidRPr="000E7A48" w:rsidRDefault="00427C72" w:rsidP="00C862ED">
      <w:pPr>
        <w:numPr>
          <w:ilvl w:val="0"/>
          <w:numId w:val="4"/>
        </w:numPr>
        <w:jc w:val="both"/>
        <w:rPr>
          <w:b/>
        </w:rPr>
      </w:pPr>
      <w:r w:rsidRPr="000E7A48">
        <w:rPr>
          <w:b/>
        </w:rPr>
        <w:t xml:space="preserve">  Informácie </w:t>
      </w:r>
      <w:r w:rsidR="00532205" w:rsidRPr="000E7A48">
        <w:rPr>
          <w:b/>
        </w:rPr>
        <w:t xml:space="preserve"> o priemernom prepočítanom počte zamestnancov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35"/>
        <w:gridCol w:w="2977"/>
        <w:gridCol w:w="3260"/>
      </w:tblGrid>
      <w:tr w:rsidR="00D17DE1" w:rsidRPr="00532205" w:rsidTr="00890881">
        <w:tc>
          <w:tcPr>
            <w:tcW w:w="2835" w:type="dxa"/>
            <w:vAlign w:val="center"/>
          </w:tcPr>
          <w:p w:rsidR="00D17DE1" w:rsidRPr="00532205" w:rsidRDefault="00D17DE1" w:rsidP="00D17DE1">
            <w:r>
              <w:t>Názov položky</w:t>
            </w:r>
          </w:p>
        </w:tc>
        <w:tc>
          <w:tcPr>
            <w:tcW w:w="2977" w:type="dxa"/>
            <w:vAlign w:val="center"/>
          </w:tcPr>
          <w:p w:rsidR="00D17DE1" w:rsidRPr="00532205" w:rsidRDefault="00D17DE1" w:rsidP="00D17DE1">
            <w:r>
              <w:t>Bežné účtovné obdobie</w:t>
            </w:r>
          </w:p>
        </w:tc>
        <w:tc>
          <w:tcPr>
            <w:tcW w:w="3260" w:type="dxa"/>
            <w:vAlign w:val="center"/>
          </w:tcPr>
          <w:p w:rsidR="00D17DE1" w:rsidRPr="00532205" w:rsidRDefault="00D17DE1" w:rsidP="00890881">
            <w:proofErr w:type="spellStart"/>
            <w:r>
              <w:t>Bezpr</w:t>
            </w:r>
            <w:proofErr w:type="spellEnd"/>
            <w:r w:rsidR="00890881">
              <w:t>.</w:t>
            </w:r>
            <w:r>
              <w:t xml:space="preserve"> </w:t>
            </w:r>
            <w:proofErr w:type="spellStart"/>
            <w:r w:rsidR="00890881">
              <w:t>P</w:t>
            </w:r>
            <w:r>
              <w:t>redch</w:t>
            </w:r>
            <w:proofErr w:type="spellEnd"/>
            <w:r w:rsidR="00890881">
              <w:t>.</w:t>
            </w:r>
            <w:r>
              <w:t xml:space="preserve"> účtovné obdobie</w:t>
            </w:r>
            <w:r w:rsidRPr="00532205">
              <w:t xml:space="preserve"> </w:t>
            </w:r>
          </w:p>
        </w:tc>
      </w:tr>
      <w:tr w:rsidR="00D17DE1" w:rsidRPr="00532205" w:rsidTr="00890881"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D17DE1" w:rsidRPr="00532205" w:rsidRDefault="00890881" w:rsidP="00D17DE1">
            <w:r>
              <w:t>Priemerný prepočítaný počet zamestnancov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D17DE1" w:rsidRPr="00532205" w:rsidRDefault="000E7A48" w:rsidP="00890881">
            <w:pPr>
              <w:jc w:val="center"/>
            </w:pPr>
            <w:r>
              <w:t>7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vAlign w:val="center"/>
          </w:tcPr>
          <w:p w:rsidR="00D17DE1" w:rsidRPr="00532205" w:rsidRDefault="00890881" w:rsidP="00890881">
            <w:pPr>
              <w:jc w:val="center"/>
            </w:pPr>
            <w:r>
              <w:t>9</w:t>
            </w:r>
          </w:p>
        </w:tc>
      </w:tr>
    </w:tbl>
    <w:p w:rsidR="00427C72" w:rsidRDefault="00427C72">
      <w:pPr>
        <w:jc w:val="both"/>
      </w:pPr>
    </w:p>
    <w:p w:rsidR="00427C72" w:rsidRDefault="00427C72">
      <w:pPr>
        <w:jc w:val="both"/>
        <w:rPr>
          <w:b/>
        </w:rPr>
      </w:pPr>
    </w:p>
    <w:p w:rsidR="00427C72" w:rsidRDefault="00427C72">
      <w:pPr>
        <w:jc w:val="both"/>
      </w:pPr>
    </w:p>
    <w:p w:rsidR="00427C72" w:rsidRPr="004865ED" w:rsidRDefault="00427C72" w:rsidP="00427C72">
      <w:pPr>
        <w:shd w:val="clear" w:color="auto" w:fill="E6E6E6"/>
        <w:jc w:val="center"/>
        <w:rPr>
          <w:b/>
          <w:i/>
          <w:sz w:val="24"/>
          <w:szCs w:val="24"/>
        </w:rPr>
      </w:pPr>
      <w:proofErr w:type="spellStart"/>
      <w:r w:rsidRPr="004865ED">
        <w:rPr>
          <w:b/>
          <w:i/>
          <w:sz w:val="24"/>
          <w:szCs w:val="24"/>
        </w:rPr>
        <w:t>Čl.II</w:t>
      </w:r>
      <w:proofErr w:type="spellEnd"/>
      <w:r w:rsidRPr="004865ED">
        <w:rPr>
          <w:b/>
          <w:i/>
          <w:sz w:val="24"/>
          <w:szCs w:val="24"/>
        </w:rPr>
        <w:t xml:space="preserve"> - Informácie o orgánoch spoločnosti</w:t>
      </w:r>
    </w:p>
    <w:p w:rsidR="00427C72" w:rsidRDefault="00427C72" w:rsidP="00427C72">
      <w:pPr>
        <w:jc w:val="both"/>
        <w:rPr>
          <w:sz w:val="24"/>
        </w:rPr>
      </w:pPr>
    </w:p>
    <w:p w:rsidR="004865ED" w:rsidRPr="002C0794" w:rsidRDefault="004865ED" w:rsidP="004865ED">
      <w:pPr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4865ED" w:rsidRPr="002C0794" w:rsidTr="004865ED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4865ED" w:rsidRPr="000817BE" w:rsidRDefault="004865ED" w:rsidP="004865ED">
            <w:pPr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4865ED" w:rsidRPr="002C0794" w:rsidRDefault="004865ED" w:rsidP="004865ED">
            <w:pPr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4865ED" w:rsidRPr="002C0794" w:rsidTr="004865ED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65ED" w:rsidRPr="002C0794" w:rsidRDefault="004865ED" w:rsidP="004865ED">
            <w:pPr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4865ED" w:rsidRPr="002C0794" w:rsidRDefault="004865ED" w:rsidP="004865ED">
            <w:pPr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65ED" w:rsidRPr="002C0794" w:rsidRDefault="004865ED" w:rsidP="004865ED">
            <w:pPr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4865ED" w:rsidRPr="002C0794" w:rsidRDefault="004865ED" w:rsidP="004865ED">
            <w:pPr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4865ED" w:rsidRPr="002C0794" w:rsidTr="004865ED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5ED" w:rsidRPr="004865ED" w:rsidRDefault="004865ED" w:rsidP="004865ED">
            <w:pPr>
              <w:jc w:val="both"/>
              <w:rPr>
                <w:b/>
                <w:szCs w:val="22"/>
              </w:rPr>
            </w:pPr>
            <w:r w:rsidRPr="004865ED">
              <w:rPr>
                <w:b/>
                <w:szCs w:val="22"/>
              </w:rPr>
              <w:t>žiadne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4865ED" w:rsidRPr="002C0794" w:rsidRDefault="004865ED" w:rsidP="004865ED">
            <w:pPr>
              <w:jc w:val="both"/>
              <w:rPr>
                <w:szCs w:val="22"/>
              </w:rPr>
            </w:pPr>
          </w:p>
        </w:tc>
      </w:tr>
      <w:tr w:rsidR="004865ED" w:rsidRPr="002C0794" w:rsidTr="004865ED">
        <w:trPr>
          <w:trHeight w:val="340"/>
        </w:trPr>
        <w:tc>
          <w:tcPr>
            <w:tcW w:w="9498" w:type="dxa"/>
            <w:gridSpan w:val="9"/>
          </w:tcPr>
          <w:p w:rsidR="004865ED" w:rsidRPr="002C0794" w:rsidRDefault="004865ED" w:rsidP="004865ED">
            <w:pPr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4865ED" w:rsidRPr="002C0794" w:rsidTr="004865ED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4865ED" w:rsidRPr="002C0794" w:rsidRDefault="004865ED" w:rsidP="004865ED">
            <w:pPr>
              <w:spacing w:after="100" w:afterAutospacing="1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4865ED" w:rsidRPr="002C0794" w:rsidRDefault="004865ED" w:rsidP="004865ED">
            <w:pPr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4865ED" w:rsidRPr="002C0794" w:rsidRDefault="004865ED" w:rsidP="004865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4865ED" w:rsidRPr="002C0794" w:rsidRDefault="004865ED" w:rsidP="004865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4865ED" w:rsidRPr="002C0794" w:rsidRDefault="004865ED" w:rsidP="004865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4865ED" w:rsidRPr="002C0794" w:rsidTr="004865ED">
        <w:trPr>
          <w:trHeight w:val="340"/>
        </w:trPr>
        <w:tc>
          <w:tcPr>
            <w:tcW w:w="9498" w:type="dxa"/>
            <w:gridSpan w:val="9"/>
          </w:tcPr>
          <w:p w:rsidR="004865ED" w:rsidRPr="002C0794" w:rsidRDefault="004865ED" w:rsidP="004865ED">
            <w:pPr>
              <w:tabs>
                <w:tab w:val="left" w:pos="851"/>
              </w:tabs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4865ED" w:rsidRPr="002C0794" w:rsidTr="004865E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4865ED" w:rsidRPr="002C0794" w:rsidRDefault="004865ED" w:rsidP="004865ED">
            <w:pPr>
              <w:tabs>
                <w:tab w:val="left" w:pos="851"/>
              </w:tabs>
              <w:jc w:val="both"/>
              <w:rPr>
                <w:szCs w:val="22"/>
              </w:rPr>
            </w:pPr>
            <w:r w:rsidRPr="004865ED">
              <w:rPr>
                <w:b/>
                <w:szCs w:val="22"/>
              </w:rPr>
              <w:t>žiadne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4865ED" w:rsidRPr="002C0794" w:rsidRDefault="004865ED" w:rsidP="004865ED">
            <w:pPr>
              <w:rPr>
                <w:szCs w:val="22"/>
              </w:rPr>
            </w:pPr>
          </w:p>
        </w:tc>
      </w:tr>
      <w:tr w:rsidR="004865ED" w:rsidRPr="002C0794" w:rsidTr="004865ED">
        <w:trPr>
          <w:trHeight w:val="340"/>
        </w:trPr>
        <w:tc>
          <w:tcPr>
            <w:tcW w:w="9498" w:type="dxa"/>
            <w:gridSpan w:val="9"/>
          </w:tcPr>
          <w:p w:rsidR="004865ED" w:rsidRPr="002C0794" w:rsidRDefault="004865ED" w:rsidP="004865ED">
            <w:pPr>
              <w:tabs>
                <w:tab w:val="left" w:pos="851"/>
              </w:tabs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4865ED" w:rsidRPr="002C0794" w:rsidTr="004865ED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4865ED" w:rsidRPr="002C0794" w:rsidRDefault="004865ED" w:rsidP="004865ED">
            <w:pPr>
              <w:tabs>
                <w:tab w:val="left" w:pos="851"/>
              </w:tabs>
              <w:jc w:val="both"/>
              <w:rPr>
                <w:szCs w:val="22"/>
              </w:rPr>
            </w:pPr>
            <w:r w:rsidRPr="004865ED">
              <w:rPr>
                <w:b/>
                <w:szCs w:val="22"/>
              </w:rPr>
              <w:t>žiadne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4865ED" w:rsidRPr="002C0794" w:rsidRDefault="004865ED" w:rsidP="004865ED">
            <w:pPr>
              <w:rPr>
                <w:szCs w:val="22"/>
              </w:rPr>
            </w:pPr>
          </w:p>
        </w:tc>
      </w:tr>
      <w:tr w:rsidR="004865ED" w:rsidRPr="002C0794" w:rsidTr="004865ED">
        <w:trPr>
          <w:trHeight w:val="340"/>
        </w:trPr>
        <w:tc>
          <w:tcPr>
            <w:tcW w:w="9498" w:type="dxa"/>
            <w:gridSpan w:val="9"/>
          </w:tcPr>
          <w:p w:rsidR="004865ED" w:rsidRPr="002C0794" w:rsidRDefault="004865ED" w:rsidP="004865ED">
            <w:pPr>
              <w:tabs>
                <w:tab w:val="left" w:pos="851"/>
              </w:tabs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4865ED" w:rsidRPr="002C0794" w:rsidTr="004865ED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4865ED" w:rsidRPr="002C0794" w:rsidRDefault="004865ED" w:rsidP="004865ED">
            <w:pPr>
              <w:tabs>
                <w:tab w:val="left" w:pos="851"/>
              </w:tabs>
              <w:jc w:val="both"/>
              <w:rPr>
                <w:szCs w:val="22"/>
              </w:rPr>
            </w:pPr>
            <w:r w:rsidRPr="004865ED">
              <w:rPr>
                <w:b/>
                <w:szCs w:val="22"/>
              </w:rPr>
              <w:t>žiadne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4865ED" w:rsidRPr="002C0794" w:rsidRDefault="004865ED" w:rsidP="004865ED">
            <w:pPr>
              <w:rPr>
                <w:szCs w:val="22"/>
              </w:rPr>
            </w:pPr>
          </w:p>
        </w:tc>
      </w:tr>
      <w:tr w:rsidR="004865ED" w:rsidRPr="002C0794" w:rsidTr="004865ED">
        <w:trPr>
          <w:trHeight w:val="340"/>
        </w:trPr>
        <w:tc>
          <w:tcPr>
            <w:tcW w:w="9498" w:type="dxa"/>
            <w:gridSpan w:val="9"/>
          </w:tcPr>
          <w:p w:rsidR="004865ED" w:rsidRPr="002C0794" w:rsidRDefault="004865ED" w:rsidP="004865ED">
            <w:pPr>
              <w:rPr>
                <w:szCs w:val="22"/>
              </w:rPr>
            </w:pPr>
            <w:r>
              <w:rPr>
                <w:szCs w:val="22"/>
              </w:rPr>
              <w:t>c</w:t>
            </w:r>
            <w:r w:rsidRPr="002C0794">
              <w:rPr>
                <w:szCs w:val="22"/>
              </w:rPr>
              <w:t>)</w:t>
            </w:r>
            <w:r>
              <w:rPr>
                <w:szCs w:val="22"/>
              </w:rPr>
              <w:t xml:space="preserve"> 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4865ED" w:rsidRPr="002C0794" w:rsidTr="004865E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4865ED" w:rsidRPr="002C0794" w:rsidRDefault="004865ED" w:rsidP="004865ED">
            <w:pPr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4865ED" w:rsidRPr="002C0794" w:rsidRDefault="004865ED" w:rsidP="004865ED">
            <w:pPr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865ED" w:rsidRPr="002C0794" w:rsidRDefault="004865ED" w:rsidP="004865ED">
            <w:pPr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4865ED" w:rsidRPr="002C0794" w:rsidRDefault="004865ED" w:rsidP="004865ED">
            <w:pPr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4865ED" w:rsidRPr="002C0794" w:rsidTr="004865ED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jc w:val="both"/>
              <w:rPr>
                <w:szCs w:val="22"/>
              </w:rPr>
            </w:pPr>
            <w:r w:rsidRPr="004865ED">
              <w:rPr>
                <w:b/>
                <w:szCs w:val="22"/>
              </w:rPr>
              <w:t>žiadne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5ED" w:rsidRPr="002C0794" w:rsidRDefault="004865ED" w:rsidP="004865ED">
            <w:pPr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4865ED" w:rsidRPr="002C0794" w:rsidRDefault="004865ED" w:rsidP="004865ED">
            <w:pPr>
              <w:jc w:val="both"/>
              <w:rPr>
                <w:szCs w:val="22"/>
              </w:rPr>
            </w:pPr>
          </w:p>
        </w:tc>
      </w:tr>
    </w:tbl>
    <w:p w:rsidR="00427C72" w:rsidRDefault="00427C72">
      <w:pPr>
        <w:jc w:val="both"/>
        <w:rPr>
          <w:b/>
        </w:rPr>
      </w:pPr>
    </w:p>
    <w:p w:rsidR="004865ED" w:rsidRPr="004865ED" w:rsidRDefault="004865ED" w:rsidP="004865ED">
      <w:pPr>
        <w:shd w:val="clear" w:color="auto" w:fill="E6E6E6"/>
        <w:jc w:val="center"/>
        <w:rPr>
          <w:b/>
          <w:i/>
          <w:sz w:val="24"/>
          <w:szCs w:val="24"/>
        </w:rPr>
      </w:pPr>
      <w:proofErr w:type="spellStart"/>
      <w:r w:rsidRPr="004865ED">
        <w:rPr>
          <w:b/>
          <w:i/>
          <w:sz w:val="24"/>
          <w:szCs w:val="24"/>
        </w:rPr>
        <w:t>Čl.III</w:t>
      </w:r>
      <w:proofErr w:type="spellEnd"/>
      <w:r w:rsidRPr="004865ED">
        <w:rPr>
          <w:b/>
          <w:i/>
          <w:sz w:val="24"/>
          <w:szCs w:val="24"/>
        </w:rPr>
        <w:t xml:space="preserve"> - Informácie o prijatých postupoch</w:t>
      </w:r>
    </w:p>
    <w:p w:rsidR="00427C72" w:rsidRPr="00532205" w:rsidRDefault="00427C72">
      <w:pPr>
        <w:ind w:left="284"/>
        <w:jc w:val="both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4865ED" w:rsidRPr="00532205" w:rsidTr="004865ED">
        <w:trPr>
          <w:trHeight w:hRule="exact" w:val="340"/>
        </w:trPr>
        <w:tc>
          <w:tcPr>
            <w:tcW w:w="578" w:type="dxa"/>
            <w:vAlign w:val="center"/>
          </w:tcPr>
          <w:p w:rsidR="004865ED" w:rsidRPr="00532205" w:rsidRDefault="004865ED" w:rsidP="00C862ED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4865ED" w:rsidRPr="00532205" w:rsidRDefault="004865ED" w:rsidP="004865ED">
            <w:r w:rsidRPr="00532205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4865ED" w:rsidRPr="00532205" w:rsidRDefault="004865ED" w:rsidP="004865ED">
            <w:r w:rsidRPr="00532205">
              <w:t>ÁNO</w:t>
            </w:r>
          </w:p>
        </w:tc>
        <w:tc>
          <w:tcPr>
            <w:tcW w:w="291" w:type="dxa"/>
            <w:vAlign w:val="center"/>
          </w:tcPr>
          <w:p w:rsidR="004865ED" w:rsidRPr="00532205" w:rsidRDefault="004865ED" w:rsidP="004865ED">
            <w:r w:rsidRPr="00532205">
              <w:t>x</w:t>
            </w:r>
          </w:p>
        </w:tc>
        <w:tc>
          <w:tcPr>
            <w:tcW w:w="578" w:type="dxa"/>
            <w:vAlign w:val="center"/>
          </w:tcPr>
          <w:p w:rsidR="004865ED" w:rsidRPr="00532205" w:rsidRDefault="004865ED" w:rsidP="004865ED">
            <w:r w:rsidRPr="00532205">
              <w:t>NIE</w:t>
            </w:r>
          </w:p>
        </w:tc>
        <w:tc>
          <w:tcPr>
            <w:tcW w:w="291" w:type="dxa"/>
            <w:vAlign w:val="center"/>
          </w:tcPr>
          <w:p w:rsidR="004865ED" w:rsidRPr="00532205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</w:tr>
      <w:tr w:rsidR="004865ED" w:rsidRPr="00532205" w:rsidTr="004865ED">
        <w:trPr>
          <w:trHeight w:hRule="exact" w:val="340"/>
        </w:trPr>
        <w:tc>
          <w:tcPr>
            <w:tcW w:w="578" w:type="dxa"/>
            <w:vAlign w:val="center"/>
          </w:tcPr>
          <w:p w:rsidR="004865ED" w:rsidRPr="00532205" w:rsidRDefault="004865ED" w:rsidP="00C862ED">
            <w:pPr>
              <w:numPr>
                <w:ilvl w:val="0"/>
                <w:numId w:val="5"/>
              </w:numPr>
            </w:pPr>
          </w:p>
        </w:tc>
        <w:tc>
          <w:tcPr>
            <w:tcW w:w="6510" w:type="dxa"/>
            <w:vAlign w:val="center"/>
          </w:tcPr>
          <w:p w:rsidR="004865ED" w:rsidRPr="00532205" w:rsidRDefault="004865ED" w:rsidP="004865ED">
            <w:r w:rsidRPr="00532205">
              <w:t>Zmeny účtovných zásad a metód</w:t>
            </w:r>
          </w:p>
        </w:tc>
        <w:tc>
          <w:tcPr>
            <w:tcW w:w="824" w:type="dxa"/>
            <w:vAlign w:val="center"/>
          </w:tcPr>
          <w:p w:rsidR="004865ED" w:rsidRPr="00532205" w:rsidRDefault="004865ED" w:rsidP="004865ED">
            <w:r w:rsidRPr="00532205">
              <w:t>ÁNO</w:t>
            </w:r>
          </w:p>
        </w:tc>
        <w:tc>
          <w:tcPr>
            <w:tcW w:w="291" w:type="dxa"/>
            <w:vAlign w:val="center"/>
          </w:tcPr>
          <w:p w:rsidR="004865ED" w:rsidRPr="00532205" w:rsidRDefault="004865ED" w:rsidP="004865ED"/>
        </w:tc>
        <w:tc>
          <w:tcPr>
            <w:tcW w:w="578" w:type="dxa"/>
            <w:vAlign w:val="center"/>
          </w:tcPr>
          <w:p w:rsidR="004865ED" w:rsidRPr="00532205" w:rsidRDefault="004865ED" w:rsidP="004865ED">
            <w:r w:rsidRPr="00532205">
              <w:t>NIE</w:t>
            </w:r>
          </w:p>
        </w:tc>
        <w:tc>
          <w:tcPr>
            <w:tcW w:w="291" w:type="dxa"/>
            <w:vAlign w:val="center"/>
          </w:tcPr>
          <w:p w:rsidR="004865ED" w:rsidRPr="00532205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</w:pPr>
            <w:r w:rsidRPr="00532205">
              <w:t>X</w:t>
            </w:r>
          </w:p>
        </w:tc>
      </w:tr>
    </w:tbl>
    <w:p w:rsidR="004865ED" w:rsidRPr="00532205" w:rsidRDefault="004865ED" w:rsidP="004865ED">
      <w:pPr>
        <w:ind w:left="360" w:right="-468"/>
        <w:jc w:val="both"/>
        <w:rPr>
          <w:bCs/>
          <w:i/>
        </w:rPr>
      </w:pPr>
    </w:p>
    <w:p w:rsidR="00532205" w:rsidRPr="00532205" w:rsidRDefault="00532205" w:rsidP="00C862ED">
      <w:pPr>
        <w:widowControl w:val="0"/>
        <w:numPr>
          <w:ilvl w:val="0"/>
          <w:numId w:val="5"/>
        </w:numPr>
        <w:autoSpaceDE w:val="0"/>
        <w:autoSpaceDN w:val="0"/>
        <w:adjustRightInd w:val="0"/>
        <w:rPr>
          <w:bCs/>
          <w:szCs w:val="22"/>
        </w:rPr>
      </w:pPr>
      <w:r>
        <w:rPr>
          <w:szCs w:val="22"/>
        </w:rPr>
        <w:t xml:space="preserve">       </w:t>
      </w:r>
      <w:r w:rsidR="004865ED" w:rsidRPr="004865ED">
        <w:rPr>
          <w:szCs w:val="22"/>
        </w:rPr>
        <w:t>Spoločnosť v roku 201</w:t>
      </w:r>
      <w:r w:rsidR="0076728F">
        <w:rPr>
          <w:szCs w:val="22"/>
        </w:rPr>
        <w:t>6</w:t>
      </w:r>
      <w:r w:rsidR="004865ED" w:rsidRPr="004865ED">
        <w:rPr>
          <w:szCs w:val="22"/>
        </w:rPr>
        <w:t xml:space="preserve"> nerealizovala  transakcie, ktoré sa neuvádzajú v súvahe,  a ktoré by mali </w:t>
      </w:r>
      <w:r>
        <w:rPr>
          <w:szCs w:val="22"/>
        </w:rPr>
        <w:t xml:space="preserve">   </w:t>
      </w:r>
    </w:p>
    <w:p w:rsidR="004865ED" w:rsidRPr="004865ED" w:rsidRDefault="00532205" w:rsidP="00532205">
      <w:pPr>
        <w:widowControl w:val="0"/>
        <w:autoSpaceDE w:val="0"/>
        <w:autoSpaceDN w:val="0"/>
        <w:adjustRightInd w:val="0"/>
        <w:ind w:left="360"/>
        <w:rPr>
          <w:bCs/>
          <w:szCs w:val="22"/>
        </w:rPr>
      </w:pPr>
      <w:r>
        <w:rPr>
          <w:szCs w:val="22"/>
        </w:rPr>
        <w:t xml:space="preserve">       </w:t>
      </w:r>
      <w:r w:rsidR="004865ED" w:rsidRPr="004865ED">
        <w:rPr>
          <w:szCs w:val="22"/>
        </w:rPr>
        <w:t>finančný vplyv  na účtovnú jednotku.</w:t>
      </w:r>
    </w:p>
    <w:p w:rsidR="004865ED" w:rsidRPr="004865ED" w:rsidRDefault="004865ED" w:rsidP="004865ED">
      <w:pPr>
        <w:widowControl w:val="0"/>
        <w:autoSpaceDE w:val="0"/>
        <w:autoSpaceDN w:val="0"/>
        <w:adjustRightInd w:val="0"/>
        <w:ind w:left="360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4865ED" w:rsidRPr="002C0794" w:rsidTr="004865ED">
        <w:trPr>
          <w:trHeight w:hRule="exact" w:val="560"/>
        </w:trPr>
        <w:tc>
          <w:tcPr>
            <w:tcW w:w="578" w:type="dxa"/>
            <w:vAlign w:val="center"/>
          </w:tcPr>
          <w:p w:rsidR="004865ED" w:rsidRPr="002C0794" w:rsidRDefault="004865ED" w:rsidP="00C862ED">
            <w:pPr>
              <w:numPr>
                <w:ilvl w:val="0"/>
                <w:numId w:val="5"/>
              </w:numPr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4865ED" w:rsidRPr="00EE7EC1" w:rsidRDefault="004865ED" w:rsidP="004865ED">
            <w:pPr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4865ED" w:rsidRPr="00BD6A5D" w:rsidRDefault="004865ED" w:rsidP="00C862ED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b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865ED" w:rsidRPr="002C0794" w:rsidTr="004865ED">
        <w:tc>
          <w:tcPr>
            <w:tcW w:w="9072" w:type="dxa"/>
            <w:gridSpan w:val="2"/>
            <w:vAlign w:val="center"/>
          </w:tcPr>
          <w:p w:rsidR="004865ED" w:rsidRPr="00BD6A5D" w:rsidRDefault="004865ED" w:rsidP="004865ED">
            <w:pPr>
              <w:widowControl w:val="0"/>
              <w:autoSpaceDE w:val="0"/>
              <w:autoSpaceDN w:val="0"/>
              <w:adjustRightInd w:val="0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Pr="00BD6A5D">
              <w:rPr>
                <w:b/>
                <w:szCs w:val="22"/>
              </w:rPr>
              <w:t>Obstarávacou cenou</w:t>
            </w:r>
          </w:p>
        </w:tc>
      </w:tr>
      <w:tr w:rsidR="004865ED" w:rsidRPr="002C0794" w:rsidTr="004865ED">
        <w:tc>
          <w:tcPr>
            <w:tcW w:w="8789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865ED" w:rsidRPr="002C0794" w:rsidTr="004865ED">
        <w:tc>
          <w:tcPr>
            <w:tcW w:w="8789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865ED" w:rsidRPr="002C0794" w:rsidTr="004865ED">
        <w:tc>
          <w:tcPr>
            <w:tcW w:w="8789" w:type="dxa"/>
            <w:vAlign w:val="center"/>
          </w:tcPr>
          <w:p w:rsidR="004865ED" w:rsidRPr="002C0794" w:rsidRDefault="00BD6A5D" w:rsidP="00BD6A5D">
            <w:pPr>
              <w:widowControl w:val="0"/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865ED" w:rsidRPr="002C0794">
              <w:rPr>
                <w:szCs w:val="22"/>
              </w:rPr>
              <w:t xml:space="preserve">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865ED" w:rsidRPr="002C0794" w:rsidTr="004865ED">
        <w:tc>
          <w:tcPr>
            <w:tcW w:w="8789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4865ED" w:rsidRPr="002C0794" w:rsidTr="004865ED">
        <w:tc>
          <w:tcPr>
            <w:tcW w:w="9072" w:type="dxa"/>
            <w:gridSpan w:val="2"/>
            <w:vAlign w:val="center"/>
          </w:tcPr>
          <w:p w:rsidR="004865ED" w:rsidRPr="00BD6A5D" w:rsidRDefault="004865ED" w:rsidP="004865ED">
            <w:pPr>
              <w:widowControl w:val="0"/>
              <w:autoSpaceDE w:val="0"/>
              <w:autoSpaceDN w:val="0"/>
              <w:adjustRightInd w:val="0"/>
              <w:rPr>
                <w:b/>
                <w:szCs w:val="22"/>
              </w:rPr>
            </w:pPr>
            <w:r w:rsidRPr="00BD6A5D">
              <w:rPr>
                <w:b/>
                <w:szCs w:val="22"/>
              </w:rPr>
              <w:t xml:space="preserve"> Vlastnými nákladmi</w:t>
            </w:r>
          </w:p>
        </w:tc>
      </w:tr>
      <w:tr w:rsidR="00BD6A5D" w:rsidRPr="002C0794" w:rsidTr="004865ED">
        <w:tc>
          <w:tcPr>
            <w:tcW w:w="8789" w:type="dxa"/>
            <w:vAlign w:val="center"/>
          </w:tcPr>
          <w:p w:rsidR="00BD6A5D" w:rsidRPr="002C0794" w:rsidRDefault="00BD6A5D" w:rsidP="004865ED">
            <w:pPr>
              <w:widowControl w:val="0"/>
              <w:autoSpaceDE w:val="0"/>
              <w:autoSpaceDN w:val="0"/>
              <w:adjustRightInd w:val="0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BD6A5D" w:rsidRPr="002C0794" w:rsidRDefault="00BD6A5D" w:rsidP="00BD6A5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865ED" w:rsidRPr="002C0794" w:rsidTr="004865ED">
        <w:tc>
          <w:tcPr>
            <w:tcW w:w="8789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4865ED" w:rsidRPr="002C0794" w:rsidTr="004865ED">
        <w:tc>
          <w:tcPr>
            <w:tcW w:w="9072" w:type="dxa"/>
            <w:gridSpan w:val="2"/>
          </w:tcPr>
          <w:p w:rsidR="004865ED" w:rsidRPr="00BD6A5D" w:rsidRDefault="00BD6A5D" w:rsidP="00BD6A5D">
            <w:pPr>
              <w:widowControl w:val="0"/>
              <w:autoSpaceDE w:val="0"/>
              <w:autoSpaceDN w:val="0"/>
              <w:adjustRightInd w:val="0"/>
              <w:rPr>
                <w:b/>
                <w:szCs w:val="22"/>
              </w:rPr>
            </w:pPr>
            <w:r>
              <w:rPr>
                <w:b/>
                <w:szCs w:val="22"/>
              </w:rPr>
              <w:t>M</w:t>
            </w:r>
            <w:r w:rsidR="004865ED" w:rsidRPr="00BD6A5D">
              <w:rPr>
                <w:b/>
                <w:szCs w:val="22"/>
              </w:rPr>
              <w:t>enovitou hodnotou</w:t>
            </w:r>
          </w:p>
        </w:tc>
      </w:tr>
      <w:tr w:rsidR="004865ED" w:rsidRPr="002C0794" w:rsidTr="004865ED">
        <w:tc>
          <w:tcPr>
            <w:tcW w:w="8789" w:type="dxa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865ED" w:rsidRPr="002C0794" w:rsidTr="004865ED">
        <w:tc>
          <w:tcPr>
            <w:tcW w:w="8789" w:type="dxa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865ED" w:rsidRPr="002C0794" w:rsidTr="004865ED">
        <w:tc>
          <w:tcPr>
            <w:tcW w:w="8789" w:type="dxa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4865ED" w:rsidRPr="002C0794" w:rsidRDefault="004865ED" w:rsidP="004865ED">
      <w:pPr>
        <w:jc w:val="both"/>
        <w:rPr>
          <w:szCs w:val="22"/>
        </w:rPr>
      </w:pPr>
    </w:p>
    <w:p w:rsidR="004865ED" w:rsidRDefault="004865ED" w:rsidP="004865ED">
      <w:pPr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865ED" w:rsidRPr="002C0794" w:rsidTr="004865ED">
        <w:tc>
          <w:tcPr>
            <w:tcW w:w="8789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rPr>
                <w:szCs w:val="22"/>
              </w:rPr>
            </w:pPr>
            <w:r w:rsidRPr="00BD6A5D">
              <w:rPr>
                <w:b/>
                <w:szCs w:val="22"/>
              </w:rPr>
              <w:t>Výdavky budúcich období a príjmy budúcich období</w:t>
            </w:r>
            <w:r w:rsidRPr="002C0794">
              <w:rPr>
                <w:szCs w:val="22"/>
              </w:rPr>
              <w:t xml:space="preserve">  </w:t>
            </w:r>
            <w:r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865ED" w:rsidRPr="002C0794" w:rsidTr="004865ED">
        <w:tc>
          <w:tcPr>
            <w:tcW w:w="8789" w:type="dxa"/>
            <w:vAlign w:val="center"/>
          </w:tcPr>
          <w:p w:rsidR="004865ED" w:rsidRPr="002C0794" w:rsidRDefault="004865ED" w:rsidP="004865ED">
            <w:pPr>
              <w:rPr>
                <w:szCs w:val="22"/>
              </w:rPr>
            </w:pPr>
            <w:r w:rsidRPr="00BD6A5D">
              <w:rPr>
                <w:b/>
                <w:szCs w:val="22"/>
              </w:rPr>
              <w:t>Prenajatý  majetok</w:t>
            </w:r>
            <w:r w:rsidRPr="002C0794">
              <w:rPr>
                <w:szCs w:val="22"/>
              </w:rPr>
              <w:t xml:space="preserve"> a majetok obstaraný na základe  zmluvy o kúpe prenajatej veci - v ocenení </w:t>
            </w:r>
            <w:r w:rsidRPr="002C0794">
              <w:rPr>
                <w:szCs w:val="22"/>
              </w:rPr>
              <w:lastRenderedPageBreak/>
              <w:t xml:space="preserve">rovnajúcom istine a náklady súvisiace s obstaraním </w:t>
            </w:r>
          </w:p>
        </w:tc>
        <w:tc>
          <w:tcPr>
            <w:tcW w:w="283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4865ED" w:rsidRPr="002C0794" w:rsidTr="004865ED">
        <w:tc>
          <w:tcPr>
            <w:tcW w:w="8789" w:type="dxa"/>
            <w:vAlign w:val="center"/>
          </w:tcPr>
          <w:p w:rsidR="004865ED" w:rsidRPr="002C0794" w:rsidRDefault="004865ED" w:rsidP="009E63CF">
            <w:pPr>
              <w:rPr>
                <w:szCs w:val="22"/>
              </w:rPr>
            </w:pPr>
            <w:r w:rsidRPr="00BD6A5D">
              <w:rPr>
                <w:b/>
                <w:szCs w:val="22"/>
              </w:rPr>
              <w:lastRenderedPageBreak/>
              <w:t>Daň z príjmov splatná</w:t>
            </w:r>
            <w:r>
              <w:rPr>
                <w:szCs w:val="22"/>
              </w:rPr>
              <w:t xml:space="preserve"> - menovitá hodnota, </w:t>
            </w:r>
            <w:r w:rsidRPr="002C0794">
              <w:rPr>
                <w:szCs w:val="22"/>
              </w:rPr>
              <w:t>daň sa  určuje z účtovného zisku pred zdanením pri sadzbe 2</w:t>
            </w:r>
            <w:r w:rsidR="009E63CF"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865ED" w:rsidRPr="002C0794" w:rsidTr="004865ED">
        <w:tc>
          <w:tcPr>
            <w:tcW w:w="8789" w:type="dxa"/>
          </w:tcPr>
          <w:p w:rsidR="004865ED" w:rsidRPr="002C0794" w:rsidRDefault="004865ED" w:rsidP="004865ED">
            <w:pPr>
              <w:rPr>
                <w:szCs w:val="22"/>
              </w:rPr>
            </w:pPr>
            <w:r w:rsidRPr="00BD6A5D">
              <w:rPr>
                <w:b/>
                <w:szCs w:val="22"/>
              </w:rPr>
              <w:t>Náklady a výnosy časovo rozlišujú</w:t>
            </w:r>
            <w:r w:rsidRPr="002C0794">
              <w:rPr>
                <w:szCs w:val="22"/>
              </w:rPr>
              <w:t>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4865ED" w:rsidRPr="002C0794" w:rsidRDefault="004865ED" w:rsidP="004865ED">
            <w:pPr>
              <w:widowControl w:val="0"/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4865ED" w:rsidRDefault="004865ED" w:rsidP="004865ED">
      <w:pPr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4865ED" w:rsidRPr="00532205" w:rsidTr="004865ED">
        <w:trPr>
          <w:trHeight w:val="340"/>
        </w:trPr>
        <w:tc>
          <w:tcPr>
            <w:tcW w:w="9089" w:type="dxa"/>
            <w:gridSpan w:val="3"/>
            <w:vAlign w:val="center"/>
          </w:tcPr>
          <w:p w:rsidR="004865ED" w:rsidRPr="00532205" w:rsidRDefault="004865ED" w:rsidP="00C862ED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641" w:hanging="284"/>
              <w:rPr>
                <w:rFonts w:ascii="Times New Roman" w:hAnsi="Times New Roman"/>
                <w:b/>
                <w:sz w:val="20"/>
                <w:szCs w:val="20"/>
              </w:rPr>
            </w:pPr>
            <w:r w:rsidRPr="00532205">
              <w:rPr>
                <w:rFonts w:ascii="Times New Roman" w:hAnsi="Times New Roman"/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4865ED" w:rsidRPr="00BD6A5D" w:rsidTr="004865ED">
        <w:trPr>
          <w:trHeight w:val="350"/>
        </w:trPr>
        <w:tc>
          <w:tcPr>
            <w:tcW w:w="8789" w:type="dxa"/>
            <w:gridSpan w:val="2"/>
            <w:vAlign w:val="center"/>
          </w:tcPr>
          <w:p w:rsidR="004865ED" w:rsidRPr="00BD6A5D" w:rsidRDefault="004865ED" w:rsidP="00BD6A5D">
            <w:pPr>
              <w:pStyle w:val="Odsekzoznamu"/>
              <w:spacing w:after="0" w:line="240" w:lineRule="auto"/>
              <w:ind w:left="641"/>
              <w:rPr>
                <w:rFonts w:ascii="Times New Roman" w:hAnsi="Times New Roman"/>
                <w:sz w:val="20"/>
                <w:szCs w:val="20"/>
              </w:rPr>
            </w:pPr>
            <w:r w:rsidRPr="00BD6A5D">
              <w:rPr>
                <w:rFonts w:ascii="Times New Roman" w:hAnsi="Times New Roman"/>
                <w:sz w:val="20"/>
                <w:szCs w:val="20"/>
              </w:rPr>
              <w:t xml:space="preserve">Trvalé zníženie hodnoty majetku </w:t>
            </w:r>
            <w:r w:rsidR="00BD6A5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D6A5D">
              <w:rPr>
                <w:rFonts w:ascii="Times New Roman" w:hAnsi="Times New Roman"/>
                <w:sz w:val="20"/>
                <w:szCs w:val="20"/>
              </w:rPr>
              <w:t>nebolo účtované</w:t>
            </w:r>
          </w:p>
        </w:tc>
        <w:tc>
          <w:tcPr>
            <w:tcW w:w="300" w:type="dxa"/>
            <w:vAlign w:val="center"/>
          </w:tcPr>
          <w:p w:rsidR="004865ED" w:rsidRPr="00BD6A5D" w:rsidRDefault="004865ED" w:rsidP="004865ED">
            <w:pPr>
              <w:jc w:val="center"/>
            </w:pPr>
            <w:r w:rsidRPr="00BD6A5D">
              <w:t>X</w:t>
            </w:r>
          </w:p>
        </w:tc>
      </w:tr>
      <w:tr w:rsidR="004865ED" w:rsidRPr="00BD6A5D" w:rsidTr="004865ED">
        <w:trPr>
          <w:trHeight w:val="340"/>
        </w:trPr>
        <w:tc>
          <w:tcPr>
            <w:tcW w:w="2977" w:type="dxa"/>
            <w:vMerge w:val="restart"/>
            <w:vAlign w:val="center"/>
          </w:tcPr>
          <w:p w:rsidR="004865ED" w:rsidRPr="00BD6A5D" w:rsidRDefault="004865ED" w:rsidP="004865ED"/>
          <w:p w:rsidR="004865ED" w:rsidRPr="00BD6A5D" w:rsidRDefault="004865ED" w:rsidP="004865ED">
            <w:r w:rsidRPr="00BD6A5D">
              <w:t>Opravná položka k pohľadávkam</w:t>
            </w:r>
          </w:p>
        </w:tc>
        <w:tc>
          <w:tcPr>
            <w:tcW w:w="5812" w:type="dxa"/>
            <w:vAlign w:val="center"/>
          </w:tcPr>
          <w:p w:rsidR="004865ED" w:rsidRPr="00BD6A5D" w:rsidRDefault="004865ED" w:rsidP="004865ED">
            <w:r w:rsidRPr="00BD6A5D"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4865ED" w:rsidRPr="00BD6A5D" w:rsidRDefault="004865ED" w:rsidP="004865ED">
            <w:pPr>
              <w:jc w:val="center"/>
            </w:pPr>
            <w:r w:rsidRPr="00BD6A5D">
              <w:t>X</w:t>
            </w:r>
          </w:p>
        </w:tc>
      </w:tr>
      <w:tr w:rsidR="004865ED" w:rsidRPr="00BD6A5D" w:rsidTr="004865ED">
        <w:trPr>
          <w:trHeight w:val="340"/>
        </w:trPr>
        <w:tc>
          <w:tcPr>
            <w:tcW w:w="2977" w:type="dxa"/>
            <w:vMerge/>
            <w:vAlign w:val="center"/>
          </w:tcPr>
          <w:p w:rsidR="004865ED" w:rsidRPr="00BD6A5D" w:rsidRDefault="004865ED" w:rsidP="004865ED"/>
        </w:tc>
        <w:tc>
          <w:tcPr>
            <w:tcW w:w="5812" w:type="dxa"/>
            <w:vAlign w:val="center"/>
          </w:tcPr>
          <w:p w:rsidR="004865ED" w:rsidRPr="00BD6A5D" w:rsidRDefault="004865ED" w:rsidP="004865ED">
            <w:r w:rsidRPr="00BD6A5D"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4865ED" w:rsidRPr="00BD6A5D" w:rsidRDefault="004865ED" w:rsidP="004865ED">
            <w:pPr>
              <w:jc w:val="center"/>
            </w:pPr>
          </w:p>
        </w:tc>
      </w:tr>
      <w:tr w:rsidR="004865ED" w:rsidRPr="00BD6A5D" w:rsidTr="004865ED">
        <w:trPr>
          <w:trHeight w:val="340"/>
        </w:trPr>
        <w:tc>
          <w:tcPr>
            <w:tcW w:w="2977" w:type="dxa"/>
            <w:vMerge/>
            <w:vAlign w:val="center"/>
          </w:tcPr>
          <w:p w:rsidR="004865ED" w:rsidRPr="00BD6A5D" w:rsidRDefault="004865ED" w:rsidP="004865ED"/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5ED" w:rsidRPr="00BD6A5D" w:rsidRDefault="004865ED" w:rsidP="004865ED"/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5ED" w:rsidRPr="00BD6A5D" w:rsidRDefault="004865ED" w:rsidP="004865ED">
            <w:pPr>
              <w:jc w:val="center"/>
            </w:pPr>
          </w:p>
        </w:tc>
      </w:tr>
    </w:tbl>
    <w:p w:rsidR="004865ED" w:rsidRPr="00BD6A5D" w:rsidRDefault="004865ED" w:rsidP="004865ED">
      <w:pPr>
        <w:jc w:val="both"/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4865ED" w:rsidRPr="002F1561" w:rsidTr="004865ED">
        <w:trPr>
          <w:trHeight w:val="340"/>
        </w:trPr>
        <w:tc>
          <w:tcPr>
            <w:tcW w:w="9089" w:type="dxa"/>
            <w:gridSpan w:val="3"/>
          </w:tcPr>
          <w:p w:rsidR="004865ED" w:rsidRPr="002F1561" w:rsidRDefault="004865ED" w:rsidP="00C862ED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641" w:hanging="284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2F1561">
              <w:rPr>
                <w:rFonts w:ascii="Times New Roman" w:hAnsi="Times New Roman"/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4865ED" w:rsidRPr="00BD6A5D" w:rsidTr="004865ED">
        <w:trPr>
          <w:trHeight w:val="340"/>
        </w:trPr>
        <w:tc>
          <w:tcPr>
            <w:tcW w:w="8789" w:type="dxa"/>
            <w:gridSpan w:val="2"/>
          </w:tcPr>
          <w:p w:rsidR="004865ED" w:rsidRPr="00BD6A5D" w:rsidRDefault="004865ED" w:rsidP="004865ED">
            <w:pPr>
              <w:pStyle w:val="Odsekzoznamu"/>
              <w:spacing w:after="0" w:line="240" w:lineRule="auto"/>
              <w:ind w:left="641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D6A5D">
              <w:rPr>
                <w:rFonts w:ascii="Times New Roman" w:hAnsi="Times New Roman"/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4865ED" w:rsidRPr="00BD6A5D" w:rsidRDefault="004865ED" w:rsidP="004865ED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D6A5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</w:tr>
      <w:tr w:rsidR="004865ED" w:rsidRPr="002F1561" w:rsidTr="004865ED">
        <w:trPr>
          <w:trHeight w:val="340"/>
        </w:trPr>
        <w:tc>
          <w:tcPr>
            <w:tcW w:w="3279" w:type="dxa"/>
            <w:vMerge w:val="restart"/>
            <w:vAlign w:val="center"/>
          </w:tcPr>
          <w:p w:rsidR="004865ED" w:rsidRPr="002F1561" w:rsidRDefault="004865ED" w:rsidP="002F1561">
            <w:r w:rsidRPr="002F1561"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4865ED" w:rsidRPr="002F1561" w:rsidRDefault="004865ED" w:rsidP="00532205">
            <w:r w:rsidRPr="002F1561"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4865ED" w:rsidRPr="002F1561" w:rsidRDefault="004865ED" w:rsidP="004865ED">
            <w:pPr>
              <w:jc w:val="center"/>
            </w:pPr>
            <w:r w:rsidRPr="002F1561">
              <w:t>X</w:t>
            </w:r>
          </w:p>
        </w:tc>
      </w:tr>
      <w:tr w:rsidR="004865ED" w:rsidRPr="002F1561" w:rsidTr="004865ED">
        <w:trPr>
          <w:trHeight w:val="340"/>
        </w:trPr>
        <w:tc>
          <w:tcPr>
            <w:tcW w:w="3279" w:type="dxa"/>
            <w:vMerge/>
            <w:vAlign w:val="center"/>
          </w:tcPr>
          <w:p w:rsidR="004865ED" w:rsidRPr="002F1561" w:rsidRDefault="004865ED" w:rsidP="004865ED">
            <w:pPr>
              <w:jc w:val="center"/>
            </w:pPr>
          </w:p>
        </w:tc>
        <w:tc>
          <w:tcPr>
            <w:tcW w:w="5510" w:type="dxa"/>
            <w:vAlign w:val="center"/>
          </w:tcPr>
          <w:p w:rsidR="004865ED" w:rsidRPr="002F1561" w:rsidRDefault="004865ED" w:rsidP="004865ED">
            <w:pPr>
              <w:jc w:val="center"/>
            </w:pPr>
          </w:p>
        </w:tc>
        <w:tc>
          <w:tcPr>
            <w:tcW w:w="300" w:type="dxa"/>
            <w:vAlign w:val="center"/>
          </w:tcPr>
          <w:p w:rsidR="004865ED" w:rsidRPr="002F1561" w:rsidRDefault="004865ED" w:rsidP="004865ED">
            <w:pPr>
              <w:jc w:val="center"/>
            </w:pPr>
          </w:p>
        </w:tc>
      </w:tr>
      <w:tr w:rsidR="004865ED" w:rsidRPr="002F1561" w:rsidTr="004865ED">
        <w:trPr>
          <w:trHeight w:val="340"/>
        </w:trPr>
        <w:tc>
          <w:tcPr>
            <w:tcW w:w="3279" w:type="dxa"/>
            <w:vMerge w:val="restart"/>
            <w:vAlign w:val="center"/>
          </w:tcPr>
          <w:p w:rsidR="004865ED" w:rsidRPr="002F1561" w:rsidRDefault="004865ED" w:rsidP="004865ED">
            <w:pPr>
              <w:jc w:val="center"/>
              <w:rPr>
                <w:szCs w:val="22"/>
              </w:rPr>
            </w:pPr>
            <w:r w:rsidRPr="002F1561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4865ED" w:rsidRPr="002F1561" w:rsidRDefault="004865ED" w:rsidP="00532205">
            <w:pPr>
              <w:rPr>
                <w:szCs w:val="22"/>
              </w:rPr>
            </w:pPr>
            <w:r w:rsidRPr="002F1561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4865ED" w:rsidRPr="002F1561" w:rsidRDefault="004865ED" w:rsidP="004865ED">
            <w:pPr>
              <w:jc w:val="center"/>
              <w:rPr>
                <w:szCs w:val="22"/>
              </w:rPr>
            </w:pPr>
            <w:r w:rsidRPr="002F1561">
              <w:rPr>
                <w:szCs w:val="22"/>
              </w:rPr>
              <w:t>X</w:t>
            </w:r>
          </w:p>
        </w:tc>
      </w:tr>
      <w:tr w:rsidR="004865ED" w:rsidTr="004865ED">
        <w:trPr>
          <w:trHeight w:val="340"/>
        </w:trPr>
        <w:tc>
          <w:tcPr>
            <w:tcW w:w="3279" w:type="dxa"/>
            <w:vMerge/>
            <w:vAlign w:val="center"/>
          </w:tcPr>
          <w:p w:rsidR="004865ED" w:rsidRDefault="004865ED" w:rsidP="004865ED">
            <w:pPr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4865ED" w:rsidRDefault="004865ED" w:rsidP="004865ED">
            <w:pPr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4865ED" w:rsidRDefault="004865ED" w:rsidP="004865ED">
            <w:pPr>
              <w:jc w:val="center"/>
              <w:rPr>
                <w:szCs w:val="22"/>
              </w:rPr>
            </w:pPr>
          </w:p>
        </w:tc>
      </w:tr>
    </w:tbl>
    <w:p w:rsidR="004865ED" w:rsidRDefault="004865ED" w:rsidP="004865ED">
      <w:pPr>
        <w:jc w:val="both"/>
        <w:rPr>
          <w:szCs w:val="22"/>
        </w:rPr>
      </w:pPr>
    </w:p>
    <w:p w:rsidR="00BD6A5D" w:rsidRDefault="00BD6A5D" w:rsidP="004865ED">
      <w:pPr>
        <w:jc w:val="both"/>
        <w:rPr>
          <w:szCs w:val="22"/>
        </w:rPr>
      </w:pPr>
    </w:p>
    <w:p w:rsidR="004865ED" w:rsidRPr="002F1561" w:rsidRDefault="004865ED" w:rsidP="00C862ED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rFonts w:ascii="Times New Roman" w:hAnsi="Times New Roman"/>
          <w:b/>
          <w:sz w:val="20"/>
          <w:szCs w:val="20"/>
        </w:rPr>
      </w:pPr>
      <w:r w:rsidRPr="002F1561">
        <w:rPr>
          <w:rFonts w:ascii="Times New Roman" w:hAnsi="Times New Roman"/>
          <w:b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75"/>
        <w:gridCol w:w="1536"/>
        <w:gridCol w:w="361"/>
      </w:tblGrid>
      <w:tr w:rsidR="004865ED" w:rsidRPr="00595DE0" w:rsidTr="005E2F32">
        <w:tc>
          <w:tcPr>
            <w:tcW w:w="8711" w:type="dxa"/>
            <w:gridSpan w:val="2"/>
          </w:tcPr>
          <w:p w:rsidR="004865ED" w:rsidRPr="00595DE0" w:rsidRDefault="004865ED" w:rsidP="005E2F32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</w:t>
            </w:r>
            <w:r w:rsidR="005E2F32">
              <w:t>Odpisovať sa začína prvým dňom mesiaca nasledujúceho po jeho uvedení do používania. Drobný dlhodobý nehmotný majetok, ktorého obstarávacia cena je 2 400 € a nižšia  sa nepovažuje  za dlhodobý majetok a účtuje sa na ťarchu účtu 518-Ostatné služby.</w:t>
            </w:r>
          </w:p>
        </w:tc>
        <w:tc>
          <w:tcPr>
            <w:tcW w:w="361" w:type="dxa"/>
          </w:tcPr>
          <w:p w:rsidR="004865ED" w:rsidRPr="00595DE0" w:rsidRDefault="004865ED" w:rsidP="004865ED">
            <w:pPr>
              <w:rPr>
                <w:szCs w:val="22"/>
              </w:rPr>
            </w:pPr>
          </w:p>
          <w:p w:rsidR="004865ED" w:rsidRPr="00595DE0" w:rsidRDefault="004865ED" w:rsidP="004865ED">
            <w:pPr>
              <w:rPr>
                <w:szCs w:val="22"/>
              </w:rPr>
            </w:pPr>
          </w:p>
          <w:p w:rsidR="004865ED" w:rsidRPr="00595DE0" w:rsidRDefault="004865ED" w:rsidP="004865ED">
            <w:pPr>
              <w:rPr>
                <w:szCs w:val="22"/>
              </w:rPr>
            </w:pPr>
          </w:p>
        </w:tc>
      </w:tr>
      <w:tr w:rsidR="004865ED" w:rsidRPr="00595DE0" w:rsidTr="005E2F32">
        <w:trPr>
          <w:trHeight w:val="833"/>
        </w:trPr>
        <w:tc>
          <w:tcPr>
            <w:tcW w:w="8711" w:type="dxa"/>
            <w:gridSpan w:val="2"/>
          </w:tcPr>
          <w:p w:rsidR="004865ED" w:rsidRPr="00595DE0" w:rsidRDefault="004865ED" w:rsidP="005E2F32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</w:t>
            </w:r>
            <w:r w:rsidR="005E2F32">
              <w:rPr>
                <w:szCs w:val="22"/>
              </w:rPr>
              <w:t>a zohľadňuje doba použiteľnosti</w:t>
            </w:r>
            <w:r w:rsidRPr="00595DE0">
              <w:rPr>
                <w:szCs w:val="22"/>
              </w:rPr>
              <w:t xml:space="preserve">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61" w:type="dxa"/>
          </w:tcPr>
          <w:p w:rsidR="004865ED" w:rsidRPr="00595DE0" w:rsidRDefault="004865ED" w:rsidP="004865ED">
            <w:pPr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4865ED" w:rsidRPr="00595DE0" w:rsidTr="005E2F32">
        <w:trPr>
          <w:trHeight w:val="340"/>
        </w:trPr>
        <w:tc>
          <w:tcPr>
            <w:tcW w:w="7175" w:type="dxa"/>
          </w:tcPr>
          <w:p w:rsidR="004865ED" w:rsidRPr="00595DE0" w:rsidRDefault="004865ED" w:rsidP="004865ED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6" w:type="dxa"/>
          </w:tcPr>
          <w:p w:rsidR="004865ED" w:rsidRPr="00595DE0" w:rsidRDefault="004865ED" w:rsidP="004865ED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61" w:type="dxa"/>
          </w:tcPr>
          <w:p w:rsidR="004865ED" w:rsidRPr="00595DE0" w:rsidRDefault="004865ED" w:rsidP="004865ED">
            <w:pPr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4865ED" w:rsidRPr="00595DE0" w:rsidTr="005E2F32">
        <w:trPr>
          <w:trHeight w:val="340"/>
        </w:trPr>
        <w:tc>
          <w:tcPr>
            <w:tcW w:w="7175" w:type="dxa"/>
          </w:tcPr>
          <w:p w:rsidR="004865ED" w:rsidRPr="00595DE0" w:rsidRDefault="004865ED" w:rsidP="004865ED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6" w:type="dxa"/>
          </w:tcPr>
          <w:p w:rsidR="004865ED" w:rsidRPr="00595DE0" w:rsidRDefault="004865ED" w:rsidP="004865ED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61" w:type="dxa"/>
          </w:tcPr>
          <w:p w:rsidR="004865ED" w:rsidRPr="00595DE0" w:rsidRDefault="004865ED" w:rsidP="004865ED">
            <w:pPr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4865ED" w:rsidRDefault="004865ED" w:rsidP="004865ED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227"/>
        <w:gridCol w:w="992"/>
        <w:gridCol w:w="1276"/>
        <w:gridCol w:w="1276"/>
        <w:gridCol w:w="1134"/>
        <w:gridCol w:w="1167"/>
      </w:tblGrid>
      <w:tr w:rsidR="004865ED" w:rsidRPr="00203B04" w:rsidTr="005E2F32">
        <w:trPr>
          <w:trHeight w:val="508"/>
        </w:trPr>
        <w:tc>
          <w:tcPr>
            <w:tcW w:w="3227" w:type="dxa"/>
          </w:tcPr>
          <w:p w:rsidR="004865ED" w:rsidRPr="00203B04" w:rsidRDefault="004865ED" w:rsidP="004865ED">
            <w:pPr>
              <w:spacing w:after="120"/>
              <w:rPr>
                <w:b/>
                <w:szCs w:val="22"/>
              </w:rPr>
            </w:pPr>
            <w:r w:rsidRPr="00203B04">
              <w:rPr>
                <w:b/>
                <w:szCs w:val="22"/>
              </w:rPr>
              <w:t>Majetok</w:t>
            </w:r>
          </w:p>
        </w:tc>
        <w:tc>
          <w:tcPr>
            <w:tcW w:w="992" w:type="dxa"/>
          </w:tcPr>
          <w:p w:rsidR="004865ED" w:rsidRPr="00203B04" w:rsidRDefault="004865ED" w:rsidP="002F1561">
            <w:pPr>
              <w:spacing w:after="120"/>
              <w:rPr>
                <w:b/>
                <w:szCs w:val="22"/>
              </w:rPr>
            </w:pPr>
            <w:r w:rsidRPr="00203B04">
              <w:rPr>
                <w:b/>
                <w:szCs w:val="22"/>
              </w:rPr>
              <w:t>Odpis</w:t>
            </w:r>
            <w:r w:rsidR="002F1561" w:rsidRPr="00203B04">
              <w:rPr>
                <w:b/>
                <w:szCs w:val="22"/>
              </w:rPr>
              <w:t>.</w:t>
            </w:r>
            <w:r w:rsidRPr="00203B04">
              <w:rPr>
                <w:b/>
                <w:szCs w:val="22"/>
              </w:rPr>
              <w:t xml:space="preserve"> skupina </w:t>
            </w:r>
          </w:p>
        </w:tc>
        <w:tc>
          <w:tcPr>
            <w:tcW w:w="1276" w:type="dxa"/>
          </w:tcPr>
          <w:p w:rsidR="004865ED" w:rsidRPr="00203B04" w:rsidRDefault="004865ED" w:rsidP="004865ED">
            <w:pPr>
              <w:spacing w:after="120"/>
              <w:rPr>
                <w:b/>
                <w:szCs w:val="22"/>
              </w:rPr>
            </w:pPr>
            <w:r w:rsidRPr="00203B04">
              <w:rPr>
                <w:b/>
                <w:szCs w:val="22"/>
              </w:rPr>
              <w:t>Doba odpisovania</w:t>
            </w:r>
          </w:p>
        </w:tc>
        <w:tc>
          <w:tcPr>
            <w:tcW w:w="1276" w:type="dxa"/>
          </w:tcPr>
          <w:p w:rsidR="004865ED" w:rsidRPr="00203B04" w:rsidRDefault="004865ED" w:rsidP="004865ED">
            <w:pPr>
              <w:spacing w:after="120"/>
              <w:rPr>
                <w:b/>
                <w:szCs w:val="22"/>
              </w:rPr>
            </w:pPr>
            <w:r w:rsidRPr="00203B04">
              <w:rPr>
                <w:b/>
                <w:szCs w:val="22"/>
              </w:rPr>
              <w:t>Lineárne odpisy</w:t>
            </w:r>
          </w:p>
        </w:tc>
        <w:tc>
          <w:tcPr>
            <w:tcW w:w="1134" w:type="dxa"/>
          </w:tcPr>
          <w:p w:rsidR="004865ED" w:rsidRPr="00203B04" w:rsidRDefault="004865ED" w:rsidP="004865ED">
            <w:pPr>
              <w:spacing w:after="120"/>
              <w:rPr>
                <w:b/>
                <w:szCs w:val="22"/>
              </w:rPr>
            </w:pPr>
            <w:r w:rsidRPr="00203B04">
              <w:rPr>
                <w:b/>
                <w:szCs w:val="22"/>
              </w:rPr>
              <w:t>Zrýchlené odpisy</w:t>
            </w:r>
          </w:p>
        </w:tc>
        <w:tc>
          <w:tcPr>
            <w:tcW w:w="1167" w:type="dxa"/>
          </w:tcPr>
          <w:p w:rsidR="004865ED" w:rsidRPr="00203B04" w:rsidRDefault="004865ED" w:rsidP="004865ED">
            <w:pPr>
              <w:spacing w:after="120"/>
              <w:rPr>
                <w:b/>
                <w:szCs w:val="22"/>
              </w:rPr>
            </w:pPr>
          </w:p>
        </w:tc>
      </w:tr>
      <w:tr w:rsidR="004865ED" w:rsidRPr="00595DE0" w:rsidTr="005E2F32">
        <w:tc>
          <w:tcPr>
            <w:tcW w:w="3227" w:type="dxa"/>
          </w:tcPr>
          <w:p w:rsidR="004865ED" w:rsidRPr="00595DE0" w:rsidRDefault="002F1561" w:rsidP="002F156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</w:t>
            </w:r>
            <w:r w:rsidR="005E2F32">
              <w:rPr>
                <w:szCs w:val="22"/>
              </w:rPr>
              <w:t>oftware</w:t>
            </w:r>
          </w:p>
        </w:tc>
        <w:tc>
          <w:tcPr>
            <w:tcW w:w="992" w:type="dxa"/>
          </w:tcPr>
          <w:p w:rsidR="004865ED" w:rsidRPr="00595DE0" w:rsidRDefault="005E2F32" w:rsidP="004865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276" w:type="dxa"/>
          </w:tcPr>
          <w:p w:rsidR="004865ED" w:rsidRPr="00595DE0" w:rsidRDefault="005E2F32" w:rsidP="004865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276" w:type="dxa"/>
          </w:tcPr>
          <w:p w:rsidR="004865ED" w:rsidRPr="00595DE0" w:rsidRDefault="005E2F32" w:rsidP="004865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</w:tcPr>
          <w:p w:rsidR="004865ED" w:rsidRPr="00595DE0" w:rsidRDefault="004865ED" w:rsidP="004865ED">
            <w:pPr>
              <w:spacing w:after="120"/>
              <w:rPr>
                <w:szCs w:val="22"/>
              </w:rPr>
            </w:pPr>
          </w:p>
        </w:tc>
        <w:tc>
          <w:tcPr>
            <w:tcW w:w="1167" w:type="dxa"/>
          </w:tcPr>
          <w:p w:rsidR="004865ED" w:rsidRPr="00595DE0" w:rsidRDefault="004865ED" w:rsidP="004865ED">
            <w:pPr>
              <w:spacing w:after="120"/>
              <w:rPr>
                <w:szCs w:val="22"/>
              </w:rPr>
            </w:pPr>
          </w:p>
        </w:tc>
      </w:tr>
      <w:tr w:rsidR="004865ED" w:rsidRPr="00595DE0" w:rsidTr="005E2F32">
        <w:tc>
          <w:tcPr>
            <w:tcW w:w="3227" w:type="dxa"/>
          </w:tcPr>
          <w:p w:rsidR="004865ED" w:rsidRPr="00595DE0" w:rsidRDefault="005E2F32" w:rsidP="005E2F32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Budovy a stavby</w:t>
            </w:r>
          </w:p>
        </w:tc>
        <w:tc>
          <w:tcPr>
            <w:tcW w:w="992" w:type="dxa"/>
          </w:tcPr>
          <w:p w:rsidR="004865ED" w:rsidRPr="00595DE0" w:rsidRDefault="00203B04" w:rsidP="004865ED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VI.</w:t>
            </w:r>
          </w:p>
        </w:tc>
        <w:tc>
          <w:tcPr>
            <w:tcW w:w="1276" w:type="dxa"/>
          </w:tcPr>
          <w:p w:rsidR="004865ED" w:rsidRPr="00595DE0" w:rsidRDefault="005E2F32" w:rsidP="00203B04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276" w:type="dxa"/>
          </w:tcPr>
          <w:p w:rsidR="004865ED" w:rsidRPr="00595DE0" w:rsidRDefault="005E2F32" w:rsidP="004865ED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</w:tcPr>
          <w:p w:rsidR="004865ED" w:rsidRPr="00595DE0" w:rsidRDefault="004865ED" w:rsidP="004865ED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67" w:type="dxa"/>
          </w:tcPr>
          <w:p w:rsidR="004865ED" w:rsidRPr="00595DE0" w:rsidRDefault="004865ED" w:rsidP="004865ED">
            <w:pPr>
              <w:spacing w:after="120"/>
              <w:jc w:val="both"/>
              <w:rPr>
                <w:szCs w:val="22"/>
              </w:rPr>
            </w:pPr>
          </w:p>
        </w:tc>
      </w:tr>
      <w:tr w:rsidR="004865ED" w:rsidRPr="00595DE0" w:rsidTr="005E2F32">
        <w:tc>
          <w:tcPr>
            <w:tcW w:w="3227" w:type="dxa"/>
          </w:tcPr>
          <w:p w:rsidR="004865ED" w:rsidRPr="00595DE0" w:rsidRDefault="002F1561" w:rsidP="002F156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</w:t>
            </w:r>
            <w:r w:rsidR="005E2F32">
              <w:rPr>
                <w:szCs w:val="22"/>
              </w:rPr>
              <w:t>troje, prístroje a </w:t>
            </w:r>
            <w:proofErr w:type="spellStart"/>
            <w:r w:rsidR="005E2F32">
              <w:rPr>
                <w:szCs w:val="22"/>
              </w:rPr>
              <w:t>zariadenia-náradie</w:t>
            </w:r>
            <w:proofErr w:type="spellEnd"/>
          </w:p>
        </w:tc>
        <w:tc>
          <w:tcPr>
            <w:tcW w:w="992" w:type="dxa"/>
          </w:tcPr>
          <w:p w:rsidR="004865ED" w:rsidRPr="00595DE0" w:rsidRDefault="00203B04" w:rsidP="004865ED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II., IV.</w:t>
            </w:r>
          </w:p>
        </w:tc>
        <w:tc>
          <w:tcPr>
            <w:tcW w:w="1276" w:type="dxa"/>
          </w:tcPr>
          <w:p w:rsidR="004865ED" w:rsidRPr="00595DE0" w:rsidRDefault="00203B04" w:rsidP="004865ED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  a 12</w:t>
            </w:r>
          </w:p>
        </w:tc>
        <w:tc>
          <w:tcPr>
            <w:tcW w:w="1276" w:type="dxa"/>
          </w:tcPr>
          <w:p w:rsidR="004865ED" w:rsidRPr="00595DE0" w:rsidRDefault="005E2F32" w:rsidP="004865ED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</w:tcPr>
          <w:p w:rsidR="004865ED" w:rsidRPr="00595DE0" w:rsidRDefault="004865ED" w:rsidP="004865ED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67" w:type="dxa"/>
          </w:tcPr>
          <w:p w:rsidR="004865ED" w:rsidRPr="00595DE0" w:rsidRDefault="004865ED" w:rsidP="004865ED">
            <w:pPr>
              <w:spacing w:after="120"/>
              <w:jc w:val="both"/>
              <w:rPr>
                <w:szCs w:val="22"/>
              </w:rPr>
            </w:pPr>
          </w:p>
        </w:tc>
      </w:tr>
      <w:tr w:rsidR="005E2F32" w:rsidRPr="00595DE0" w:rsidTr="005E2F32">
        <w:tc>
          <w:tcPr>
            <w:tcW w:w="3227" w:type="dxa"/>
          </w:tcPr>
          <w:p w:rsidR="005E2F32" w:rsidRPr="00595DE0" w:rsidRDefault="002F1561" w:rsidP="0001767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</w:t>
            </w:r>
            <w:r w:rsidR="005E2F32">
              <w:rPr>
                <w:szCs w:val="22"/>
              </w:rPr>
              <w:t>troje, prístroje a </w:t>
            </w:r>
            <w:proofErr w:type="spellStart"/>
            <w:r w:rsidR="005E2F32">
              <w:rPr>
                <w:szCs w:val="22"/>
              </w:rPr>
              <w:t>zariadenia-PC</w:t>
            </w:r>
            <w:proofErr w:type="spellEnd"/>
          </w:p>
        </w:tc>
        <w:tc>
          <w:tcPr>
            <w:tcW w:w="992" w:type="dxa"/>
          </w:tcPr>
          <w:p w:rsidR="005E2F32" w:rsidRPr="00595DE0" w:rsidRDefault="005E2F32" w:rsidP="004865ED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276" w:type="dxa"/>
          </w:tcPr>
          <w:p w:rsidR="005E2F32" w:rsidRPr="00595DE0" w:rsidRDefault="005E2F32" w:rsidP="004865ED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276" w:type="dxa"/>
          </w:tcPr>
          <w:p w:rsidR="005E2F32" w:rsidRPr="00595DE0" w:rsidRDefault="005E2F32" w:rsidP="004865ED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</w:tcPr>
          <w:p w:rsidR="005E2F32" w:rsidRPr="00595DE0" w:rsidRDefault="005E2F32" w:rsidP="004865ED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67" w:type="dxa"/>
          </w:tcPr>
          <w:p w:rsidR="005E2F32" w:rsidRPr="00595DE0" w:rsidRDefault="005E2F32" w:rsidP="004865ED">
            <w:pPr>
              <w:spacing w:after="120"/>
              <w:jc w:val="both"/>
              <w:rPr>
                <w:szCs w:val="22"/>
              </w:rPr>
            </w:pPr>
          </w:p>
        </w:tc>
      </w:tr>
      <w:tr w:rsidR="005E2F32" w:rsidRPr="00595DE0" w:rsidTr="005E2F32">
        <w:tc>
          <w:tcPr>
            <w:tcW w:w="3227" w:type="dxa"/>
          </w:tcPr>
          <w:p w:rsidR="005E2F32" w:rsidRPr="00595DE0" w:rsidRDefault="005E2F32" w:rsidP="004865ED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92" w:type="dxa"/>
          </w:tcPr>
          <w:p w:rsidR="005E2F32" w:rsidRPr="00595DE0" w:rsidRDefault="005E2F32" w:rsidP="004865ED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276" w:type="dxa"/>
          </w:tcPr>
          <w:p w:rsidR="005E2F32" w:rsidRPr="00595DE0" w:rsidRDefault="005E2F32" w:rsidP="004865ED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276" w:type="dxa"/>
          </w:tcPr>
          <w:p w:rsidR="005E2F32" w:rsidRPr="00595DE0" w:rsidRDefault="005E2F32" w:rsidP="004865ED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</w:tcPr>
          <w:p w:rsidR="005E2F32" w:rsidRPr="00595DE0" w:rsidRDefault="005E2F32" w:rsidP="004865ED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67" w:type="dxa"/>
          </w:tcPr>
          <w:p w:rsidR="005E2F32" w:rsidRPr="00595DE0" w:rsidRDefault="005E2F32" w:rsidP="004865ED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4865ED" w:rsidRPr="002C0794" w:rsidRDefault="004865ED" w:rsidP="004865ED">
      <w:pPr>
        <w:jc w:val="both"/>
        <w:rPr>
          <w:szCs w:val="22"/>
        </w:rPr>
      </w:pPr>
    </w:p>
    <w:p w:rsidR="00427C72" w:rsidRDefault="00427C72">
      <w:pPr>
        <w:pStyle w:val="Pta"/>
        <w:tabs>
          <w:tab w:val="clear" w:pos="4536"/>
          <w:tab w:val="clear" w:pos="9072"/>
        </w:tabs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017670" w:rsidRPr="002C0794" w:rsidTr="00017670">
        <w:tc>
          <w:tcPr>
            <w:tcW w:w="9073" w:type="dxa"/>
            <w:gridSpan w:val="4"/>
          </w:tcPr>
          <w:p w:rsidR="00017670" w:rsidRPr="00AF3212" w:rsidRDefault="00017670" w:rsidP="00C862ED">
            <w:pPr>
              <w:numPr>
                <w:ilvl w:val="0"/>
                <w:numId w:val="5"/>
              </w:num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DA66DC">
              <w:rPr>
                <w:szCs w:val="22"/>
              </w:rPr>
              <w:t xml:space="preserve">nformácia </w:t>
            </w:r>
            <w:r w:rsidRPr="00EE7EC1">
              <w:rPr>
                <w:b/>
                <w:szCs w:val="22"/>
              </w:rPr>
              <w:t>o oprave významných chýb minulých účtovných období účtovaných</w:t>
            </w:r>
            <w:r>
              <w:rPr>
                <w:szCs w:val="22"/>
              </w:rPr>
              <w:t xml:space="preserve"> v bežnom účtovnom období s uvedením</w:t>
            </w:r>
            <w:r w:rsidRPr="00DA66DC">
              <w:rPr>
                <w:szCs w:val="22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szCs w:val="22"/>
              </w:rPr>
              <w:t>ulých účtovných období účtovaných</w:t>
            </w:r>
            <w:r w:rsidRPr="00DA66DC">
              <w:rPr>
                <w:szCs w:val="22"/>
              </w:rPr>
              <w:t xml:space="preserve"> v bežnom účtovnom období s uvedením sumy vplyvu na výsledok </w:t>
            </w:r>
            <w:r w:rsidRPr="00DA66DC">
              <w:rPr>
                <w:szCs w:val="22"/>
              </w:rPr>
              <w:lastRenderedPageBreak/>
              <w:t>hospodárenia bežného účtovného obdobia.</w:t>
            </w:r>
          </w:p>
        </w:tc>
      </w:tr>
      <w:tr w:rsidR="00017670" w:rsidRPr="002C0794" w:rsidTr="00017670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017670" w:rsidRPr="00D620E4" w:rsidRDefault="00017670" w:rsidP="00017670">
            <w:pPr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017670" w:rsidRPr="002C0794" w:rsidRDefault="00017670" w:rsidP="0001767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017670" w:rsidRPr="002C0794" w:rsidRDefault="00017670" w:rsidP="0001767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017670" w:rsidRPr="002C0794" w:rsidRDefault="00017670" w:rsidP="0001767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017670" w:rsidRPr="002C0794" w:rsidTr="00017670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017670" w:rsidRPr="00017670" w:rsidRDefault="00017670" w:rsidP="00017670">
            <w:pPr>
              <w:jc w:val="both"/>
              <w:rPr>
                <w:b/>
                <w:szCs w:val="22"/>
              </w:rPr>
            </w:pPr>
            <w:r w:rsidRPr="00017670">
              <w:rPr>
                <w:b/>
                <w:szCs w:val="22"/>
              </w:rPr>
              <w:t>žiadne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017670" w:rsidRPr="002C0794" w:rsidRDefault="00017670" w:rsidP="00017670">
            <w:pPr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017670" w:rsidRPr="002C0794" w:rsidRDefault="00017670" w:rsidP="00017670">
            <w:pPr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017670" w:rsidRPr="002C0794" w:rsidRDefault="00017670" w:rsidP="00017670">
            <w:pPr>
              <w:jc w:val="both"/>
              <w:rPr>
                <w:szCs w:val="22"/>
              </w:rPr>
            </w:pPr>
          </w:p>
        </w:tc>
      </w:tr>
    </w:tbl>
    <w:p w:rsidR="00427C72" w:rsidRDefault="00427C72">
      <w:pPr>
        <w:pStyle w:val="Zarkazkladnhotextu"/>
        <w:ind w:left="0"/>
      </w:pPr>
    </w:p>
    <w:p w:rsidR="00427C72" w:rsidRDefault="00427C72">
      <w:pPr>
        <w:pStyle w:val="Zarkazkladnhotextu"/>
        <w:ind w:left="0"/>
      </w:pPr>
    </w:p>
    <w:p w:rsidR="00017670" w:rsidRPr="00017670" w:rsidRDefault="00017670" w:rsidP="00017670">
      <w:pPr>
        <w:shd w:val="clear" w:color="auto" w:fill="E6E6E6"/>
        <w:jc w:val="center"/>
        <w:rPr>
          <w:b/>
          <w:i/>
          <w:sz w:val="24"/>
          <w:szCs w:val="24"/>
        </w:rPr>
      </w:pPr>
      <w:proofErr w:type="spellStart"/>
      <w:r w:rsidRPr="00017670">
        <w:rPr>
          <w:b/>
          <w:i/>
          <w:sz w:val="24"/>
          <w:szCs w:val="24"/>
        </w:rPr>
        <w:t>Čl.IV</w:t>
      </w:r>
      <w:proofErr w:type="spellEnd"/>
      <w:r w:rsidRPr="00017670">
        <w:rPr>
          <w:b/>
          <w:i/>
          <w:sz w:val="24"/>
          <w:szCs w:val="24"/>
        </w:rPr>
        <w:t xml:space="preserve"> – Informácie, ktoré vysvetľujú a dopĺňajú súvahu a výkaz ziskov a strát </w:t>
      </w:r>
    </w:p>
    <w:p w:rsidR="00427C72" w:rsidRDefault="00427C72">
      <w:pPr>
        <w:pStyle w:val="Zarkazkladnhotextu"/>
        <w:ind w:left="0"/>
      </w:pPr>
    </w:p>
    <w:p w:rsidR="00892224" w:rsidRPr="00892224" w:rsidRDefault="00892224" w:rsidP="00C862ED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 w:rsidRPr="00892224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892224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892224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892224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892224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hodnoty:</w:t>
      </w:r>
      <w:r w:rsidRPr="00892224">
        <w:rPr>
          <w:rFonts w:ascii="Times New Roman" w:hAnsi="Times New Roman"/>
          <w:sz w:val="20"/>
          <w:szCs w:val="20"/>
          <w:u w:val="single"/>
        </w:rPr>
        <w:t xml:space="preserve"> </w:t>
      </w:r>
      <w:r w:rsidRPr="00892224">
        <w:rPr>
          <w:rFonts w:ascii="Times New Roman" w:hAnsi="Times New Roman"/>
          <w:b/>
          <w:sz w:val="20"/>
          <w:szCs w:val="20"/>
          <w:u w:val="single"/>
        </w:rPr>
        <w:t>- bez náplne</w:t>
      </w:r>
    </w:p>
    <w:p w:rsidR="00892224" w:rsidRPr="00892224" w:rsidRDefault="00892224" w:rsidP="00C862ED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 w:rsidRPr="00892224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892224">
        <w:rPr>
          <w:rFonts w:ascii="Times New Roman" w:hAnsi="Times New Roman"/>
          <w:sz w:val="20"/>
          <w:szCs w:val="20"/>
          <w:u w:val="single"/>
        </w:rPr>
        <w:t xml:space="preserve"> </w:t>
      </w:r>
      <w:r w:rsidRPr="00892224">
        <w:rPr>
          <w:rFonts w:ascii="Times New Roman" w:hAnsi="Times New Roman"/>
          <w:b/>
          <w:sz w:val="20"/>
          <w:szCs w:val="20"/>
          <w:u w:val="single"/>
        </w:rPr>
        <w:t>- bez náplne</w:t>
      </w:r>
    </w:p>
    <w:p w:rsidR="00892224" w:rsidRPr="00892224" w:rsidRDefault="00892224" w:rsidP="00892224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892224" w:rsidRPr="002F1561" w:rsidRDefault="00892224" w:rsidP="00C862ED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 w:rsidRPr="002F1561">
        <w:rPr>
          <w:rFonts w:ascii="Times New Roman" w:hAnsi="Times New Roman"/>
          <w:b/>
          <w:bCs/>
          <w:sz w:val="20"/>
          <w:szCs w:val="20"/>
          <w:lang w:eastAsia="sk-SK"/>
        </w:rPr>
        <w:t>Informácie o</w:t>
      </w:r>
      <w:r w:rsidR="002F1561" w:rsidRPr="002F1561">
        <w:rPr>
          <w:rFonts w:ascii="Times New Roman" w:hAnsi="Times New Roman"/>
          <w:b/>
          <w:bCs/>
          <w:sz w:val="20"/>
          <w:szCs w:val="20"/>
          <w:lang w:eastAsia="sk-SK"/>
        </w:rPr>
        <w:t> </w:t>
      </w:r>
      <w:r w:rsidRPr="002F1561">
        <w:rPr>
          <w:rFonts w:ascii="Times New Roman" w:hAnsi="Times New Roman"/>
          <w:b/>
          <w:bCs/>
          <w:sz w:val="20"/>
          <w:szCs w:val="20"/>
          <w:lang w:eastAsia="sk-SK"/>
        </w:rPr>
        <w:t>záväzkoch</w:t>
      </w:r>
      <w:r w:rsidR="002F1561" w:rsidRPr="002F1561">
        <w:rPr>
          <w:rFonts w:ascii="Times New Roman" w:hAnsi="Times New Roman"/>
          <w:b/>
          <w:bCs/>
          <w:sz w:val="20"/>
          <w:szCs w:val="20"/>
          <w:lang w:eastAsia="sk-SK"/>
        </w:rPr>
        <w:t xml:space="preserve"> : </w:t>
      </w:r>
      <w:r w:rsidR="002F1561" w:rsidRPr="002F1561">
        <w:rPr>
          <w:rFonts w:ascii="Times New Roman" w:hAnsi="Times New Roman"/>
          <w:b/>
          <w:bCs/>
          <w:sz w:val="20"/>
          <w:szCs w:val="20"/>
          <w:u w:val="single"/>
          <w:lang w:eastAsia="sk-SK"/>
        </w:rPr>
        <w:t>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892224" w:rsidRPr="00892224" w:rsidTr="00892224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892224" w:rsidRPr="00892224" w:rsidRDefault="00892224" w:rsidP="00C862ED">
            <w:pPr>
              <w:numPr>
                <w:ilvl w:val="0"/>
                <w:numId w:val="9"/>
              </w:numPr>
              <w:spacing w:line="276" w:lineRule="auto"/>
              <w:rPr>
                <w:b/>
              </w:rPr>
            </w:pPr>
            <w:r w:rsidRPr="00892224">
              <w:rPr>
                <w:bCs/>
                <w:color w:val="000000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892224" w:rsidRPr="00892224" w:rsidRDefault="00892224" w:rsidP="00892224">
            <w:pPr>
              <w:pStyle w:val="TopHeader"/>
              <w:rPr>
                <w:rFonts w:ascii="Times New Roman" w:hAnsi="Times New Roman"/>
                <w:b w:val="0"/>
                <w:sz w:val="20"/>
              </w:rPr>
            </w:pPr>
            <w:r w:rsidRPr="00892224">
              <w:rPr>
                <w:rFonts w:ascii="Times New Roman" w:hAnsi="Times New Roman"/>
                <w:b w:val="0"/>
                <w:sz w:val="20"/>
              </w:rPr>
              <w:t>BO</w:t>
            </w:r>
          </w:p>
        </w:tc>
        <w:tc>
          <w:tcPr>
            <w:tcW w:w="1185" w:type="pct"/>
            <w:hideMark/>
          </w:tcPr>
          <w:p w:rsidR="00892224" w:rsidRPr="00892224" w:rsidRDefault="00892224" w:rsidP="00892224">
            <w:pPr>
              <w:pStyle w:val="TopHeader"/>
              <w:rPr>
                <w:rFonts w:ascii="Times New Roman" w:hAnsi="Times New Roman"/>
                <w:b w:val="0"/>
                <w:sz w:val="20"/>
              </w:rPr>
            </w:pPr>
            <w:r w:rsidRPr="00892224">
              <w:rPr>
                <w:rFonts w:ascii="Times New Roman" w:hAnsi="Times New Roman"/>
                <w:b w:val="0"/>
                <w:sz w:val="20"/>
              </w:rPr>
              <w:t>PO</w:t>
            </w:r>
          </w:p>
        </w:tc>
      </w:tr>
      <w:tr w:rsidR="00892224" w:rsidRPr="00892224" w:rsidTr="00892224">
        <w:trPr>
          <w:trHeight w:val="340"/>
        </w:trPr>
        <w:tc>
          <w:tcPr>
            <w:tcW w:w="2424" w:type="pct"/>
            <w:vMerge/>
            <w:hideMark/>
          </w:tcPr>
          <w:p w:rsidR="00892224" w:rsidRPr="00892224" w:rsidRDefault="00892224" w:rsidP="00C862ED">
            <w:pPr>
              <w:numPr>
                <w:ilvl w:val="0"/>
                <w:numId w:val="9"/>
              </w:numPr>
              <w:jc w:val="both"/>
              <w:rPr>
                <w:bCs/>
                <w:color w:val="000000"/>
              </w:rPr>
            </w:pPr>
          </w:p>
        </w:tc>
        <w:tc>
          <w:tcPr>
            <w:tcW w:w="1391" w:type="pct"/>
            <w:noWrap/>
            <w:hideMark/>
          </w:tcPr>
          <w:p w:rsidR="00892224" w:rsidRPr="00892224" w:rsidRDefault="00892224" w:rsidP="00892224">
            <w:r w:rsidRPr="00892224">
              <w:t> </w:t>
            </w:r>
          </w:p>
        </w:tc>
        <w:tc>
          <w:tcPr>
            <w:tcW w:w="1185" w:type="pct"/>
            <w:noWrap/>
            <w:hideMark/>
          </w:tcPr>
          <w:p w:rsidR="00892224" w:rsidRPr="00892224" w:rsidRDefault="00892224" w:rsidP="00892224">
            <w:r w:rsidRPr="00892224">
              <w:t> </w:t>
            </w:r>
          </w:p>
        </w:tc>
      </w:tr>
      <w:tr w:rsidR="00892224" w:rsidRPr="00892224" w:rsidTr="0089222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892224" w:rsidRPr="00892224" w:rsidRDefault="00892224" w:rsidP="00C862ED">
            <w:pPr>
              <w:numPr>
                <w:ilvl w:val="0"/>
                <w:numId w:val="9"/>
              </w:numPr>
              <w:jc w:val="both"/>
              <w:rPr>
                <w:bCs/>
                <w:color w:val="000000"/>
              </w:rPr>
            </w:pPr>
            <w:r w:rsidRPr="00892224">
              <w:rPr>
                <w:bCs/>
              </w:rPr>
              <w:t>Celková suma zabezpečených záväzkov, opis a spôsoby zabezpečenia záväzkov:</w:t>
            </w:r>
          </w:p>
        </w:tc>
      </w:tr>
      <w:tr w:rsidR="00892224" w:rsidRPr="00892224" w:rsidTr="0089222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892224" w:rsidRPr="00892224" w:rsidRDefault="00892224" w:rsidP="00892224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</w:rPr>
            </w:pPr>
            <w:r w:rsidRPr="00892224">
              <w:rPr>
                <w:rFonts w:ascii="Times New Roman" w:hAnsi="Times New Roman"/>
                <w:b w:val="0"/>
                <w:sz w:val="20"/>
              </w:rPr>
              <w:t>Spôsob zabezpečenia:</w:t>
            </w:r>
          </w:p>
        </w:tc>
      </w:tr>
      <w:tr w:rsidR="00892224" w:rsidRPr="00892224" w:rsidTr="00892224">
        <w:trPr>
          <w:trHeight w:val="340"/>
        </w:trPr>
        <w:tc>
          <w:tcPr>
            <w:tcW w:w="2424" w:type="pct"/>
            <w:vAlign w:val="center"/>
          </w:tcPr>
          <w:p w:rsidR="00892224" w:rsidRPr="00892224" w:rsidRDefault="00892224" w:rsidP="00892224">
            <w:r w:rsidRPr="00892224">
              <w:rPr>
                <w:bCs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892224" w:rsidRPr="00892224" w:rsidRDefault="00892224" w:rsidP="00892224">
            <w:pPr>
              <w:rPr>
                <w:bCs/>
              </w:rPr>
            </w:pPr>
          </w:p>
        </w:tc>
        <w:tc>
          <w:tcPr>
            <w:tcW w:w="1185" w:type="pct"/>
            <w:vAlign w:val="center"/>
          </w:tcPr>
          <w:p w:rsidR="00892224" w:rsidRPr="00892224" w:rsidRDefault="00892224" w:rsidP="00892224">
            <w:pPr>
              <w:rPr>
                <w:bCs/>
              </w:rPr>
            </w:pPr>
          </w:p>
        </w:tc>
      </w:tr>
      <w:tr w:rsidR="00892224" w:rsidRPr="00892224" w:rsidTr="00892224">
        <w:trPr>
          <w:trHeight w:val="340"/>
        </w:trPr>
        <w:tc>
          <w:tcPr>
            <w:tcW w:w="2424" w:type="pct"/>
            <w:vAlign w:val="center"/>
            <w:hideMark/>
          </w:tcPr>
          <w:p w:rsidR="00892224" w:rsidRPr="00892224" w:rsidRDefault="00892224" w:rsidP="00892224">
            <w:r w:rsidRPr="00892224"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892224" w:rsidRPr="00892224" w:rsidRDefault="00892224" w:rsidP="00892224">
            <w:r w:rsidRPr="00892224"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892224" w:rsidRPr="00892224" w:rsidRDefault="00892224" w:rsidP="00892224">
            <w:r w:rsidRPr="00892224">
              <w:t> </w:t>
            </w:r>
          </w:p>
        </w:tc>
      </w:tr>
      <w:tr w:rsidR="00892224" w:rsidRPr="00892224" w:rsidTr="00892224">
        <w:trPr>
          <w:trHeight w:val="340"/>
        </w:trPr>
        <w:tc>
          <w:tcPr>
            <w:tcW w:w="2424" w:type="pct"/>
            <w:vAlign w:val="center"/>
            <w:hideMark/>
          </w:tcPr>
          <w:p w:rsidR="00892224" w:rsidRPr="00892224" w:rsidRDefault="00892224" w:rsidP="00892224">
            <w:r w:rsidRPr="00892224"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892224" w:rsidRPr="00892224" w:rsidRDefault="00892224" w:rsidP="00892224">
            <w:r w:rsidRPr="00892224"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892224" w:rsidRPr="00892224" w:rsidRDefault="00892224" w:rsidP="00892224">
            <w:r w:rsidRPr="00892224">
              <w:t> </w:t>
            </w:r>
          </w:p>
        </w:tc>
      </w:tr>
      <w:tr w:rsidR="00892224" w:rsidRPr="00892224" w:rsidTr="00892224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892224" w:rsidRPr="00892224" w:rsidRDefault="00892224" w:rsidP="00892224">
            <w:pPr>
              <w:rPr>
                <w:bCs/>
              </w:rPr>
            </w:pPr>
            <w:r w:rsidRPr="00892224">
              <w:rPr>
                <w:bCs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892224" w:rsidRPr="00892224" w:rsidRDefault="00892224" w:rsidP="00892224">
            <w:r w:rsidRPr="00892224"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892224" w:rsidRPr="00892224" w:rsidRDefault="00892224" w:rsidP="00892224">
            <w:r w:rsidRPr="00892224">
              <w:t> </w:t>
            </w:r>
          </w:p>
        </w:tc>
      </w:tr>
    </w:tbl>
    <w:p w:rsidR="00892224" w:rsidRPr="00737C25" w:rsidRDefault="00892224" w:rsidP="0089222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92224" w:rsidRPr="002F1561" w:rsidRDefault="00892224" w:rsidP="00C862ED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 w:rsidRPr="002F1561">
        <w:rPr>
          <w:rFonts w:ascii="Times New Roman" w:hAnsi="Times New Roman"/>
          <w:bCs/>
          <w:sz w:val="20"/>
          <w:szCs w:val="20"/>
          <w:lang w:eastAsia="sk-SK"/>
        </w:rPr>
        <w:t xml:space="preserve">Informácie o vlastných akciách:  </w:t>
      </w:r>
      <w:r w:rsidRPr="002F1561">
        <w:rPr>
          <w:rFonts w:ascii="Times New Roman" w:hAnsi="Times New Roman"/>
          <w:b/>
          <w:sz w:val="20"/>
          <w:szCs w:val="20"/>
          <w:u w:val="single"/>
        </w:rPr>
        <w:t>bez náplne</w:t>
      </w:r>
    </w:p>
    <w:p w:rsidR="00892224" w:rsidRDefault="00892224" w:rsidP="0089222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892224" w:rsidRPr="00892224" w:rsidRDefault="00892224" w:rsidP="00C862ED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b/>
          <w:bCs/>
          <w:sz w:val="20"/>
          <w:szCs w:val="20"/>
          <w:u w:val="single"/>
          <w:lang w:eastAsia="sk-SK"/>
        </w:rPr>
      </w:pPr>
      <w:r w:rsidRPr="00892224">
        <w:rPr>
          <w:rFonts w:ascii="Times New Roman" w:hAnsi="Times New Roman"/>
          <w:bCs/>
          <w:sz w:val="20"/>
          <w:szCs w:val="20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</w:t>
      </w:r>
      <w:r w:rsidRPr="00892224">
        <w:rPr>
          <w:rFonts w:ascii="Times New Roman" w:hAnsi="Times New Roman"/>
          <w:b/>
          <w:bCs/>
          <w:sz w:val="20"/>
          <w:szCs w:val="20"/>
          <w:u w:val="single"/>
          <w:lang w:eastAsia="sk-SK"/>
        </w:rPr>
        <w:t>Spoločnosť náklady ani výnosy výnimočného rozsahu v roku 201</w:t>
      </w:r>
      <w:r w:rsidR="009E63CF">
        <w:rPr>
          <w:rFonts w:ascii="Times New Roman" w:hAnsi="Times New Roman"/>
          <w:b/>
          <w:bCs/>
          <w:sz w:val="20"/>
          <w:szCs w:val="20"/>
          <w:u w:val="single"/>
          <w:lang w:eastAsia="sk-SK"/>
        </w:rPr>
        <w:t>7</w:t>
      </w:r>
      <w:r w:rsidRPr="00892224">
        <w:rPr>
          <w:rFonts w:ascii="Times New Roman" w:hAnsi="Times New Roman"/>
          <w:b/>
          <w:bCs/>
          <w:sz w:val="20"/>
          <w:szCs w:val="20"/>
          <w:u w:val="single"/>
          <w:lang w:eastAsia="sk-SK"/>
        </w:rPr>
        <w:t xml:space="preserve"> nemala</w:t>
      </w:r>
      <w:r w:rsidR="002F1561">
        <w:rPr>
          <w:rFonts w:ascii="Times New Roman" w:hAnsi="Times New Roman"/>
          <w:b/>
          <w:bCs/>
          <w:sz w:val="20"/>
          <w:szCs w:val="20"/>
          <w:u w:val="single"/>
          <w:lang w:eastAsia="sk-SK"/>
        </w:rPr>
        <w:t>.</w:t>
      </w:r>
    </w:p>
    <w:p w:rsidR="00892224" w:rsidRDefault="00892224" w:rsidP="00892224"/>
    <w:p w:rsidR="00892224" w:rsidRDefault="00892224" w:rsidP="00892224"/>
    <w:p w:rsidR="00892224" w:rsidRPr="00892224" w:rsidRDefault="00892224" w:rsidP="00892224">
      <w:pPr>
        <w:shd w:val="clear" w:color="auto" w:fill="E6E6E6"/>
        <w:jc w:val="center"/>
        <w:rPr>
          <w:b/>
          <w:i/>
          <w:sz w:val="24"/>
          <w:szCs w:val="24"/>
        </w:rPr>
      </w:pPr>
      <w:proofErr w:type="spellStart"/>
      <w:r w:rsidRPr="00892224">
        <w:rPr>
          <w:b/>
          <w:i/>
          <w:sz w:val="24"/>
          <w:szCs w:val="24"/>
        </w:rPr>
        <w:t>Čl.V</w:t>
      </w:r>
      <w:proofErr w:type="spellEnd"/>
      <w:r w:rsidRPr="00892224">
        <w:rPr>
          <w:b/>
          <w:i/>
          <w:sz w:val="24"/>
          <w:szCs w:val="24"/>
        </w:rPr>
        <w:t xml:space="preserve"> - Informácie o iných aktívach a iných pasívach </w:t>
      </w:r>
    </w:p>
    <w:p w:rsidR="00892224" w:rsidRDefault="00892224" w:rsidP="00892224"/>
    <w:p w:rsidR="00892224" w:rsidRPr="00892224" w:rsidRDefault="00892224" w:rsidP="00C862ED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892224">
        <w:rPr>
          <w:rFonts w:ascii="Times New Roman" w:hAnsi="Times New Roman"/>
          <w:bCs/>
          <w:sz w:val="20"/>
          <w:szCs w:val="20"/>
          <w:lang w:eastAsia="sk-SK"/>
        </w:rPr>
        <w:t>Informácie k iným aktívam a iným pasívam :</w:t>
      </w:r>
    </w:p>
    <w:p w:rsidR="00892224" w:rsidRPr="00892224" w:rsidRDefault="00892224" w:rsidP="00C862ED">
      <w:pPr>
        <w:pStyle w:val="Odsekzoznamu"/>
        <w:numPr>
          <w:ilvl w:val="0"/>
          <w:numId w:val="11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892224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892224" w:rsidRPr="00892224" w:rsidRDefault="00892224" w:rsidP="00C862ED">
      <w:pPr>
        <w:pStyle w:val="Odsekzoznamu"/>
        <w:numPr>
          <w:ilvl w:val="0"/>
          <w:numId w:val="11"/>
        </w:numPr>
        <w:spacing w:after="0" w:line="240" w:lineRule="auto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892224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892224" w:rsidRPr="00892224" w:rsidRDefault="00892224" w:rsidP="00C862ED">
      <w:pPr>
        <w:pStyle w:val="Odsekzoznamu"/>
        <w:numPr>
          <w:ilvl w:val="0"/>
          <w:numId w:val="12"/>
        </w:numPr>
        <w:spacing w:after="0" w:line="240" w:lineRule="auto"/>
        <w:ind w:left="1077" w:hanging="357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892224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92224" w:rsidRPr="00892224" w:rsidRDefault="00892224" w:rsidP="00C862ED">
      <w:pPr>
        <w:pStyle w:val="Odsekzoznamu"/>
        <w:numPr>
          <w:ilvl w:val="0"/>
          <w:numId w:val="12"/>
        </w:numPr>
        <w:spacing w:after="0" w:line="240" w:lineRule="auto"/>
        <w:ind w:left="1077" w:hanging="357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892224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892224" w:rsidRPr="00892224" w:rsidRDefault="00892224" w:rsidP="002F1561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 w:rsidRPr="00892224">
        <w:rPr>
          <w:rFonts w:ascii="Times New Roman" w:hAnsi="Times New Roman"/>
          <w:b/>
          <w:sz w:val="20"/>
          <w:szCs w:val="20"/>
          <w:u w:val="single"/>
        </w:rPr>
        <w:t>bez náplne</w:t>
      </w:r>
    </w:p>
    <w:p w:rsidR="00892224" w:rsidRDefault="00892224" w:rsidP="0089222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892224" w:rsidRPr="00892224" w:rsidTr="00892224">
        <w:tc>
          <w:tcPr>
            <w:tcW w:w="9498" w:type="dxa"/>
            <w:gridSpan w:val="3"/>
          </w:tcPr>
          <w:p w:rsidR="00892224" w:rsidRPr="00892224" w:rsidRDefault="00892224" w:rsidP="00C862ED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892224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892224" w:rsidRPr="00892224" w:rsidTr="0089222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892224" w:rsidRPr="00892224" w:rsidRDefault="00892224" w:rsidP="002F1561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892224">
              <w:rPr>
                <w:rFonts w:ascii="Times New Roman" w:hAnsi="Times New Roman"/>
                <w:b/>
                <w:sz w:val="20"/>
                <w:szCs w:val="20"/>
                <w:u w:val="single"/>
              </w:rPr>
              <w:t>bez náplne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892224" w:rsidRPr="00892224" w:rsidRDefault="00892224" w:rsidP="00892224">
            <w:pPr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892224" w:rsidRPr="00892224" w:rsidRDefault="00892224" w:rsidP="00892224">
            <w:pPr>
              <w:jc w:val="both"/>
            </w:pPr>
          </w:p>
        </w:tc>
      </w:tr>
    </w:tbl>
    <w:p w:rsidR="00892224" w:rsidRDefault="00892224" w:rsidP="002F1561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:rsidR="00892224" w:rsidRDefault="00892224" w:rsidP="00892224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892224" w:rsidRPr="002F1561" w:rsidTr="00892224">
        <w:tc>
          <w:tcPr>
            <w:tcW w:w="9498" w:type="dxa"/>
            <w:gridSpan w:val="3"/>
          </w:tcPr>
          <w:p w:rsidR="00892224" w:rsidRPr="002F1561" w:rsidRDefault="00892224" w:rsidP="00C862ED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2F156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Podsúvahové </w:t>
            </w:r>
            <w:proofErr w:type="spellStart"/>
            <w:r w:rsidRPr="002F156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účty-Informácie</w:t>
            </w:r>
            <w:proofErr w:type="spellEnd"/>
            <w:r w:rsidRPr="002F156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o významných položkách prenajatého majetku, majetku prijatého do úschovy, o pohľadávkach a záväzkoch z opcií, odpísaných pohľadávkach a podobne:</w:t>
            </w:r>
          </w:p>
        </w:tc>
      </w:tr>
      <w:tr w:rsidR="00892224" w:rsidRPr="002F1561" w:rsidTr="0089222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892224" w:rsidRPr="002F1561" w:rsidRDefault="00892224" w:rsidP="00892224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892224" w:rsidRPr="00017972" w:rsidRDefault="00892224" w:rsidP="00892224">
            <w:pPr>
              <w:jc w:val="both"/>
            </w:pPr>
            <w:r w:rsidRPr="00017972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892224" w:rsidRPr="002F1561" w:rsidRDefault="00892224" w:rsidP="00892224">
            <w:pPr>
              <w:jc w:val="both"/>
            </w:pPr>
            <w:r w:rsidRPr="002F1561">
              <w:t>EUR</w:t>
            </w:r>
          </w:p>
        </w:tc>
      </w:tr>
      <w:tr w:rsidR="00892224" w:rsidRPr="002F1561" w:rsidTr="0089222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892224" w:rsidRPr="002F1561" w:rsidRDefault="00892224" w:rsidP="00892224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F1561">
              <w:rPr>
                <w:rFonts w:ascii="Times New Roman" w:hAnsi="Times New Roman"/>
                <w:sz w:val="20"/>
                <w:szCs w:val="20"/>
              </w:rPr>
              <w:t>Majetok v nájme (operatívny prenájom) – vodná kĺzačka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892224" w:rsidRPr="002F1561" w:rsidRDefault="00017972" w:rsidP="00892224">
            <w:pPr>
              <w:jc w:val="both"/>
            </w:pPr>
            <w:r>
              <w:t>75110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892224" w:rsidRPr="002F1561" w:rsidRDefault="00892224" w:rsidP="00892224">
            <w:pPr>
              <w:jc w:val="both"/>
            </w:pPr>
            <w:r w:rsidRPr="002F1561">
              <w:t>13</w:t>
            </w:r>
            <w:r w:rsidR="00017972">
              <w:t xml:space="preserve"> </w:t>
            </w:r>
            <w:r w:rsidRPr="002F1561">
              <w:t>241</w:t>
            </w:r>
          </w:p>
        </w:tc>
      </w:tr>
    </w:tbl>
    <w:p w:rsidR="00892224" w:rsidRDefault="00892224" w:rsidP="00892224"/>
    <w:p w:rsidR="00892224" w:rsidRDefault="00892224" w:rsidP="00892224"/>
    <w:p w:rsidR="00892224" w:rsidRPr="00892224" w:rsidRDefault="00892224" w:rsidP="00892224">
      <w:pPr>
        <w:shd w:val="clear" w:color="auto" w:fill="E6E6E6"/>
        <w:jc w:val="center"/>
        <w:rPr>
          <w:b/>
          <w:i/>
          <w:sz w:val="24"/>
          <w:szCs w:val="24"/>
        </w:rPr>
      </w:pPr>
      <w:proofErr w:type="spellStart"/>
      <w:r w:rsidRPr="00892224">
        <w:rPr>
          <w:b/>
          <w:i/>
          <w:sz w:val="24"/>
          <w:szCs w:val="24"/>
        </w:rPr>
        <w:t>Čl.VI</w:t>
      </w:r>
      <w:proofErr w:type="spellEnd"/>
      <w:r w:rsidRPr="00892224">
        <w:rPr>
          <w:b/>
          <w:i/>
          <w:sz w:val="24"/>
          <w:szCs w:val="24"/>
        </w:rPr>
        <w:t xml:space="preserve"> – Udalosti ,ktoré nastali po dni ,ku ktorému sa zostavuje účtovná závierka </w:t>
      </w:r>
    </w:p>
    <w:p w:rsidR="00892224" w:rsidRPr="000E349D" w:rsidRDefault="00892224" w:rsidP="00892224"/>
    <w:p w:rsidR="00892224" w:rsidRDefault="00892224" w:rsidP="00892224">
      <w:pPr>
        <w:pStyle w:val="Zkladntext"/>
        <w:rPr>
          <w:sz w:val="20"/>
        </w:rPr>
      </w:pPr>
      <w:r>
        <w:rPr>
          <w:sz w:val="20"/>
        </w:rPr>
        <w:t>Po 31.decembri 201</w:t>
      </w:r>
      <w:r w:rsidR="009E63CF">
        <w:rPr>
          <w:sz w:val="20"/>
        </w:rPr>
        <w:t>7</w:t>
      </w:r>
      <w:r>
        <w:rPr>
          <w:sz w:val="20"/>
        </w:rPr>
        <w:t xml:space="preserve"> do dňa zostavenia účtovnej závierky  </w:t>
      </w:r>
      <w:r w:rsidRPr="00F754B5">
        <w:rPr>
          <w:b/>
          <w:sz w:val="20"/>
          <w:u w:val="single"/>
        </w:rPr>
        <w:t>nenastali žiadne udalosti</w:t>
      </w:r>
      <w:r>
        <w:rPr>
          <w:sz w:val="20"/>
        </w:rPr>
        <w:t xml:space="preserve">, ktoré nie sú zohľadnené v súvahe alebo vo výkaze  ziskov a strát </w:t>
      </w:r>
      <w:r w:rsidR="00F754B5">
        <w:rPr>
          <w:sz w:val="20"/>
        </w:rPr>
        <w:t>a ktoré by mali</w:t>
      </w:r>
      <w:r>
        <w:rPr>
          <w:sz w:val="20"/>
        </w:rPr>
        <w:t xml:space="preserve"> významný vplyv na verné zobrazenie skutočností, ktoré sú predmetom účtovníctva.</w:t>
      </w:r>
    </w:p>
    <w:p w:rsidR="00892224" w:rsidRPr="00892224" w:rsidRDefault="00892224" w:rsidP="00892224">
      <w:pPr>
        <w:pStyle w:val="Nzov"/>
        <w:spacing w:before="0" w:after="0"/>
        <w:ind w:left="360"/>
        <w:jc w:val="left"/>
        <w:rPr>
          <w:rFonts w:ascii="Times New Roman" w:hAnsi="Times New Roman"/>
          <w:sz w:val="20"/>
        </w:rPr>
      </w:pPr>
    </w:p>
    <w:p w:rsidR="00892224" w:rsidRPr="00F754B5" w:rsidRDefault="00892224" w:rsidP="00892224">
      <w:pPr>
        <w:shd w:val="clear" w:color="auto" w:fill="E6E6E6"/>
        <w:jc w:val="center"/>
        <w:rPr>
          <w:b/>
          <w:i/>
          <w:sz w:val="24"/>
          <w:szCs w:val="24"/>
        </w:rPr>
      </w:pPr>
      <w:proofErr w:type="spellStart"/>
      <w:r w:rsidRPr="00F754B5">
        <w:rPr>
          <w:b/>
          <w:i/>
          <w:sz w:val="24"/>
          <w:szCs w:val="24"/>
        </w:rPr>
        <w:t>Čl.VII</w:t>
      </w:r>
      <w:proofErr w:type="spellEnd"/>
      <w:r w:rsidRPr="00F754B5">
        <w:rPr>
          <w:b/>
          <w:i/>
          <w:sz w:val="24"/>
          <w:szCs w:val="24"/>
        </w:rPr>
        <w:t xml:space="preserve"> – Ostatné informácie</w:t>
      </w:r>
    </w:p>
    <w:p w:rsidR="00892224" w:rsidRPr="00892224" w:rsidRDefault="00892224" w:rsidP="00892224"/>
    <w:p w:rsidR="00892224" w:rsidRPr="00892224" w:rsidRDefault="00892224" w:rsidP="00C862ED">
      <w:pPr>
        <w:numPr>
          <w:ilvl w:val="0"/>
          <w:numId w:val="7"/>
        </w:numPr>
        <w:ind w:left="357" w:hanging="357"/>
        <w:jc w:val="both"/>
      </w:pPr>
      <w:r w:rsidRPr="00892224"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892224" w:rsidRPr="00892224" w:rsidRDefault="00892224" w:rsidP="00C862ED">
      <w:pPr>
        <w:numPr>
          <w:ilvl w:val="0"/>
          <w:numId w:val="13"/>
        </w:numPr>
        <w:ind w:left="641" w:hanging="284"/>
        <w:jc w:val="both"/>
      </w:pPr>
      <w:r w:rsidRPr="00892224">
        <w:t>všetkých formách prijatej náhrady,</w:t>
      </w:r>
    </w:p>
    <w:p w:rsidR="00892224" w:rsidRPr="00892224" w:rsidRDefault="00892224" w:rsidP="00C862ED">
      <w:pPr>
        <w:numPr>
          <w:ilvl w:val="0"/>
          <w:numId w:val="13"/>
        </w:numPr>
        <w:ind w:left="641" w:hanging="284"/>
        <w:jc w:val="both"/>
      </w:pPr>
      <w:r w:rsidRPr="00892224">
        <w:t>účtovných zásadách použitých pri prideľovaní nákladov a výnosov,</w:t>
      </w:r>
    </w:p>
    <w:p w:rsidR="00892224" w:rsidRPr="00892224" w:rsidRDefault="00892224" w:rsidP="00C862ED">
      <w:pPr>
        <w:numPr>
          <w:ilvl w:val="0"/>
          <w:numId w:val="13"/>
        </w:numPr>
        <w:ind w:left="641" w:hanging="284"/>
        <w:jc w:val="both"/>
      </w:pPr>
      <w:r w:rsidRPr="00892224">
        <w:t>všetkých druhoch činností účtovnej jednotky.</w:t>
      </w:r>
    </w:p>
    <w:p w:rsidR="00892224" w:rsidRPr="00892224" w:rsidRDefault="00892224" w:rsidP="00892224">
      <w:pPr>
        <w:ind w:left="641"/>
        <w:jc w:val="both"/>
      </w:pPr>
    </w:p>
    <w:p w:rsidR="00892224" w:rsidRPr="00892224" w:rsidRDefault="00892224" w:rsidP="00C862ED">
      <w:pPr>
        <w:numPr>
          <w:ilvl w:val="0"/>
          <w:numId w:val="7"/>
        </w:numPr>
        <w:ind w:left="357" w:hanging="357"/>
        <w:jc w:val="both"/>
      </w:pPr>
      <w:r w:rsidRPr="00892224">
        <w:t>Informácie  účtovnej jednotky, na ktorú sa vzťahuje § 23d ods. 6 zákona</w:t>
      </w:r>
    </w:p>
    <w:p w:rsidR="00892224" w:rsidRPr="00892224" w:rsidRDefault="00892224" w:rsidP="00C862ED">
      <w:pPr>
        <w:numPr>
          <w:ilvl w:val="0"/>
          <w:numId w:val="7"/>
        </w:numPr>
        <w:ind w:left="357" w:hanging="357"/>
        <w:jc w:val="both"/>
      </w:pPr>
      <w:r w:rsidRPr="00892224">
        <w:t>Informácie  účtovnej jednotky, na ktorú sa vzťahuje § 23d ods. 6 zákona</w:t>
      </w:r>
    </w:p>
    <w:p w:rsidR="002F1561" w:rsidRDefault="002F1561" w:rsidP="00532205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0"/>
          <w:szCs w:val="20"/>
          <w:u w:val="single"/>
        </w:rPr>
      </w:pPr>
    </w:p>
    <w:p w:rsidR="00427C72" w:rsidRPr="00532205" w:rsidRDefault="00F754B5" w:rsidP="00532205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 w:rsidRPr="00892224">
        <w:rPr>
          <w:rFonts w:ascii="Times New Roman" w:hAnsi="Times New Roman"/>
          <w:b/>
          <w:sz w:val="20"/>
          <w:szCs w:val="20"/>
          <w:u w:val="single"/>
        </w:rPr>
        <w:t>bez náplne</w:t>
      </w:r>
    </w:p>
    <w:sectPr w:rsidR="00427C72" w:rsidRPr="00532205" w:rsidSect="00DA21EA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782C" w:rsidRDefault="002A782C">
      <w:r>
        <w:separator/>
      </w:r>
    </w:p>
  </w:endnote>
  <w:endnote w:type="continuationSeparator" w:id="1">
    <w:p w:rsidR="002A782C" w:rsidRDefault="002A78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DE1" w:rsidRDefault="007A5B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17DE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17DE1">
      <w:rPr>
        <w:rStyle w:val="slostrany"/>
        <w:noProof/>
      </w:rPr>
      <w:t>1</w:t>
    </w:r>
    <w:r>
      <w:rPr>
        <w:rStyle w:val="slostrany"/>
      </w:rPr>
      <w:fldChar w:fldCharType="end"/>
    </w:r>
  </w:p>
  <w:p w:rsidR="00D17DE1" w:rsidRDefault="00D17DE1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DE1" w:rsidRDefault="007A5B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17DE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E7A48">
      <w:rPr>
        <w:rStyle w:val="slostrany"/>
        <w:noProof/>
      </w:rPr>
      <w:t>5</w:t>
    </w:r>
    <w:r>
      <w:rPr>
        <w:rStyle w:val="slostrany"/>
      </w:rPr>
      <w:fldChar w:fldCharType="end"/>
    </w:r>
  </w:p>
  <w:p w:rsidR="00D17DE1" w:rsidRDefault="00D17DE1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782C" w:rsidRDefault="002A782C">
      <w:r>
        <w:separator/>
      </w:r>
    </w:p>
  </w:footnote>
  <w:footnote w:type="continuationSeparator" w:id="1">
    <w:p w:rsidR="002A782C" w:rsidRDefault="002A78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DE1" w:rsidRDefault="00D17DE1"/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D17DE1" w:rsidTr="00C862ED">
      <w:trPr>
        <w:trHeight w:val="326"/>
      </w:trPr>
      <w:tc>
        <w:tcPr>
          <w:tcW w:w="2245" w:type="dxa"/>
        </w:tcPr>
        <w:p w:rsidR="00D17DE1" w:rsidRDefault="00D17DE1" w:rsidP="00C862ED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D17DE1" w:rsidRDefault="00D17DE1" w:rsidP="00C862ED"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D17DE1" w:rsidRDefault="00D17DE1" w:rsidP="00C862ED">
          <w:r>
            <w:t>IČO: 36545597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D17DE1" w:rsidRDefault="00D17DE1" w:rsidP="00C862ED"/>
      </w:tc>
      <w:tc>
        <w:tcPr>
          <w:tcW w:w="2157" w:type="dxa"/>
          <w:shd w:val="clear" w:color="auto" w:fill="auto"/>
        </w:tcPr>
        <w:p w:rsidR="00D17DE1" w:rsidRDefault="00D17DE1" w:rsidP="00C862ED">
          <w:r>
            <w:t>DIČ:2020157513</w:t>
          </w:r>
        </w:p>
      </w:tc>
    </w:tr>
  </w:tbl>
  <w:p w:rsidR="00D17DE1" w:rsidRPr="0049340C" w:rsidRDefault="00D17DE1" w:rsidP="0049340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DE1" w:rsidRDefault="00D17DE1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D17DE1" w:rsidTr="00C862ED">
      <w:trPr>
        <w:trHeight w:val="326"/>
      </w:trPr>
      <w:tc>
        <w:tcPr>
          <w:tcW w:w="2245" w:type="dxa"/>
        </w:tcPr>
        <w:p w:rsidR="00D17DE1" w:rsidRDefault="00D17DE1" w:rsidP="00C862ED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D17DE1" w:rsidRDefault="00D17DE1" w:rsidP="00C862ED"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D17DE1" w:rsidRDefault="00D17DE1" w:rsidP="00C862ED">
          <w:r>
            <w:t>IČO: 36545597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D17DE1" w:rsidRDefault="00D17DE1" w:rsidP="00C862ED"/>
      </w:tc>
      <w:tc>
        <w:tcPr>
          <w:tcW w:w="2157" w:type="dxa"/>
          <w:shd w:val="clear" w:color="auto" w:fill="auto"/>
        </w:tcPr>
        <w:p w:rsidR="00D17DE1" w:rsidRDefault="00D17DE1" w:rsidP="00C862ED">
          <w:r>
            <w:t>DIČ:2020157513</w:t>
          </w:r>
        </w:p>
      </w:tc>
    </w:tr>
  </w:tbl>
  <w:p w:rsidR="00D17DE1" w:rsidRDefault="00D17DE1">
    <w:pPr>
      <w:pStyle w:val="Hlavika"/>
    </w:pPr>
  </w:p>
  <w:p w:rsidR="00D17DE1" w:rsidRDefault="00D17DE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8B5A2C"/>
    <w:multiLevelType w:val="hybridMultilevel"/>
    <w:tmpl w:val="6B80A2AC"/>
    <w:lvl w:ilvl="0" w:tplc="574215C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60184C53"/>
    <w:multiLevelType w:val="hybridMultilevel"/>
    <w:tmpl w:val="E236D8CA"/>
    <w:lvl w:ilvl="0" w:tplc="88CC8E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2">
    <w:abstractNumId w:val="12"/>
  </w:num>
  <w:num w:numId="3">
    <w:abstractNumId w:val="10"/>
  </w:num>
  <w:num w:numId="4">
    <w:abstractNumId w:val="6"/>
  </w:num>
  <w:num w:numId="5">
    <w:abstractNumId w:val="1"/>
  </w:num>
  <w:num w:numId="6">
    <w:abstractNumId w:val="11"/>
  </w:num>
  <w:num w:numId="7">
    <w:abstractNumId w:val="5"/>
  </w:num>
  <w:num w:numId="8">
    <w:abstractNumId w:val="3"/>
  </w:num>
  <w:num w:numId="9">
    <w:abstractNumId w:val="2"/>
  </w:num>
  <w:num w:numId="10">
    <w:abstractNumId w:val="8"/>
  </w:num>
  <w:num w:numId="11">
    <w:abstractNumId w:val="7"/>
  </w:num>
  <w:num w:numId="12">
    <w:abstractNumId w:val="4"/>
  </w:num>
  <w:num w:numId="13">
    <w:abstractNumId w:val="9"/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26288"/>
    <w:rsid w:val="00017670"/>
    <w:rsid w:val="00017972"/>
    <w:rsid w:val="000E7A48"/>
    <w:rsid w:val="00200B2C"/>
    <w:rsid w:val="00203B04"/>
    <w:rsid w:val="002A782C"/>
    <w:rsid w:val="002D310F"/>
    <w:rsid w:val="002F1561"/>
    <w:rsid w:val="00427C72"/>
    <w:rsid w:val="004305C8"/>
    <w:rsid w:val="004865ED"/>
    <w:rsid w:val="0049340C"/>
    <w:rsid w:val="00532205"/>
    <w:rsid w:val="005A0D50"/>
    <w:rsid w:val="005E2F32"/>
    <w:rsid w:val="006F309F"/>
    <w:rsid w:val="007104F7"/>
    <w:rsid w:val="0076728F"/>
    <w:rsid w:val="007A5B94"/>
    <w:rsid w:val="007C04E6"/>
    <w:rsid w:val="00890881"/>
    <w:rsid w:val="00892224"/>
    <w:rsid w:val="009A2DAF"/>
    <w:rsid w:val="009E63CF"/>
    <w:rsid w:val="00BD6A5D"/>
    <w:rsid w:val="00C862ED"/>
    <w:rsid w:val="00D17DE1"/>
    <w:rsid w:val="00D70A94"/>
    <w:rsid w:val="00DA21EA"/>
    <w:rsid w:val="00DE1807"/>
    <w:rsid w:val="00E26288"/>
    <w:rsid w:val="00F754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21EA"/>
  </w:style>
  <w:style w:type="paragraph" w:styleId="Nadpis1">
    <w:name w:val="heading 1"/>
    <w:basedOn w:val="Normlny"/>
    <w:next w:val="Normlny"/>
    <w:qFormat/>
    <w:rsid w:val="00DA21EA"/>
    <w:pPr>
      <w:keepNext/>
      <w:jc w:val="center"/>
      <w:outlineLvl w:val="0"/>
    </w:pPr>
    <w:rPr>
      <w:b/>
      <w:sz w:val="52"/>
    </w:rPr>
  </w:style>
  <w:style w:type="paragraph" w:styleId="Nadpis2">
    <w:name w:val="heading 2"/>
    <w:basedOn w:val="Normlny"/>
    <w:next w:val="Normlny"/>
    <w:qFormat/>
    <w:rsid w:val="00DA21EA"/>
    <w:pPr>
      <w:keepNext/>
      <w:jc w:val="both"/>
      <w:outlineLvl w:val="1"/>
    </w:pPr>
    <w:rPr>
      <w:b/>
      <w:sz w:val="28"/>
    </w:rPr>
  </w:style>
  <w:style w:type="paragraph" w:styleId="Nadpis3">
    <w:name w:val="heading 3"/>
    <w:basedOn w:val="Normlny"/>
    <w:next w:val="Normlny"/>
    <w:qFormat/>
    <w:rsid w:val="00DA21EA"/>
    <w:pPr>
      <w:keepNext/>
      <w:jc w:val="both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DA21EA"/>
    <w:pPr>
      <w:keepNext/>
      <w:jc w:val="both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DA21EA"/>
    <w:pPr>
      <w:keepNext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A21EA"/>
    <w:pPr>
      <w:keepNext/>
      <w:outlineLvl w:val="5"/>
    </w:pPr>
    <w:rPr>
      <w:i/>
    </w:rPr>
  </w:style>
  <w:style w:type="paragraph" w:styleId="Nadpis7">
    <w:name w:val="heading 7"/>
    <w:basedOn w:val="Normlny"/>
    <w:next w:val="Normlny"/>
    <w:qFormat/>
    <w:rsid w:val="00DA21EA"/>
    <w:pPr>
      <w:keepNext/>
      <w:ind w:left="360"/>
      <w:jc w:val="both"/>
      <w:outlineLvl w:val="6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pis">
    <w:name w:val="caption"/>
    <w:basedOn w:val="Normlny"/>
    <w:next w:val="Normlny"/>
    <w:qFormat/>
    <w:rsid w:val="00DA21EA"/>
    <w:pPr>
      <w:jc w:val="both"/>
    </w:pPr>
    <w:rPr>
      <w:b/>
      <w:sz w:val="24"/>
    </w:rPr>
  </w:style>
  <w:style w:type="paragraph" w:styleId="Zkladntext2">
    <w:name w:val="Body Text 2"/>
    <w:basedOn w:val="Normlny"/>
    <w:semiHidden/>
    <w:rsid w:val="00DA21EA"/>
    <w:pPr>
      <w:jc w:val="both"/>
    </w:pPr>
    <w:rPr>
      <w:sz w:val="24"/>
    </w:rPr>
  </w:style>
  <w:style w:type="paragraph" w:styleId="Zkladntext">
    <w:name w:val="Body Text"/>
    <w:basedOn w:val="Normlny"/>
    <w:semiHidden/>
    <w:rsid w:val="00DA21EA"/>
    <w:rPr>
      <w:sz w:val="24"/>
    </w:rPr>
  </w:style>
  <w:style w:type="paragraph" w:styleId="Zarkazkladnhotextu">
    <w:name w:val="Body Text Indent"/>
    <w:basedOn w:val="Normlny"/>
    <w:semiHidden/>
    <w:rsid w:val="00DA21EA"/>
    <w:pPr>
      <w:ind w:left="360"/>
      <w:jc w:val="both"/>
    </w:pPr>
    <w:rPr>
      <w:sz w:val="24"/>
    </w:rPr>
  </w:style>
  <w:style w:type="character" w:styleId="slostrany">
    <w:name w:val="page number"/>
    <w:basedOn w:val="Predvolenpsmoodseku"/>
    <w:semiHidden/>
    <w:rsid w:val="00DA21EA"/>
  </w:style>
  <w:style w:type="paragraph" w:styleId="Pta">
    <w:name w:val="footer"/>
    <w:basedOn w:val="Normlny"/>
    <w:semiHidden/>
    <w:rsid w:val="00DA21EA"/>
    <w:pPr>
      <w:tabs>
        <w:tab w:val="center" w:pos="4536"/>
        <w:tab w:val="right" w:pos="9072"/>
      </w:tabs>
    </w:pPr>
  </w:style>
  <w:style w:type="paragraph" w:styleId="Zarkazkladnhotextu3">
    <w:name w:val="Body Text Indent 3"/>
    <w:basedOn w:val="Normlny"/>
    <w:semiHidden/>
    <w:rsid w:val="00DA21EA"/>
    <w:pPr>
      <w:spacing w:after="120"/>
      <w:ind w:left="360" w:hanging="360"/>
      <w:jc w:val="both"/>
    </w:pPr>
    <w:rPr>
      <w:sz w:val="24"/>
    </w:rPr>
  </w:style>
  <w:style w:type="paragraph" w:styleId="Hlavika">
    <w:name w:val="header"/>
    <w:basedOn w:val="Normlny"/>
    <w:link w:val="HlavikaChar"/>
    <w:uiPriority w:val="99"/>
    <w:rsid w:val="00DA21EA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semiHidden/>
    <w:rsid w:val="00DA21EA"/>
    <w:pPr>
      <w:spacing w:after="120"/>
      <w:jc w:val="both"/>
    </w:pPr>
    <w:rPr>
      <w:color w:val="000000"/>
      <w:sz w:val="24"/>
    </w:rPr>
  </w:style>
  <w:style w:type="paragraph" w:styleId="Zarkazkladnhotextu2">
    <w:name w:val="Body Text Indent 2"/>
    <w:basedOn w:val="Normlny"/>
    <w:semiHidden/>
    <w:rsid w:val="00DA21EA"/>
    <w:pPr>
      <w:ind w:left="284" w:hanging="284"/>
    </w:pPr>
    <w:rPr>
      <w:sz w:val="24"/>
    </w:rPr>
  </w:style>
  <w:style w:type="paragraph" w:customStyle="1" w:styleId="Zkladntext21">
    <w:name w:val="Základní text 21"/>
    <w:basedOn w:val="Normlny"/>
    <w:rsid w:val="00DA21EA"/>
    <w:pPr>
      <w:ind w:left="60"/>
      <w:jc w:val="both"/>
    </w:pPr>
    <w:rPr>
      <w:sz w:val="24"/>
      <w:lang w:val="cs-CZ"/>
    </w:rPr>
  </w:style>
  <w:style w:type="paragraph" w:customStyle="1" w:styleId="Pismenka">
    <w:name w:val="Pismenka"/>
    <w:basedOn w:val="Zkladntext"/>
    <w:rsid w:val="00DA21EA"/>
    <w:pPr>
      <w:numPr>
        <w:numId w:val="2"/>
      </w:numPr>
      <w:tabs>
        <w:tab w:val="clear" w:pos="360"/>
        <w:tab w:val="num" w:pos="426"/>
      </w:tabs>
      <w:ind w:hanging="426"/>
      <w:jc w:val="both"/>
    </w:pPr>
    <w:rPr>
      <w:b/>
      <w:sz w:val="18"/>
    </w:rPr>
  </w:style>
  <w:style w:type="paragraph" w:customStyle="1" w:styleId="TopHeader">
    <w:name w:val="Top Header"/>
    <w:basedOn w:val="Normlny"/>
    <w:qFormat/>
    <w:rsid w:val="00DA21EA"/>
    <w:pPr>
      <w:jc w:val="center"/>
    </w:pPr>
    <w:rPr>
      <w:rFonts w:ascii="Arial Narrow" w:hAnsi="Arial Narrow"/>
      <w:b/>
      <w:sz w:val="22"/>
      <w:lang w:eastAsia="cs-CZ"/>
    </w:rPr>
  </w:style>
  <w:style w:type="paragraph" w:customStyle="1" w:styleId="Odstavecseseznamem1">
    <w:name w:val="Odstavec se seznamem1"/>
    <w:basedOn w:val="Normlny"/>
    <w:rsid w:val="00DA21EA"/>
    <w:pPr>
      <w:spacing w:after="200" w:line="276" w:lineRule="auto"/>
      <w:ind w:left="720"/>
    </w:pPr>
    <w:rPr>
      <w:rFonts w:ascii="Arial Narrow" w:hAnsi="Arial Narrow"/>
      <w:sz w:val="22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DA21EA"/>
    <w:pPr>
      <w:keepNext/>
      <w:spacing w:before="100" w:after="220"/>
      <w:jc w:val="center"/>
      <w:outlineLvl w:val="0"/>
    </w:pPr>
    <w:rPr>
      <w:rFonts w:ascii="Arial Narrow" w:hAnsi="Arial Narrow"/>
      <w:b/>
      <w:kern w:val="28"/>
      <w:sz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E26288"/>
  </w:style>
  <w:style w:type="paragraph" w:styleId="Odsekzoznamu">
    <w:name w:val="List Paragraph"/>
    <w:basedOn w:val="Normlny"/>
    <w:uiPriority w:val="99"/>
    <w:qFormat/>
    <w:rsid w:val="00E26288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4865ED"/>
    <w:rPr>
      <w:rFonts w:ascii="Arial Narrow" w:hAnsi="Arial Narrow"/>
      <w:b/>
      <w:kern w:val="28"/>
      <w:sz w:val="22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9340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34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1600</Words>
  <Characters>9799</Characters>
  <Application>Microsoft Office Word</Application>
  <DocSecurity>0</DocSecurity>
  <Lines>81</Lines>
  <Paragraphs>22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 </Company>
  <LinksUpToDate>false</LinksUpToDate>
  <CharactersWithSpaces>11377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Rybarova</dc:creator>
  <cp:keywords/>
  <cp:lastModifiedBy>Rybarova</cp:lastModifiedBy>
  <cp:revision>7</cp:revision>
  <cp:lastPrinted>2017-02-13T11:22:00Z</cp:lastPrinted>
  <dcterms:created xsi:type="dcterms:W3CDTF">2017-02-13T11:22:00Z</dcterms:created>
  <dcterms:modified xsi:type="dcterms:W3CDTF">2018-03-05T09:55:00Z</dcterms:modified>
</cp:coreProperties>
</file>