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699" w:rsidRDefault="00A41699" w:rsidP="00A41699">
      <w:pPr>
        <w:pStyle w:val="Hlavika"/>
      </w:pP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účtovnej jednotky:</w:t>
      </w:r>
      <w:r w:rsidRPr="003C6152">
        <w:tab/>
      </w:r>
      <w:r w:rsidRPr="003C6152">
        <w:tab/>
      </w:r>
      <w:r w:rsidR="00AE5A35">
        <w:t xml:space="preserve">AGRO-Da-Ba, s. r. o. </w:t>
      </w:r>
    </w:p>
    <w:p w:rsidR="003449DB" w:rsidRDefault="007B4966" w:rsidP="003449DB">
      <w:pPr>
        <w:spacing w:after="0" w:line="240" w:lineRule="auto"/>
      </w:pPr>
      <w:r w:rsidRPr="003C6152">
        <w:t>Sídlo</w:t>
      </w:r>
      <w:r w:rsidR="003449DB" w:rsidRPr="003C6152">
        <w:t xml:space="preserve"> účtovnej jednotky:</w:t>
      </w:r>
      <w:r w:rsidR="003449DB" w:rsidRPr="003C6152">
        <w:tab/>
      </w:r>
      <w:r w:rsidR="003449DB" w:rsidRPr="003C6152">
        <w:tab/>
      </w:r>
      <w:r w:rsidR="003449DB" w:rsidRPr="003C6152">
        <w:tab/>
      </w:r>
      <w:r w:rsidR="00AE5A35">
        <w:t>076 61 Dargov 207</w:t>
      </w:r>
    </w:p>
    <w:p w:rsidR="00AE5A35" w:rsidRPr="003C6152" w:rsidRDefault="00AE5A35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Poľnohospodárska prvovýroba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76351F" w:rsidP="00067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76351F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7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0679B6" w:rsidRDefault="0076351F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76351F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7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0679B6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0679B6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0679B6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r w:rsidRPr="003C6152">
        <w:t>Čl I (2) Dátum schválenia účtovnej závierky za predchádzajúce obdobie:</w:t>
      </w:r>
      <w:r w:rsidRPr="003C6152">
        <w:tab/>
      </w:r>
      <w:r>
        <w:tab/>
      </w:r>
      <w:r w:rsidR="0076351F">
        <w:t>10.3.2017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r>
        <w:t>Čl.I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Čl.I (4) Údaje o</w:t>
      </w:r>
      <w:r>
        <w:rPr>
          <w:b/>
        </w:rPr>
        <w:t> </w:t>
      </w:r>
      <w:r w:rsidRPr="003C6152">
        <w:rPr>
          <w:b/>
        </w:rPr>
        <w:t>skupine</w:t>
      </w:r>
    </w:p>
    <w:p w:rsidR="003C6152" w:rsidRDefault="003C6152" w:rsidP="003449DB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 xml:space="preserve">Čl.II Informácie o orgánoch spoločnosti </w:t>
      </w: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r>
        <w:rPr>
          <w:b/>
        </w:rPr>
        <w:t>Čl.II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Čl.II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Čl.II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r w:rsidRPr="00E90A85">
        <w:rPr>
          <w:b/>
        </w:rPr>
        <w:t>Čl.II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Čl.III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Čl.III (1) Nepretržité pokračovanie účtovnej jednotky</w:t>
      </w:r>
    </w:p>
    <w:p w:rsidR="00E90A85" w:rsidRDefault="00E90A85" w:rsidP="003449DB">
      <w:pPr>
        <w:spacing w:after="0" w:line="240" w:lineRule="auto"/>
      </w:pPr>
      <w:r>
        <w:t>Čl.III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Čl.III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Čl.III (4) a) Spôsob oceňovania majetku a záväzkov – obstarávacia cena,vlastné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tbl>
      <w:tblPr>
        <w:tblW w:w="9240" w:type="dxa"/>
        <w:tblCellMar>
          <w:left w:w="70" w:type="dxa"/>
          <w:right w:w="70" w:type="dxa"/>
        </w:tblCellMar>
        <w:tblLook w:val="04A0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náklady,menovitá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3.Podiely na ZI obchodných spoločností,deriváty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Pr="00E90A85" w:rsidRDefault="00E90A85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330125" w:rsidP="003301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  <w:bookmarkStart w:id="0" w:name="_GoBack"/>
            <w:bookmarkEnd w:id="0"/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>Čl. III 4 a) Spôsob oceňovania majetku a záväzkov – vážený aritmetický priemer, FIFO metóda</w:t>
      </w: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oceňovania majetku a záväzkov – vážený aritmetický priemer, FIFO metóda</w:t>
      </w:r>
    </w:p>
    <w:p w:rsidR="0089508B" w:rsidRDefault="0089508B" w:rsidP="003449DB">
      <w:pPr>
        <w:spacing w:after="0" w:line="240" w:lineRule="auto"/>
      </w:pPr>
      <w:r>
        <w:t xml:space="preserve">     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89508B" w:rsidRDefault="0089508B" w:rsidP="0089508B">
      <w:pPr>
        <w:spacing w:after="0" w:line="240" w:lineRule="auto"/>
      </w:pPr>
      <w:r>
        <w:t xml:space="preserve">    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aritmetickým priemerom z obstarávacích cien alebo vlastných nákladov</w:t>
      </w:r>
    </w:p>
    <w:p w:rsidR="002B5812" w:rsidRDefault="00744300" w:rsidP="00744300">
      <w:pPr>
        <w:spacing w:after="0" w:line="240" w:lineRule="auto"/>
        <w:rPr>
          <w:b/>
        </w:rPr>
      </w:pPr>
      <w:r w:rsidRPr="00744300">
        <w:rPr>
          <w:b/>
        </w:rPr>
        <w:t xml:space="preserve">Čl.III. (4) b) Odhad zníženia hodnoty majetku, tvorba opravnej položky   </w:t>
      </w:r>
    </w:p>
    <w:p w:rsidR="0054194F" w:rsidRDefault="0054194F" w:rsidP="0054194F">
      <w:pPr>
        <w:spacing w:after="0" w:line="240" w:lineRule="auto"/>
      </w:pPr>
      <w:r w:rsidRPr="003C6152">
        <w:t>Účtovná jednotka nemá náplň pre túto položku</w:t>
      </w:r>
    </w:p>
    <w:p w:rsidR="002B5812" w:rsidRDefault="002B5812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8F3D52" w:rsidP="008F3D52">
      <w:pPr>
        <w:spacing w:after="0" w:line="240" w:lineRule="auto"/>
      </w:pPr>
      <w:r>
        <w:t>nominálnou hodnotou</w:t>
      </w:r>
    </w:p>
    <w:p w:rsidR="008F3D52" w:rsidRDefault="008F3D52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Čl.III (4) d) Finančné nástroje alebo majetok, ktorý nie je finančným nástrojom pri oceňovaní reálnou hodnotou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>Čl.III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>Čl. III (4) d)3. Derivatové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894016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54194F" w:rsidRDefault="0054194F" w:rsidP="0054194F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r w:rsidRPr="00764384">
        <w:rPr>
          <w:b/>
        </w:rPr>
        <w:t>Čl.III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r>
        <w:rPr>
          <w:b/>
        </w:rPr>
        <w:t>Čl.III (4) g) Tvorba  odpisového plánu</w:t>
      </w:r>
    </w:p>
    <w:p w:rsidR="00764384" w:rsidRDefault="00764384" w:rsidP="008F3D52">
      <w:pPr>
        <w:spacing w:after="0" w:line="240" w:lineRule="auto"/>
      </w:pPr>
      <w:r>
        <w:t>Čl. III (4) g Tvorba odpisového plánu</w:t>
      </w:r>
    </w:p>
    <w:p w:rsidR="00764384" w:rsidRPr="00764384" w:rsidRDefault="00764384" w:rsidP="008F3D52">
      <w:pPr>
        <w:spacing w:after="0" w:line="240" w:lineRule="auto"/>
      </w:pPr>
      <w:r w:rsidRPr="00764384">
        <w:rPr>
          <w:b/>
        </w:rPr>
        <w:t>Dlhodobý nehmotný majetok:</w:t>
      </w:r>
      <w:r>
        <w:t xml:space="preserve"> Odpisový plán účtovných odpisov </w:t>
      </w:r>
      <w:r w:rsidRPr="00764384">
        <w:rPr>
          <w:u w:val="single"/>
        </w:rPr>
        <w:t>vychádza</w:t>
      </w:r>
      <w:r>
        <w:t xml:space="preserve"> z požiadavky zákona č. 431/2002 o účtovníctve. Majetok sa odpisuje počas doby používania. Odpisové sadzby pre účtovné a daňové odpisy dlhodobého nehmotného majetku sa rovnajú.</w:t>
      </w:r>
    </w:p>
    <w:p w:rsidR="00565714" w:rsidRDefault="00764384" w:rsidP="008F3D52">
      <w:pPr>
        <w:spacing w:after="0" w:line="240" w:lineRule="auto"/>
        <w:rPr>
          <w:bCs/>
          <w:sz w:val="24"/>
        </w:rPr>
      </w:pPr>
      <w:r w:rsidRPr="00764384">
        <w:rPr>
          <w:b/>
        </w:rPr>
        <w:t>Dlhodobý hmotný majetok</w:t>
      </w:r>
      <w:r>
        <w:t>:</w:t>
      </w:r>
      <w:r w:rsidR="00B0369E">
        <w:rPr>
          <w:bCs/>
          <w:sz w:val="24"/>
        </w:rPr>
        <w:t xml:space="preserve">Účtovná jednotka </w:t>
      </w:r>
      <w:r w:rsidR="00565714">
        <w:rPr>
          <w:bCs/>
          <w:sz w:val="24"/>
        </w:rPr>
        <w:t>odpisuje</w:t>
      </w:r>
      <w:r w:rsidR="00103C7B">
        <w:rPr>
          <w:bCs/>
          <w:sz w:val="24"/>
        </w:rPr>
        <w:t xml:space="preserve"> všetok </w:t>
      </w:r>
      <w:r w:rsidR="00565714">
        <w:rPr>
          <w:bCs/>
          <w:sz w:val="24"/>
        </w:rPr>
        <w:t>majetok rovnomerne.</w:t>
      </w:r>
    </w:p>
    <w:p w:rsidR="00565714" w:rsidRDefault="00565714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lastRenderedPageBreak/>
        <w:t>Pri odpisovom pláne  účtovných odpisoch je zohľadnená</w:t>
      </w:r>
      <w:r w:rsidR="00B0369E">
        <w:rPr>
          <w:bCs/>
          <w:sz w:val="24"/>
        </w:rPr>
        <w:t xml:space="preserve"> predpokladan</w:t>
      </w:r>
      <w:r>
        <w:rPr>
          <w:bCs/>
          <w:sz w:val="24"/>
        </w:rPr>
        <w:t>á</w:t>
      </w:r>
      <w:r w:rsidR="00B0369E">
        <w:rPr>
          <w:bCs/>
          <w:sz w:val="24"/>
        </w:rPr>
        <w:t xml:space="preserve"> dob</w:t>
      </w:r>
      <w:r>
        <w:rPr>
          <w:bCs/>
          <w:sz w:val="24"/>
        </w:rPr>
        <w:t>a</w:t>
      </w:r>
      <w:r w:rsidR="00B0369E">
        <w:rPr>
          <w:bCs/>
          <w:sz w:val="24"/>
        </w:rPr>
        <w:t xml:space="preserve"> používania </w:t>
      </w:r>
    </w:p>
    <w:p w:rsidR="00B674E9" w:rsidRDefault="00565714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a opotrebenie</w:t>
      </w:r>
      <w:r w:rsidR="00B0369E">
        <w:rPr>
          <w:bCs/>
          <w:sz w:val="24"/>
        </w:rPr>
        <w:t>.</w:t>
      </w:r>
      <w:r>
        <w:rPr>
          <w:bCs/>
          <w:sz w:val="24"/>
        </w:rPr>
        <w:t xml:space="preserve"> Účtovné a daňové </w:t>
      </w:r>
      <w:r w:rsidR="00B674E9">
        <w:rPr>
          <w:bCs/>
          <w:sz w:val="24"/>
        </w:rPr>
        <w:t>odpisy sa nerovnajú.</w:t>
      </w:r>
    </w:p>
    <w:p w:rsidR="00B674E9" w:rsidRDefault="00B674E9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 xml:space="preserve">Stavby sú účtovne odpisované 20rokov, prevažne </w:t>
      </w:r>
      <w:r w:rsidR="0054194F">
        <w:rPr>
          <w:bCs/>
          <w:sz w:val="24"/>
        </w:rPr>
        <w:t>5</w:t>
      </w:r>
      <w:r>
        <w:rPr>
          <w:bCs/>
          <w:sz w:val="24"/>
        </w:rPr>
        <w:t xml:space="preserve"> %,</w:t>
      </w:r>
      <w:r w:rsidR="00E1042D">
        <w:rPr>
          <w:bCs/>
          <w:sz w:val="24"/>
        </w:rPr>
        <w:t xml:space="preserve"> daňovo 20 rokov</w:t>
      </w:r>
    </w:p>
    <w:p w:rsidR="00565714" w:rsidRDefault="00103C7B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Základné stádo 4 roky, 25 %</w:t>
      </w:r>
      <w:r w:rsidR="00E1042D">
        <w:rPr>
          <w:bCs/>
          <w:sz w:val="24"/>
        </w:rPr>
        <w:t xml:space="preserve">, daňovo 4 roky, </w:t>
      </w:r>
    </w:p>
    <w:p w:rsidR="00103C7B" w:rsidRDefault="00103C7B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Poľnohospodárske stroje 4-6 rokov, 17-25 %</w:t>
      </w:r>
      <w:r w:rsidR="00E1042D">
        <w:rPr>
          <w:bCs/>
          <w:sz w:val="24"/>
        </w:rPr>
        <w:t>, daňovo 4 roky</w:t>
      </w:r>
    </w:p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5E62FB" w:rsidRPr="005E62FB" w:rsidRDefault="005E62FB" w:rsidP="008F3D52">
      <w:pPr>
        <w:spacing w:after="0" w:line="240" w:lineRule="auto"/>
        <w:rPr>
          <w:bCs/>
          <w:sz w:val="24"/>
        </w:rPr>
      </w:pPr>
      <w:r w:rsidRPr="005E62FB">
        <w:rPr>
          <w:bCs/>
          <w:sz w:val="24"/>
        </w:rPr>
        <w:t xml:space="preserve">Účtovná jednotka </w:t>
      </w:r>
      <w:r>
        <w:rPr>
          <w:bCs/>
          <w:sz w:val="24"/>
        </w:rPr>
        <w:t>prijala dotácie na obstaranie majetku a priame podpory na pôdu v poľnohospodárstve.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081"/>
        <w:gridCol w:w="1479"/>
        <w:gridCol w:w="2400"/>
      </w:tblGrid>
      <w:tr w:rsidR="009B25E4" w:rsidRPr="009B25E4" w:rsidTr="009B25E4">
        <w:trPr>
          <w:trHeight w:val="288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h) Poskytnuté dotácie, vrátane do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</w:t>
            </w: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ácií na obstaranie majetku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B25E4" w:rsidRPr="009B25E4" w:rsidTr="009B25E4">
        <w:trPr>
          <w:trHeight w:val="288"/>
        </w:trPr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Dotácia/Majetok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Výška dotácie</w:t>
            </w:r>
          </w:p>
        </w:tc>
      </w:tr>
      <w:tr w:rsidR="0054194F" w:rsidRPr="0054194F" w:rsidTr="009B25E4">
        <w:trPr>
          <w:trHeight w:val="288"/>
        </w:trPr>
        <w:tc>
          <w:tcPr>
            <w:tcW w:w="5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Priame platby</w:t>
            </w: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0679B6" w:rsidRDefault="0076351F" w:rsidP="009B25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158125</w:t>
            </w:r>
          </w:p>
        </w:tc>
      </w:tr>
    </w:tbl>
    <w:p w:rsidR="005E62FB" w:rsidRDefault="005E62FB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(1) Charakteristika goodwillu alebo záporného good</w:t>
      </w:r>
      <w:r w:rsidR="004A1549">
        <w:rPr>
          <w:b/>
        </w:rPr>
        <w:t>w</w:t>
      </w:r>
      <w:r>
        <w:rPr>
          <w:b/>
        </w:rPr>
        <w:t>illu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lastRenderedPageBreak/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 nákladov a výnosov, ktoré majú 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11C5E" w:rsidRDefault="00B11C5E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54194F" w:rsidRDefault="0054194F" w:rsidP="0054194F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Čl.V (3) Informácie k údajom sledovaných na podsúvahových účtoch</w:t>
      </w:r>
    </w:p>
    <w:p w:rsidR="0054194F" w:rsidRDefault="0054194F" w:rsidP="0054194F">
      <w:pPr>
        <w:spacing w:after="0" w:line="240" w:lineRule="auto"/>
      </w:pPr>
      <w:r w:rsidRPr="003C6152">
        <w:t>Účtovná jednotka nemá náplň pre túto položku</w:t>
      </w:r>
    </w:p>
    <w:p w:rsidR="00BF10DB" w:rsidRP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:rsidR="00BF10DB" w:rsidRDefault="00BF10DB" w:rsidP="004A1549">
      <w:pPr>
        <w:spacing w:after="0" w:line="240" w:lineRule="auto"/>
        <w:rPr>
          <w:b/>
        </w:rPr>
      </w:pPr>
      <w:r w:rsidRPr="00BF10DB">
        <w:rPr>
          <w:b/>
        </w:rPr>
        <w:t>účtovnej závierky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d) Informácie o prijatých úveroch, poskytnutých prečerpaniach úverov, prijatých kapitálovych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f) Informácie o vyplatených dividendách a výške nerozdeleného zisku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C280C" w:rsidRPr="00BF10DB" w:rsidRDefault="00BC280C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</w:p>
    <w:p w:rsidR="006011AF" w:rsidRPr="004A1549" w:rsidRDefault="006011AF" w:rsidP="004A1549">
      <w:pPr>
        <w:spacing w:after="0" w:line="240" w:lineRule="auto"/>
        <w:rPr>
          <w:b/>
        </w:rPr>
      </w:pPr>
    </w:p>
    <w:p w:rsidR="004A1549" w:rsidRPr="004A1549" w:rsidRDefault="004A1549" w:rsidP="004A1549">
      <w:pPr>
        <w:spacing w:after="0" w:line="240" w:lineRule="auto"/>
        <w:rPr>
          <w:b/>
        </w:rPr>
      </w:pPr>
    </w:p>
    <w:p w:rsidR="00744300" w:rsidRDefault="00744300" w:rsidP="00744300">
      <w:pPr>
        <w:pStyle w:val="Odsekzoznamu"/>
        <w:spacing w:after="0" w:line="240" w:lineRule="auto"/>
      </w:pPr>
    </w:p>
    <w:p w:rsidR="0089508B" w:rsidRPr="0089508B" w:rsidRDefault="0089508B" w:rsidP="0089508B">
      <w:pPr>
        <w:pStyle w:val="Odsekzoznamu"/>
        <w:spacing w:after="0" w:line="240" w:lineRule="auto"/>
      </w:pPr>
    </w:p>
    <w:p w:rsidR="007B4966" w:rsidRPr="0089508B" w:rsidRDefault="007B4966" w:rsidP="007B4966">
      <w:pPr>
        <w:spacing w:line="240" w:lineRule="auto"/>
      </w:pPr>
    </w:p>
    <w:p w:rsidR="007B4966" w:rsidRDefault="007B4966" w:rsidP="007B4966">
      <w:pPr>
        <w:spacing w:line="432" w:lineRule="auto"/>
        <w:rPr>
          <w:sz w:val="24"/>
          <w:szCs w:val="24"/>
        </w:rPr>
      </w:pPr>
    </w:p>
    <w:p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:rsidR="007B4966" w:rsidRDefault="007B4966"/>
    <w:sectPr w:rsidR="007B4966" w:rsidSect="00855C7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214D" w:rsidRDefault="00EF214D" w:rsidP="00A41699">
      <w:pPr>
        <w:spacing w:after="0" w:line="240" w:lineRule="auto"/>
      </w:pPr>
      <w:r>
        <w:separator/>
      </w:r>
    </w:p>
  </w:endnote>
  <w:endnote w:type="continuationSeparator" w:id="1">
    <w:p w:rsidR="00EF214D" w:rsidRDefault="00EF214D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725428"/>
      <w:docPartObj>
        <w:docPartGallery w:val="Page Numbers (Bottom of Page)"/>
        <w:docPartUnique/>
      </w:docPartObj>
    </w:sdtPr>
    <w:sdtContent>
      <w:p w:rsidR="00F11B35" w:rsidRDefault="006115F2">
        <w:pPr>
          <w:pStyle w:val="Pta"/>
          <w:jc w:val="right"/>
        </w:pPr>
        <w:r>
          <w:fldChar w:fldCharType="begin"/>
        </w:r>
        <w:r w:rsidR="00F11B35">
          <w:instrText>PAGE   \* MERGEFORMAT</w:instrText>
        </w:r>
        <w:r>
          <w:fldChar w:fldCharType="separate"/>
        </w:r>
        <w:r w:rsidR="00F736C8">
          <w:rPr>
            <w:noProof/>
          </w:rPr>
          <w:t>3</w:t>
        </w:r>
        <w:r>
          <w:fldChar w:fldCharType="end"/>
        </w:r>
      </w:p>
    </w:sdtContent>
  </w:sdt>
  <w:p w:rsidR="00A41699" w:rsidRDefault="00A416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214D" w:rsidRDefault="00EF214D" w:rsidP="00A41699">
      <w:pPr>
        <w:spacing w:after="0" w:line="240" w:lineRule="auto"/>
      </w:pPr>
      <w:r>
        <w:separator/>
      </w:r>
    </w:p>
  </w:footnote>
  <w:footnote w:type="continuationSeparator" w:id="1">
    <w:p w:rsidR="00EF214D" w:rsidRDefault="00EF214D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B35" w:rsidRPr="00F11B35" w:rsidRDefault="00F11B35" w:rsidP="00F11B35">
    <w:pPr>
      <w:pStyle w:val="Hlavika"/>
    </w:pPr>
  </w:p>
  <w:tbl>
    <w:tblPr>
      <w:tblW w:w="8329" w:type="dxa"/>
      <w:jc w:val="right"/>
      <w:tblCellMar>
        <w:left w:w="70" w:type="dxa"/>
        <w:right w:w="70" w:type="dxa"/>
      </w:tblCellMar>
      <w:tblLook w:val="04A0"/>
    </w:tblPr>
    <w:tblGrid>
      <w:gridCol w:w="2760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11B35" w:rsidRPr="00F11B35" w:rsidTr="003939F7">
      <w:trPr>
        <w:trHeight w:val="204"/>
        <w:jc w:val="right"/>
      </w:trPr>
      <w:tc>
        <w:tcPr>
          <w:tcW w:w="27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Poznámky Úč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</w:p>
      </w:tc>
      <w:tc>
        <w:tcPr>
          <w:tcW w:w="45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3 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6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7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7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 </w:t>
          </w:r>
        </w:p>
      </w:tc>
    </w:tr>
  </w:tbl>
  <w:p w:rsidR="00F11B35" w:rsidRPr="00F11B35" w:rsidRDefault="00F11B35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11B35" w:rsidRPr="00F11B35" w:rsidTr="003939F7">
      <w:trPr>
        <w:trHeight w:val="330"/>
      </w:trPr>
      <w:tc>
        <w:tcPr>
          <w:tcW w:w="2283" w:type="dxa"/>
          <w:noWrap/>
          <w:vAlign w:val="bottom"/>
        </w:tcPr>
        <w:p w:rsidR="00F11B35" w:rsidRPr="00F11B35" w:rsidRDefault="00F11B35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3</w:t>
          </w:r>
          <w:r w:rsidR="00F11B35"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7</w:t>
          </w:r>
          <w:r w:rsidR="00F11B35"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8</w:t>
          </w:r>
          <w:r w:rsidR="00F11B35" w:rsidRPr="00F11B35">
            <w:t> </w:t>
          </w:r>
        </w:p>
      </w:tc>
    </w:tr>
  </w:tbl>
  <w:p w:rsidR="00F11B35" w:rsidRDefault="00F11B3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4966"/>
    <w:rsid w:val="000679B6"/>
    <w:rsid w:val="000E4727"/>
    <w:rsid w:val="00103C7B"/>
    <w:rsid w:val="00106541"/>
    <w:rsid w:val="001E6C3C"/>
    <w:rsid w:val="00246DA0"/>
    <w:rsid w:val="002800B1"/>
    <w:rsid w:val="002B5812"/>
    <w:rsid w:val="00330125"/>
    <w:rsid w:val="003449DB"/>
    <w:rsid w:val="003C6152"/>
    <w:rsid w:val="003D5160"/>
    <w:rsid w:val="0041624F"/>
    <w:rsid w:val="00424A28"/>
    <w:rsid w:val="004A1549"/>
    <w:rsid w:val="004D04AE"/>
    <w:rsid w:val="0054194F"/>
    <w:rsid w:val="00565714"/>
    <w:rsid w:val="005E62FB"/>
    <w:rsid w:val="005F080A"/>
    <w:rsid w:val="006011AF"/>
    <w:rsid w:val="006115F2"/>
    <w:rsid w:val="007246A3"/>
    <w:rsid w:val="00744300"/>
    <w:rsid w:val="0076351F"/>
    <w:rsid w:val="00764384"/>
    <w:rsid w:val="007B4966"/>
    <w:rsid w:val="007B517D"/>
    <w:rsid w:val="007E1244"/>
    <w:rsid w:val="007E3363"/>
    <w:rsid w:val="008421E3"/>
    <w:rsid w:val="00855C7F"/>
    <w:rsid w:val="00894016"/>
    <w:rsid w:val="0089508B"/>
    <w:rsid w:val="008B570E"/>
    <w:rsid w:val="008E2CB9"/>
    <w:rsid w:val="008F3D52"/>
    <w:rsid w:val="00933EB9"/>
    <w:rsid w:val="009B25E4"/>
    <w:rsid w:val="00A41699"/>
    <w:rsid w:val="00AA68DC"/>
    <w:rsid w:val="00AE5A35"/>
    <w:rsid w:val="00B0369E"/>
    <w:rsid w:val="00B11C5E"/>
    <w:rsid w:val="00B149A8"/>
    <w:rsid w:val="00B5449C"/>
    <w:rsid w:val="00B674E9"/>
    <w:rsid w:val="00BC280C"/>
    <w:rsid w:val="00BF10DB"/>
    <w:rsid w:val="00CB078B"/>
    <w:rsid w:val="00D749EF"/>
    <w:rsid w:val="00E1042D"/>
    <w:rsid w:val="00E90A85"/>
    <w:rsid w:val="00EC5ED7"/>
    <w:rsid w:val="00EF214D"/>
    <w:rsid w:val="00F11B35"/>
    <w:rsid w:val="00F736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5C7F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00261C-B724-4468-90F5-612A10988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1709</Words>
  <Characters>9747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AGROREAL</dc:creator>
  <cp:lastModifiedBy>pc</cp:lastModifiedBy>
  <cp:revision>2</cp:revision>
  <dcterms:created xsi:type="dcterms:W3CDTF">2018-03-05T13:05:00Z</dcterms:created>
  <dcterms:modified xsi:type="dcterms:W3CDTF">2018-03-05T13:05:00Z</dcterms:modified>
</cp:coreProperties>
</file>