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B96DC2" w:rsidRPr="00ED658D" w14:paraId="30F9D172" w14:textId="77777777" w:rsidTr="00B96DC2">
        <w:tc>
          <w:tcPr>
            <w:tcW w:w="3969" w:type="dxa"/>
            <w:tcBorders>
              <w:top w:val="single" w:sz="8" w:space="0" w:color="auto"/>
              <w:bottom w:val="dotted" w:sz="4" w:space="0" w:color="auto"/>
            </w:tcBorders>
          </w:tcPr>
          <w:p w14:paraId="50D1F2EB" w14:textId="77777777" w:rsidR="00B96DC2" w:rsidRPr="00ED658D" w:rsidRDefault="00B96DC2" w:rsidP="00B96DC2">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6946A41D" w14:textId="77777777" w:rsidR="00B96DC2" w:rsidRPr="002A48FC" w:rsidRDefault="00B96DC2" w:rsidP="00B96DC2">
            <w:pPr>
              <w:rPr>
                <w:snapToGrid w:val="0"/>
                <w:sz w:val="15"/>
                <w:szCs w:val="15"/>
                <w:lang w:eastAsia="sk-SK"/>
              </w:rPr>
            </w:pPr>
            <w:r>
              <w:rPr>
                <w:snapToGrid w:val="0"/>
                <w:sz w:val="15"/>
                <w:szCs w:val="15"/>
                <w:lang w:eastAsia="sk-SK"/>
              </w:rPr>
              <w:t>PORTIK, spol. s r. o.</w:t>
            </w:r>
            <w:r w:rsidRPr="002A48FC">
              <w:rPr>
                <w:snapToGrid w:val="0"/>
                <w:sz w:val="15"/>
                <w:szCs w:val="15"/>
                <w:lang w:eastAsia="sk-SK"/>
              </w:rPr>
              <w:t xml:space="preserve"> </w:t>
            </w:r>
          </w:p>
          <w:p w14:paraId="207B3054" w14:textId="5612E818" w:rsidR="00B96DC2" w:rsidRPr="00ED658D" w:rsidRDefault="00B96DC2" w:rsidP="00B96DC2">
            <w:pPr>
              <w:rPr>
                <w:snapToGrid w:val="0"/>
                <w:sz w:val="15"/>
                <w:szCs w:val="15"/>
                <w:lang w:eastAsia="sk-SK"/>
              </w:rPr>
            </w:pPr>
            <w:r>
              <w:rPr>
                <w:snapToGrid w:val="0"/>
                <w:sz w:val="15"/>
                <w:szCs w:val="15"/>
                <w:lang w:eastAsia="sk-SK"/>
              </w:rPr>
              <w:t>Trnavská  cesta  102, 821 01 Bratislava</w:t>
            </w:r>
          </w:p>
        </w:tc>
      </w:tr>
      <w:tr w:rsidR="00B96DC2" w:rsidRPr="00ED658D" w14:paraId="03599A88" w14:textId="77777777" w:rsidTr="00B96DC2">
        <w:tc>
          <w:tcPr>
            <w:tcW w:w="3969" w:type="dxa"/>
            <w:tcBorders>
              <w:top w:val="dotted" w:sz="4" w:space="0" w:color="auto"/>
            </w:tcBorders>
          </w:tcPr>
          <w:p w14:paraId="6F3DECE9" w14:textId="38AC9D02" w:rsidR="00B96DC2" w:rsidRPr="00ED658D" w:rsidRDefault="00B96DC2" w:rsidP="00B96DC2">
            <w:pPr>
              <w:rPr>
                <w:b/>
                <w:sz w:val="15"/>
                <w:szCs w:val="15"/>
              </w:rPr>
            </w:pPr>
            <w:r w:rsidRPr="00ED658D">
              <w:rPr>
                <w:b/>
                <w:sz w:val="15"/>
                <w:szCs w:val="15"/>
              </w:rPr>
              <w:t>Hospodárska činnosť</w:t>
            </w:r>
          </w:p>
        </w:tc>
        <w:tc>
          <w:tcPr>
            <w:tcW w:w="5103" w:type="dxa"/>
            <w:tcBorders>
              <w:top w:val="dotted" w:sz="4" w:space="0" w:color="auto"/>
            </w:tcBorders>
          </w:tcPr>
          <w:p w14:paraId="236989B3" w14:textId="77777777" w:rsidR="00763D01" w:rsidRPr="002A48FC" w:rsidRDefault="00763D01" w:rsidP="00763D0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Poradenská, projektová a inžinierska činnosť</w:t>
            </w:r>
            <w:r w:rsidRPr="002A48FC">
              <w:rPr>
                <w:snapToGrid w:val="0"/>
                <w:sz w:val="15"/>
                <w:szCs w:val="15"/>
                <w:lang w:eastAsia="sk-SK"/>
              </w:rPr>
              <w:t>,</w:t>
            </w:r>
          </w:p>
          <w:p w14:paraId="36CD76F6" w14:textId="22D45339" w:rsidR="00B96DC2" w:rsidRPr="0058598A" w:rsidRDefault="00763D01" w:rsidP="00763D01">
            <w:pPr>
              <w:ind w:left="360"/>
              <w:rPr>
                <w:snapToGrid w:val="0"/>
                <w:sz w:val="15"/>
                <w:szCs w:val="15"/>
                <w:lang w:eastAsia="sk-SK"/>
              </w:rPr>
            </w:pPr>
            <w:r>
              <w:rPr>
                <w:snapToGrid w:val="0"/>
                <w:sz w:val="15"/>
                <w:szCs w:val="15"/>
                <w:lang w:eastAsia="sk-SK"/>
              </w:rPr>
              <w:t>Kontrola stavebnej činnosti</w:t>
            </w:r>
            <w:r w:rsidRPr="002A48FC">
              <w:rPr>
                <w:snapToGrid w:val="0"/>
                <w:sz w:val="15"/>
                <w:szCs w:val="15"/>
                <w:lang w:eastAsia="sk-SK"/>
              </w:rPr>
              <w:t>.</w:t>
            </w:r>
            <w:r w:rsidR="00B96DC2" w:rsidRPr="0058598A">
              <w:rPr>
                <w:snapToGrid w:val="0"/>
                <w:sz w:val="15"/>
                <w:szCs w:val="15"/>
                <w:lang w:eastAsia="sk-SK"/>
              </w:rPr>
              <w:t>í</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3FD1967"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2017</w:t>
            </w:r>
          </w:p>
        </w:tc>
        <w:tc>
          <w:tcPr>
            <w:tcW w:w="723" w:type="pct"/>
            <w:tcBorders>
              <w:top w:val="single" w:sz="8" w:space="0" w:color="auto"/>
              <w:left w:val="nil"/>
              <w:bottom w:val="single" w:sz="4" w:space="0" w:color="auto"/>
              <w:right w:val="nil"/>
            </w:tcBorders>
            <w:shd w:val="clear" w:color="auto" w:fill="auto"/>
            <w:vAlign w:val="center"/>
            <w:hideMark/>
          </w:tcPr>
          <w:p w14:paraId="2E309B2A" w14:textId="69C2EE45" w:rsidR="005B36DD" w:rsidRPr="00ED658D" w:rsidRDefault="003E375F">
            <w:pPr>
              <w:jc w:val="center"/>
              <w:rPr>
                <w:rFonts w:cs="Arial"/>
                <w:b/>
                <w:bCs/>
                <w:i/>
                <w:iCs/>
                <w:sz w:val="15"/>
                <w:szCs w:val="15"/>
                <w:lang w:eastAsia="sk-SK"/>
              </w:rPr>
            </w:pPr>
            <w:r w:rsidRPr="00ED658D">
              <w:rPr>
                <w:rFonts w:cs="Arial"/>
                <w:b/>
                <w:bCs/>
                <w:i/>
                <w:iCs/>
                <w:sz w:val="15"/>
                <w:szCs w:val="15"/>
                <w:lang w:eastAsia="sk-SK"/>
              </w:rPr>
              <w:t>2016</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22D5ACE6" w:rsidR="005B36DD" w:rsidRPr="00ED658D" w:rsidRDefault="00763D01" w:rsidP="00763D01">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6D5D8105" w:rsidR="005B36DD" w:rsidRPr="00ED658D" w:rsidRDefault="00763D01" w:rsidP="00763D01">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165B9807" w14:textId="77777777" w:rsidR="00763D01" w:rsidRPr="002A48FC" w:rsidRDefault="00C81150" w:rsidP="00763D01">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763D01">
        <w:rPr>
          <w:snapToGrid w:val="0"/>
          <w:sz w:val="15"/>
          <w:szCs w:val="15"/>
          <w:lang w:eastAsia="sk-SK"/>
        </w:rPr>
        <w:t>PORTIK, spol. s r. o.</w:t>
      </w:r>
      <w:r w:rsidR="00763D01" w:rsidRPr="002A48FC">
        <w:rPr>
          <w:snapToGrid w:val="0"/>
          <w:sz w:val="15"/>
          <w:szCs w:val="15"/>
          <w:lang w:eastAsia="sk-SK"/>
        </w:rPr>
        <w:t xml:space="preserve"> </w:t>
      </w:r>
    </w:p>
    <w:p w14:paraId="3D52E442" w14:textId="52E40E92" w:rsidR="00C81150" w:rsidRPr="00ED658D" w:rsidRDefault="00C81150" w:rsidP="00C81150">
      <w:pPr>
        <w:rPr>
          <w:sz w:val="15"/>
          <w:szCs w:val="15"/>
        </w:rPr>
      </w:pPr>
      <w:r w:rsidRPr="00ED658D">
        <w:rPr>
          <w:snapToGrid w:val="0"/>
          <w:lang w:eastAsia="sk-SK"/>
        </w:rPr>
        <w:t>Bola zostavená za účtovné obdobie od 1. januára do 31. decembra </w:t>
      </w:r>
      <w:r w:rsidR="003E375F" w:rsidRPr="00ED658D">
        <w:rPr>
          <w:snapToGrid w:val="0"/>
          <w:lang w:eastAsia="sk-SK"/>
        </w:rPr>
        <w:t xml:space="preserve">2017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4A5ACBEE" w:rsidR="00C81150" w:rsidRPr="00ED658D" w:rsidRDefault="00C81150" w:rsidP="00C81150">
      <w:pPr>
        <w:pStyle w:val="Nadpis2"/>
      </w:pPr>
      <w:r w:rsidRPr="00ED658D">
        <w:t>Schválen</w:t>
      </w:r>
      <w:r w:rsidR="00AC79A3" w:rsidRPr="00ED658D">
        <w:t xml:space="preserve">ie účtovnej závierky za rok </w:t>
      </w:r>
      <w:r w:rsidR="003E375F" w:rsidRPr="00ED658D">
        <w:t>2016</w:t>
      </w:r>
    </w:p>
    <w:p w14:paraId="0461CD70" w14:textId="77777777" w:rsidR="00AC79A3" w:rsidRPr="00ED658D" w:rsidRDefault="00AC79A3" w:rsidP="00AC79A3">
      <w:pPr>
        <w:rPr>
          <w:sz w:val="14"/>
          <w:szCs w:val="14"/>
          <w:lang w:eastAsia="sk-SK"/>
        </w:rPr>
      </w:pPr>
    </w:p>
    <w:p w14:paraId="3712E461" w14:textId="173E48BC" w:rsidR="00C81150" w:rsidRPr="00ED658D" w:rsidRDefault="00C81150" w:rsidP="00C81150">
      <w:pPr>
        <w:rPr>
          <w:snapToGrid w:val="0"/>
          <w:lang w:eastAsia="sk-SK"/>
        </w:rPr>
      </w:pPr>
      <w:r w:rsidRPr="00ED658D">
        <w:rPr>
          <w:snapToGrid w:val="0"/>
          <w:lang w:eastAsia="sk-SK"/>
        </w:rPr>
        <w:t xml:space="preserve">Účtovnú závierku spoločnosti </w:t>
      </w:r>
      <w:r w:rsidR="00763D01">
        <w:rPr>
          <w:snapToGrid w:val="0"/>
          <w:sz w:val="15"/>
          <w:szCs w:val="15"/>
          <w:lang w:eastAsia="sk-SK"/>
        </w:rPr>
        <w:t>PORTIK, spol. s r. o.</w:t>
      </w:r>
      <w:r w:rsidR="00763D01" w:rsidRPr="002A48F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 xml:space="preserve">2016 </w:t>
      </w:r>
      <w:r w:rsidRPr="00ED658D">
        <w:rPr>
          <w:snapToGrid w:val="0"/>
          <w:lang w:eastAsia="sk-SK"/>
        </w:rPr>
        <w:t>schválilo riadne valné zhromaždenie, kto</w:t>
      </w:r>
      <w:r w:rsidR="00AC79A3" w:rsidRPr="00ED658D">
        <w:rPr>
          <w:snapToGrid w:val="0"/>
          <w:lang w:eastAsia="sk-SK"/>
        </w:rPr>
        <w:t xml:space="preserve">ré sa konalo dňa </w:t>
      </w:r>
      <w:r w:rsidR="0058598A">
        <w:rPr>
          <w:snapToGrid w:val="0"/>
          <w:lang w:eastAsia="sk-SK"/>
        </w:rPr>
        <w:t>10.3.2017</w:t>
      </w:r>
      <w:r w:rsidRPr="00ED658D">
        <w:rPr>
          <w:snapToGrid w:val="0"/>
          <w:lang w:eastAsia="sk-SK"/>
        </w:rPr>
        <w:t xml:space="preserve">. </w:t>
      </w:r>
    </w:p>
    <w:p w14:paraId="21B30247" w14:textId="49A4B3C8" w:rsidR="00861776" w:rsidRPr="00ED658D" w:rsidRDefault="00861776">
      <w:pPr>
        <w:jc w:val="left"/>
        <w:rPr>
          <w:rFonts w:cs="Arial"/>
          <w:b/>
          <w:bCs/>
          <w:iCs/>
          <w:szCs w:val="28"/>
        </w:rPr>
      </w:pPr>
      <w:bookmarkStart w:id="2" w:name="_GoBack"/>
    </w:p>
    <w:bookmarkEnd w:id="2"/>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201</w:t>
            </w:r>
            <w:r>
              <w:rPr>
                <w:rFonts w:cs="Arial"/>
                <w:b/>
                <w:bCs/>
                <w:i/>
                <w:iCs/>
                <w:sz w:val="15"/>
                <w:szCs w:val="15"/>
                <w:lang w:eastAsia="sk-SK"/>
              </w:rPr>
              <w:t>7</w:t>
            </w: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0D726EEA" w:rsidR="005403C8" w:rsidRPr="002101E6" w:rsidRDefault="005403C8" w:rsidP="005403C8">
            <w:pPr>
              <w:jc w:val="right"/>
              <w:rPr>
                <w:rFonts w:cs="Arial"/>
                <w:sz w:val="15"/>
                <w:szCs w:val="15"/>
                <w:lang w:eastAsia="sk-SK"/>
              </w:rPr>
            </w:pP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6D868EA3" w:rsidR="005403C8" w:rsidRPr="002101E6" w:rsidRDefault="005403C8" w:rsidP="005403C8">
            <w:pPr>
              <w:jc w:val="right"/>
              <w:rPr>
                <w:rFonts w:cs="Arial"/>
                <w:sz w:val="15"/>
                <w:szCs w:val="15"/>
                <w:lang w:eastAsia="sk-SK"/>
              </w:rPr>
            </w:pP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17DA7CD5" w:rsidR="005403C8" w:rsidRPr="002101E6" w:rsidRDefault="005403C8" w:rsidP="000D2783">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253D4337" w:rsidR="005403C8" w:rsidRPr="002101E6" w:rsidRDefault="005403C8" w:rsidP="005403C8">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3" w:name="_Ref150575427"/>
    </w:p>
    <w:p w14:paraId="55A7AA37" w14:textId="6B62C088" w:rsidR="00845108" w:rsidRPr="00ED658D" w:rsidRDefault="00845108" w:rsidP="00C81150">
      <w:pPr>
        <w:pStyle w:val="Nadpis1"/>
      </w:pPr>
      <w:r w:rsidRPr="00ED658D">
        <w:t>POUŽITÉ ÚČTOVNÉ ZÁSADY A ÚČTOVNÉ METÓDY</w:t>
      </w:r>
    </w:p>
    <w:bookmarkEnd w:id="3"/>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2D5072F5" w:rsidR="00C81150" w:rsidRPr="00ED658D" w:rsidRDefault="00C81150" w:rsidP="004F2C48">
      <w:pPr>
        <w:numPr>
          <w:ilvl w:val="0"/>
          <w:numId w:val="5"/>
        </w:numPr>
      </w:pPr>
      <w:r w:rsidRPr="00ED658D">
        <w:t xml:space="preserve">Účtovná závierka za rok </w:t>
      </w:r>
      <w:r w:rsidR="005F06C9" w:rsidRPr="00ED658D">
        <w:t xml:space="preserve">2017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4" w:name="_Ref150575436"/>
      <w:r w:rsidRPr="00ED658D">
        <w:t>Spôsob ocenenia jednotlivých zložiek majetku a záväzkov – prvé ocenenie</w:t>
      </w:r>
      <w:bookmarkEnd w:id="4"/>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5"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5"/>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6" w:name="_Ref150575467"/>
      <w:r w:rsidRPr="00ED658D">
        <w:t>Predpokladané riziká, straty a zníženia hodnoty, ktoré sa týkajú majetku a záväzkov, sa vyjadrujú prostredníctvom rezerv, opravných položiek a odpisov.</w:t>
      </w:r>
      <w:bookmarkEnd w:id="6"/>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7"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8" w:name="RANGE!B9:E18"/>
            <w:r w:rsidRPr="00ED658D">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20D9FD8" w:rsidR="00826D27" w:rsidRPr="00ED658D" w:rsidRDefault="00826D27">
            <w:pPr>
              <w:jc w:val="center"/>
            </w:pPr>
            <w:r w:rsidRPr="00ED658D">
              <w:rPr>
                <w:b/>
                <w:i/>
                <w:sz w:val="15"/>
                <w:szCs w:val="15"/>
              </w:rPr>
              <w:t xml:space="preserve">31. 12. </w:t>
            </w:r>
            <w:r w:rsidR="005F06C9" w:rsidRPr="00ED658D">
              <w:rPr>
                <w:b/>
                <w:i/>
                <w:sz w:val="15"/>
                <w:szCs w:val="15"/>
              </w:rPr>
              <w:t>2017</w:t>
            </w:r>
          </w:p>
        </w:tc>
        <w:tc>
          <w:tcPr>
            <w:tcW w:w="716" w:type="pct"/>
            <w:tcBorders>
              <w:top w:val="single" w:sz="8" w:space="0" w:color="auto"/>
              <w:left w:val="nil"/>
              <w:bottom w:val="nil"/>
              <w:right w:val="nil"/>
            </w:tcBorders>
            <w:shd w:val="clear" w:color="auto" w:fill="auto"/>
            <w:hideMark/>
          </w:tcPr>
          <w:p w14:paraId="01A99E19" w14:textId="0678E19C" w:rsidR="00826D27" w:rsidRPr="00ED658D" w:rsidRDefault="00826D27">
            <w:pPr>
              <w:jc w:val="center"/>
            </w:pPr>
            <w:r w:rsidRPr="00ED658D">
              <w:rPr>
                <w:b/>
                <w:i/>
                <w:sz w:val="15"/>
                <w:szCs w:val="15"/>
              </w:rPr>
              <w:t xml:space="preserve">31. 12. </w:t>
            </w:r>
            <w:r w:rsidR="005F06C9" w:rsidRPr="00ED658D">
              <w:rPr>
                <w:b/>
                <w:i/>
                <w:sz w:val="15"/>
                <w:szCs w:val="15"/>
              </w:rPr>
              <w:t>2016</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7"/>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9" w:name="T_accrued_expense_deferred_income"/>
    </w:p>
    <w:bookmarkEnd w:id="9"/>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10" w:name="T_items_hedged_by_derivatives"/>
      <w:r w:rsidRPr="00ED658D">
        <w:rPr>
          <w:i/>
        </w:rPr>
        <w:t>žiadne</w:t>
      </w:r>
    </w:p>
    <w:p w14:paraId="6FBABC0D" w14:textId="77777777" w:rsidR="006F6823" w:rsidRPr="00ED658D" w:rsidRDefault="006F6823" w:rsidP="002F78A4">
      <w:pPr>
        <w:rPr>
          <w:bCs/>
        </w:rPr>
      </w:pPr>
    </w:p>
    <w:bookmarkEnd w:id="10"/>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1" w:name="T_offbalance_accounts"/>
    </w:p>
    <w:bookmarkEnd w:id="11"/>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2" w:name="T_contingent_liabilities_2"/>
      <w:r w:rsidRPr="00ED658D">
        <w:rPr>
          <w:i/>
        </w:rPr>
        <w:t>žiadne</w:t>
      </w:r>
    </w:p>
    <w:p w14:paraId="21440933" w14:textId="77777777" w:rsidR="00725C93" w:rsidRPr="00ED658D" w:rsidRDefault="00725C93"/>
    <w:bookmarkEnd w:id="12"/>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3"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4" w:name="T_related_parties_2"/>
      <w:bookmarkEnd w:id="13"/>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4"/>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2EAC0A02"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 xml:space="preserve">2017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C7122A" w14:textId="77777777" w:rsidR="00F33A3E" w:rsidRDefault="00F33A3E">
      <w:r>
        <w:separator/>
      </w:r>
    </w:p>
  </w:endnote>
  <w:endnote w:type="continuationSeparator" w:id="0">
    <w:p w14:paraId="45B8EAAE" w14:textId="77777777" w:rsidR="00F33A3E" w:rsidRDefault="00F33A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3E52AB">
          <w:rPr>
            <w:noProof/>
          </w:rPr>
          <w:t>2</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FA5063" w14:textId="77777777" w:rsidR="00F33A3E" w:rsidRDefault="00F33A3E">
      <w:r>
        <w:separator/>
      </w:r>
    </w:p>
  </w:footnote>
  <w:footnote w:type="continuationSeparator" w:id="0">
    <w:p w14:paraId="243E8A8C" w14:textId="77777777" w:rsidR="00F33A3E" w:rsidRDefault="00F33A3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780572" w14:textId="5C72553C"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w:t>
    </w:r>
    <w:r w:rsidR="00FD6779">
      <w:t xml:space="preserve"> </w:t>
    </w:r>
    <w:r w:rsidR="00763D01">
      <w:t>17333113</w:t>
    </w:r>
    <w:r w:rsidR="003107FE">
      <w:t xml:space="preserve">               </w:t>
    </w:r>
    <w:r>
      <w:t>DIČ:</w:t>
    </w:r>
    <w:r w:rsidR="00FD6779">
      <w:t>20</w:t>
    </w:r>
    <w:r w:rsidR="00763D01">
      <w:t>20314406</w:t>
    </w:r>
    <w:bookmarkStart w:id="15" w:name="Business_name"/>
    <w:bookmarkEnd w:id="15"/>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7FA763FE" w:rsidR="00BA4187" w:rsidRDefault="00BA4187" w:rsidP="00C81150">
    <w:pPr>
      <w:pStyle w:val="Hlavika"/>
    </w:pPr>
    <w:r>
      <w:t>Zostavenej k 31. decembru 2017</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 w:numId="23">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4612A"/>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E52A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3D01"/>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143"/>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6DC2"/>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6EFD"/>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5CA4"/>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3A3E"/>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C88528-A8ED-4B23-9A54-53CFAEA40E4B}">
  <ds:schemaRefs>
    <ds:schemaRef ds:uri="http://schemas.openxmlformats.org/officeDocument/2006/bibliography"/>
  </ds:schemaRefs>
</ds:datastoreItem>
</file>

<file path=customXml/itemProps2.xml><?xml version="1.0" encoding="utf-8"?>
<ds:datastoreItem xmlns:ds="http://schemas.openxmlformats.org/officeDocument/2006/customXml" ds:itemID="{170F0B13-6DCC-4CB8-B486-B66EBDE37B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4</Pages>
  <Words>1440</Words>
  <Characters>8211</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9632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6</cp:revision>
  <cp:lastPrinted>2018-03-05T13:48:00Z</cp:lastPrinted>
  <dcterms:created xsi:type="dcterms:W3CDTF">2018-03-02T17:48:00Z</dcterms:created>
  <dcterms:modified xsi:type="dcterms:W3CDTF">2018-03-05T13:49:00Z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