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94EFE">
        <w:rPr>
          <w:rFonts w:ascii="Times New Roman" w:hAnsi="Times New Roman" w:cs="Times New Roman"/>
          <w:b/>
          <w:sz w:val="24"/>
          <w:szCs w:val="24"/>
        </w:rPr>
        <w:t>7</w:t>
      </w:r>
      <w:bookmarkStart w:id="0" w:name="_GoBack"/>
      <w:bookmarkEnd w:id="0"/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C94EFE">
        <w:rPr>
          <w:rFonts w:ascii="Times New Roman" w:hAnsi="Times New Roman" w:cs="Times New Roman"/>
          <w:sz w:val="24"/>
          <w:szCs w:val="24"/>
        </w:rPr>
        <w:t>Inštitút Monitoringu a Analýz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C94EFE">
        <w:rPr>
          <w:rFonts w:ascii="Times New Roman" w:hAnsi="Times New Roman" w:cs="Times New Roman"/>
          <w:sz w:val="24"/>
          <w:szCs w:val="24"/>
        </w:rPr>
        <w:t>Ružová dolina 27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, </w:t>
      </w:r>
      <w:r w:rsidR="00C94EFE">
        <w:rPr>
          <w:rFonts w:ascii="Times New Roman" w:hAnsi="Times New Roman" w:cs="Times New Roman"/>
          <w:sz w:val="24"/>
          <w:szCs w:val="24"/>
        </w:rPr>
        <w:t>824 69 Bratislava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>06.07.2017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 xml:space="preserve">01.08.2017 oddiel: </w:t>
      </w:r>
      <w:r w:rsidR="00BB2FD0">
        <w:rPr>
          <w:rFonts w:ascii="Times New Roman" w:hAnsi="Times New Roman" w:cs="Times New Roman"/>
          <w:sz w:val="24"/>
          <w:szCs w:val="24"/>
        </w:rPr>
        <w:t>s.</w:t>
      </w:r>
      <w:r w:rsidR="00C94EFE">
        <w:rPr>
          <w:rFonts w:ascii="Times New Roman" w:hAnsi="Times New Roman" w:cs="Times New Roman"/>
          <w:sz w:val="24"/>
          <w:szCs w:val="24"/>
        </w:rPr>
        <w:t>r.o., vložka č. 121571/B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C94EFE">
        <w:rPr>
          <w:rFonts w:ascii="Times New Roman" w:hAnsi="Times New Roman" w:cs="Times New Roman"/>
          <w:sz w:val="24"/>
          <w:szCs w:val="24"/>
        </w:rPr>
        <w:t>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3B33B6" w:rsidRDefault="00C94EF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spojené s prípravou cenových návrhov.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C94EFE">
        <w:rPr>
          <w:rFonts w:ascii="Times New Roman" w:hAnsi="Times New Roman" w:cs="Times New Roman"/>
          <w:sz w:val="24"/>
          <w:szCs w:val="24"/>
        </w:rPr>
        <w:t>5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>1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</w:t>
      </w:r>
      <w:r w:rsidR="00BB2FD0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7547DA" w:rsidRDefault="007547DA" w:rsidP="007547D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547DA" w:rsidRDefault="007547DA" w:rsidP="007547DA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547DA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>dlhodobý hmotný</w:t>
      </w:r>
      <w:r w:rsidR="007547DA">
        <w:rPr>
          <w:rFonts w:ascii="Times New Roman" w:hAnsi="Times New Roman" w:cs="Times New Roman"/>
          <w:sz w:val="24"/>
          <w:szCs w:val="24"/>
        </w:rPr>
        <w:t xml:space="preserve"> majetok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 - notebook</w:t>
      </w:r>
      <w:r w:rsidR="007547DA">
        <w:rPr>
          <w:rFonts w:ascii="Times New Roman" w:hAnsi="Times New Roman" w:cs="Times New Roman"/>
          <w:sz w:val="24"/>
          <w:szCs w:val="24"/>
        </w:rPr>
        <w:t>,</w:t>
      </w:r>
      <w:r w:rsidR="00BB2FD0">
        <w:rPr>
          <w:rFonts w:ascii="Times New Roman" w:hAnsi="Times New Roman" w:cs="Times New Roman"/>
          <w:sz w:val="24"/>
          <w:szCs w:val="24"/>
        </w:rPr>
        <w:t xml:space="preserve"> v obstarávacej cene 2 376,07 eur. Dlhodobý nehmotný majetok firma neobstarala.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7547DA" w:rsidRPr="005A67E9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47DA" w:rsidRPr="005A67E9" w:rsidRDefault="007547DA" w:rsidP="007547D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7547DA">
        <w:rPr>
          <w:rFonts w:ascii="Times New Roman" w:hAnsi="Times New Roman" w:cs="Times New Roman"/>
          <w:sz w:val="24"/>
          <w:szCs w:val="24"/>
        </w:rPr>
        <w:t>.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>
        <w:rPr>
          <w:rFonts w:ascii="Times New Roman" w:hAnsi="Times New Roman" w:cs="Times New Roman"/>
          <w:sz w:val="24"/>
          <w:szCs w:val="24"/>
        </w:rPr>
        <w:t xml:space="preserve">iahla stratu v sume 10 166,00 eur. V tomto roku neplatí daňovú licenciu, nakoľko v prvom roku podnikania sa daňová licencia neplatí.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B2FD0">
        <w:rPr>
          <w:rFonts w:ascii="Times New Roman" w:hAnsi="Times New Roman" w:cs="Times New Roman"/>
          <w:sz w:val="24"/>
          <w:szCs w:val="24"/>
        </w:rPr>
        <w:t>cenové návrhy.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>z obchodného styku. Pohľadávku má voči daňovému úradu z titulu nadmerného odpočtu DPH za 112017 v sume 478,72 eur.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BB2FD0">
        <w:rPr>
          <w:rFonts w:ascii="Times New Roman" w:hAnsi="Times New Roman" w:cs="Times New Roman"/>
          <w:sz w:val="24"/>
          <w:szCs w:val="24"/>
        </w:rPr>
        <w:t>59,59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>Záväzok je neuhradená faktúra za telefón.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122017, záväzok nevyplatené mzdy za 122017 a záväzok voči konateľovi spoločnosti.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382FF1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Bratislava, </w:t>
      </w:r>
      <w:r w:rsidR="0055579D" w:rsidRPr="0055579D">
        <w:rPr>
          <w:rFonts w:ascii="Times New Roman" w:hAnsi="Times New Roman" w:cs="Times New Roman"/>
          <w:sz w:val="24"/>
          <w:szCs w:val="24"/>
        </w:rPr>
        <w:t>február 201</w:t>
      </w:r>
      <w:r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3002E9"/>
    <w:rsid w:val="0037289F"/>
    <w:rsid w:val="00382FF1"/>
    <w:rsid w:val="003B33B6"/>
    <w:rsid w:val="004B568A"/>
    <w:rsid w:val="0055579D"/>
    <w:rsid w:val="005A67E9"/>
    <w:rsid w:val="005B498E"/>
    <w:rsid w:val="007547DA"/>
    <w:rsid w:val="007A68FC"/>
    <w:rsid w:val="00B8241B"/>
    <w:rsid w:val="00BB2FD0"/>
    <w:rsid w:val="00C94EFE"/>
    <w:rsid w:val="00E259E6"/>
    <w:rsid w:val="00F25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2018-03-09T05:38:00Z</cp:lastPrinted>
  <dcterms:created xsi:type="dcterms:W3CDTF">2018-02-13T06:37:00Z</dcterms:created>
  <dcterms:modified xsi:type="dcterms:W3CDTF">2018-03-09T05:38:00Z</dcterms:modified>
</cp:coreProperties>
</file>