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7D9E" w:rsidRDefault="001F7D9E" w:rsidP="001F7D9E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F7D9E" w:rsidRDefault="001F7D9E" w:rsidP="001F7D9E">
      <w:pPr>
        <w:rPr>
          <w:b/>
          <w:szCs w:val="20"/>
        </w:rPr>
      </w:pPr>
      <w:r>
        <w:rPr>
          <w:b/>
        </w:rPr>
        <w:t xml:space="preserve">                                                                              </w:t>
      </w:r>
      <w:r>
        <w:rPr>
          <w:b/>
          <w:szCs w:val="20"/>
        </w:rPr>
        <w:t xml:space="preserve">POZNÁMKY          </w:t>
      </w:r>
    </w:p>
    <w:p w:rsidR="001F7D9E" w:rsidRDefault="001F7D9E" w:rsidP="001F7D9E">
      <w:pPr>
        <w:rPr>
          <w:b/>
          <w:szCs w:val="20"/>
        </w:rPr>
      </w:pPr>
      <w:r>
        <w:rPr>
          <w:b/>
          <w:szCs w:val="20"/>
        </w:rPr>
        <w:t xml:space="preserve">                                                                               k 31.12.2017   </w:t>
      </w:r>
    </w:p>
    <w:p w:rsidR="001F7D9E" w:rsidRDefault="001F7D9E" w:rsidP="001F7D9E">
      <w:pPr>
        <w:rPr>
          <w:b/>
          <w:szCs w:val="20"/>
        </w:rPr>
      </w:pPr>
      <w:r>
        <w:rPr>
          <w:b/>
          <w:szCs w:val="20"/>
        </w:rPr>
        <w:t xml:space="preserve">                                                                                ( v eurách)    </w:t>
      </w:r>
    </w:p>
    <w:p w:rsidR="001F7D9E" w:rsidRDefault="001F7D9E" w:rsidP="001F7D9E">
      <w:pPr>
        <w:rPr>
          <w:b/>
          <w:szCs w:val="20"/>
        </w:rPr>
      </w:pP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Za bežné účtovné                mesiac                rok                                         mesiac       rok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 obdobie                    od        01                    2017                 do                       12          2017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 Za bezprostredne                mesiac                 rok                do                    mesiac        rok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 predchádzajúce        od         01                    2016                                           12          2016                                              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 účtovné     obdobie     </w:t>
      </w:r>
    </w:p>
    <w:p w:rsidR="001F7D9E" w:rsidRDefault="001F7D9E" w:rsidP="001F7D9E">
      <w:pPr>
        <w:rPr>
          <w:szCs w:val="20"/>
        </w:rPr>
      </w:pPr>
      <w:r>
        <w:rPr>
          <w:b/>
          <w:szCs w:val="20"/>
        </w:rPr>
        <w:t xml:space="preserve">             </w:t>
      </w:r>
      <w:r>
        <w:rPr>
          <w:szCs w:val="20"/>
        </w:rPr>
        <w:t xml:space="preserve">                                                                                                                  Účtovná závierka</w:t>
      </w:r>
    </w:p>
    <w:p w:rsidR="001F7D9E" w:rsidRDefault="001F7D9E" w:rsidP="001F7D9E">
      <w:pPr>
        <w:rPr>
          <w:b/>
          <w:szCs w:val="20"/>
        </w:rPr>
      </w:pPr>
      <w:r>
        <w:rPr>
          <w:szCs w:val="20"/>
        </w:rPr>
        <w:t xml:space="preserve">                                                                                                                                           </w:t>
      </w:r>
      <w:r>
        <w:rPr>
          <w:b/>
          <w:szCs w:val="20"/>
        </w:rPr>
        <w:t>X  riadna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                                                                                                                                       mimoriadna 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IČO  : 42000998            DIČ    2022639773      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Názov účtovnej jednotky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Hélia  </w:t>
      </w:r>
      <w:proofErr w:type="spellStart"/>
      <w:r>
        <w:rPr>
          <w:szCs w:val="20"/>
        </w:rPr>
        <w:t>n.o</w:t>
      </w:r>
      <w:proofErr w:type="spellEnd"/>
    </w:p>
    <w:p w:rsidR="001F7D9E" w:rsidRDefault="001F7D9E" w:rsidP="001F7D9E">
      <w:pPr>
        <w:rPr>
          <w:szCs w:val="20"/>
        </w:rPr>
      </w:pPr>
      <w:r>
        <w:rPr>
          <w:szCs w:val="20"/>
        </w:rPr>
        <w:t>Sídlo účtovnej jednotky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Ulica a číslo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Neporadza 79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PSČ                                 Názov obce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98045                            Štrkovec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Číslo telefónu                                                                       Číslo faxu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047/5594647, 5594374                                                         0475594647</w:t>
      </w:r>
    </w:p>
    <w:p w:rsidR="001F7D9E" w:rsidRDefault="001F7D9E" w:rsidP="001F7D9E">
      <w:pPr>
        <w:rPr>
          <w:szCs w:val="20"/>
        </w:rPr>
      </w:pPr>
      <w:proofErr w:type="spellStart"/>
      <w:r>
        <w:rPr>
          <w:szCs w:val="20"/>
        </w:rPr>
        <w:t>E-mailova</w:t>
      </w:r>
      <w:proofErr w:type="spellEnd"/>
      <w:r>
        <w:rPr>
          <w:szCs w:val="20"/>
        </w:rPr>
        <w:t xml:space="preserve"> adresa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helianodss@post.sk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"/>
        <w:gridCol w:w="1936"/>
        <w:gridCol w:w="722"/>
        <w:gridCol w:w="1281"/>
        <w:gridCol w:w="895"/>
        <w:gridCol w:w="337"/>
        <w:gridCol w:w="336"/>
        <w:gridCol w:w="335"/>
        <w:gridCol w:w="125"/>
        <w:gridCol w:w="204"/>
        <w:gridCol w:w="329"/>
        <w:gridCol w:w="329"/>
        <w:gridCol w:w="329"/>
        <w:gridCol w:w="329"/>
        <w:gridCol w:w="519"/>
        <w:gridCol w:w="311"/>
        <w:gridCol w:w="65"/>
        <w:gridCol w:w="247"/>
        <w:gridCol w:w="311"/>
        <w:gridCol w:w="311"/>
      </w:tblGrid>
      <w:tr w:rsidR="001F7D9E" w:rsidTr="001F7D9E">
        <w:trPr>
          <w:gridAfter w:val="3"/>
          <w:wAfter w:w="955" w:type="dxa"/>
          <w:trHeight w:val="1896"/>
        </w:trPr>
        <w:tc>
          <w:tcPr>
            <w:tcW w:w="2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Zostavené dňa    </w:t>
            </w:r>
          </w:p>
          <w:p w:rsidR="001F7D9E" w:rsidRDefault="001F7D9E" w:rsidP="0045138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01.03.201</w:t>
            </w:r>
            <w:r w:rsidR="00451386">
              <w:rPr>
                <w:sz w:val="16"/>
                <w:szCs w:val="16"/>
                <w:lang w:eastAsia="en-US"/>
              </w:rPr>
              <w:t>8</w:t>
            </w:r>
          </w:p>
        </w:tc>
        <w:tc>
          <w:tcPr>
            <w:tcW w:w="2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Podpisová záznam osoby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Zodpovednej za vedenie účtovníctva</w:t>
            </w:r>
          </w:p>
        </w:tc>
        <w:tc>
          <w:tcPr>
            <w:tcW w:w="23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Podpisový záznam osoby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Zodpovednej za zostavenie 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Účtovnej závierky</w:t>
            </w:r>
          </w:p>
        </w:tc>
        <w:tc>
          <w:tcPr>
            <w:tcW w:w="249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Podpisový záznam 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štatutárneho orgánu </w:t>
            </w:r>
            <w:proofErr w:type="spellStart"/>
            <w:r>
              <w:rPr>
                <w:sz w:val="16"/>
                <w:szCs w:val="16"/>
                <w:lang w:eastAsia="en-US"/>
              </w:rPr>
              <w:t>elebo</w:t>
            </w:r>
            <w:proofErr w:type="spellEnd"/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Člena štatutárneho orgánu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Účtovnej jednotky</w:t>
            </w:r>
          </w:p>
        </w:tc>
      </w:tr>
      <w:tr w:rsidR="001F7D9E" w:rsidTr="001F7D9E">
        <w:trPr>
          <w:gridBefore w:val="1"/>
          <w:wBefore w:w="38" w:type="dxa"/>
        </w:trPr>
        <w:tc>
          <w:tcPr>
            <w:tcW w:w="3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Poznámky (</w:t>
            </w:r>
            <w:proofErr w:type="spellStart"/>
            <w:r>
              <w:rPr>
                <w:sz w:val="16"/>
                <w:szCs w:val="16"/>
                <w:lang w:eastAsia="en-US"/>
              </w:rPr>
              <w:t>Úč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 NUJ 3 – 01)</w:t>
            </w:r>
          </w:p>
        </w:tc>
        <w:tc>
          <w:tcPr>
            <w:tcW w:w="266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keepNext/>
              <w:spacing w:line="276" w:lineRule="auto"/>
              <w:jc w:val="right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5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keepNext/>
        <w:outlineLvl w:val="2"/>
        <w:rPr>
          <w:bCs/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</w:t>
      </w:r>
      <w:proofErr w:type="spellStart"/>
      <w:r>
        <w:rPr>
          <w:b/>
          <w:sz w:val="16"/>
          <w:szCs w:val="16"/>
        </w:rPr>
        <w:t>I.Základné</w:t>
      </w:r>
      <w:proofErr w:type="spellEnd"/>
      <w:r>
        <w:rPr>
          <w:b/>
          <w:sz w:val="16"/>
          <w:szCs w:val="16"/>
        </w:rPr>
        <w:t xml:space="preserve">  informácie o účtovnej jednotky</w:t>
      </w:r>
    </w:p>
    <w:p w:rsidR="001F7D9E" w:rsidRDefault="001F7D9E" w:rsidP="001F7D9E">
      <w:pPr>
        <w:tabs>
          <w:tab w:val="left" w:pos="5548"/>
        </w:tabs>
        <w:rPr>
          <w:sz w:val="16"/>
          <w:szCs w:val="16"/>
        </w:rPr>
      </w:pPr>
      <w:r>
        <w:rPr>
          <w:sz w:val="16"/>
          <w:szCs w:val="16"/>
        </w:rPr>
        <w:tab/>
      </w: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1.  Meno a priezvisko fyzickej osoby alebo názov právnickej osoby, ktorá je zakladateľom alebo zriaďovateľom účtovnej       jednotky, dátum založenia alebo zriadenia účtovnej jednotky :</w:t>
      </w:r>
    </w:p>
    <w:p w:rsidR="001F7D9E" w:rsidRDefault="001F7D9E" w:rsidP="001F7D9E">
      <w:pPr>
        <w:rPr>
          <w:b/>
          <w:sz w:val="16"/>
          <w:szCs w:val="16"/>
        </w:rPr>
      </w:pPr>
      <w:r>
        <w:rPr>
          <w:sz w:val="16"/>
          <w:szCs w:val="16"/>
        </w:rPr>
        <w:t xml:space="preserve"> PaedDr. REISZOVÁ Eva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Dátum založenia účtovnej jednotky :  04.06.2008</w:t>
      </w: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2.  Informácie o členoch štatutárnych orgánov, dozorných orgánov  a iných orgánov účtovnej jednotky; uvádzajú sa mená </w:t>
      </w: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8"/>
        <w:gridCol w:w="3073"/>
        <w:gridCol w:w="3079"/>
      </w:tblGrid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PaedDr. Eva REISZOVÁ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riaditeľka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2"/>
        <w:gridCol w:w="3061"/>
        <w:gridCol w:w="3077"/>
      </w:tblGrid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Bc. </w:t>
            </w:r>
            <w:proofErr w:type="spellStart"/>
            <w:r>
              <w:rPr>
                <w:sz w:val="16"/>
                <w:szCs w:val="16"/>
                <w:lang w:eastAsia="en-US"/>
              </w:rPr>
              <w:t>Emőke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Homonnaiová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Katarína </w:t>
            </w:r>
            <w:proofErr w:type="spellStart"/>
            <w:r>
              <w:rPr>
                <w:sz w:val="16"/>
                <w:szCs w:val="16"/>
                <w:lang w:eastAsia="en-US"/>
              </w:rPr>
              <w:t>Kotánová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Arpád Schwartz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4"/>
        <w:gridCol w:w="3068"/>
        <w:gridCol w:w="3088"/>
      </w:tblGrid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Mgr. Magdaléna </w:t>
            </w:r>
            <w:proofErr w:type="spellStart"/>
            <w:r>
              <w:rPr>
                <w:sz w:val="16"/>
                <w:szCs w:val="16"/>
                <w:lang w:eastAsia="en-US"/>
              </w:rPr>
              <w:t>Mihályová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MUDr. </w:t>
            </w:r>
            <w:proofErr w:type="spellStart"/>
            <w:r>
              <w:rPr>
                <w:sz w:val="16"/>
                <w:szCs w:val="16"/>
                <w:lang w:eastAsia="en-US"/>
              </w:rPr>
              <w:t>Edina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Juhász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Reisz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Dr. Gréta Katona </w:t>
            </w:r>
            <w:proofErr w:type="spellStart"/>
            <w:r>
              <w:rPr>
                <w:sz w:val="16"/>
                <w:szCs w:val="16"/>
                <w:lang w:eastAsia="en-US"/>
              </w:rPr>
              <w:t>Reisz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b/>
          <w:sz w:val="16"/>
          <w:szCs w:val="16"/>
        </w:rPr>
      </w:pPr>
      <w:r>
        <w:rPr>
          <w:b/>
          <w:sz w:val="16"/>
          <w:szCs w:val="16"/>
        </w:rPr>
        <w:t>3. Opis činnosti, na účel ktorej bola účtovná jednotka zriadená a opis druhu podnikateľskej činnosti, ak ju účtovná jednotka vykonáva: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- Poskytovanie  zdravotnej starostlivosti, a to predovšetkým liečebnej starostlivosti pre dlhodobo 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domácu ošetrovateľskú starostlivosť,</w:t>
      </w:r>
    </w:p>
    <w:p w:rsidR="001F7D9E" w:rsidRDefault="001F7D9E" w:rsidP="001F7D9E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before="120" w:after="120" w:line="360" w:lineRule="auto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Poskytovanie sociálnej pomoci, najmä v domovoch sociálnych služieb, zariadení pre seniorov ,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zariadeniach chráneného bývania, resocializačných strediskách, zariadeniach opatrovateľskej   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služby, kluboch dôchodcov, jedálňach pre dôchodcov, strediskách osobnej hygieny,    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práčovniach, vývarovniach,</w:t>
      </w:r>
    </w:p>
    <w:p w:rsidR="001F7D9E" w:rsidRDefault="001F7D9E" w:rsidP="001F7D9E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before="120" w:after="120" w:line="360" w:lineRule="auto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.Poskytovanie humanitárnej starostlivosti, v ubytovniach, v domove dôchodcov a sociálnych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3"/>
        <w:gridCol w:w="2190"/>
        <w:gridCol w:w="2385"/>
      </w:tblGrid>
      <w:tr w:rsidR="001F7D9E" w:rsidTr="001F7D9E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 w:rsidP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33,02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 w:rsidP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30,54</w:t>
            </w: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1        </w:t>
            </w: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   </w:t>
            </w: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</w:t>
            </w:r>
          </w:p>
        </w:tc>
      </w:tr>
    </w:tbl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5. Informácia o organizáciách v zriaďovateľskej pôsobnosti účtovnej jednotky.</w:t>
      </w:r>
    </w:p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</w:p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II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Informácie o účtovných zásadách a účtovných metódach</w:t>
      </w: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>1.  Informácia, či je účtovná závierka zostavená za splnenia predpokladu, že účtovná jednotka bude nepretržite     pokračovať vo        svojej činnosti.      ANO</w:t>
      </w:r>
      <w:r>
        <w:rPr>
          <w:sz w:val="16"/>
          <w:szCs w:val="16"/>
        </w:rPr>
        <w:t xml:space="preserve">                  NIE</w:t>
      </w: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2.  Zmeny účtovných zásad a zmeny účtovných metód s uvedením dôvodu týchto zmien a vyčíslením ich vplyvu na      finančnú     hodnotu majetku, záväzkov, základného imania a výsledku hospodárenia účtovnej jednotky.</w:t>
      </w: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72"/>
        <w:gridCol w:w="2209"/>
        <w:gridCol w:w="2357"/>
      </w:tblGrid>
      <w:tr w:rsidR="001F7D9E" w:rsidTr="001F7D9E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Dôvod zmeny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Hodnota vplyvu na príslušnú zložku bilancie</w:t>
            </w: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3. Spôsob oceňovania jednotlivých položiek majetku a záväzkov v členení na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a) dlhodobý nehmotný majetok obstaraný kúpou,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b) dlhodobý nehmotný majetok obstaraný vlastnou činnosťou,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 xml:space="preserve">c) dlhodobý nehmotný majetok obstaraný iným spôsobom, 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d) dlhodobý hmotný majetok obstaraný kúpou,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e) dlhodobý hmotný majetok obstaraný vlastnou činnosťou,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f) dlhodobý hmotný majetok obstaraný iným spôsobom,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g) dlhodobý finančný majetok,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h) zásoby obstarané kúpou,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i) zásoby vytvorené vlastnou činnosťou,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j) zásoby obstarané iným spôsobom,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k) pohľadávky,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lastRenderedPageBreak/>
        <w:t>l) krátkodobý finančný majetok,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m) časové rozlíšenie na strane aktív,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n) záväzky vrátane rezerv, dlhopisov, pôžičiek a úverov,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o) časové rozlíšenie na strane pasív,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p) deriváty,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r) majetok a záväzky zabezpečené derivátmi.</w:t>
      </w: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4.  Spôsob zostavenia odpisového plánu pre jednotlivé druhy dlhodobého hmotného majetku  a dlhodobého nehmotného    majetku,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5"/>
        <w:gridCol w:w="1823"/>
        <w:gridCol w:w="1770"/>
        <w:gridCol w:w="1920"/>
      </w:tblGrid>
      <w:tr w:rsidR="001F7D9E" w:rsidTr="001F7D9E"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Druh majetku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Doba odpisovania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Sadzba odpisov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Odpisová metóda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Eletrický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pec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Motorové vozidlá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36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2,78%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Iba účtovný odpis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5. Zásady pre zohľadnenie zníženia hodnoty majetku. Uvádza sa, či účtovná jednotka uplatňuje opravné položky a rezervy.</w:t>
      </w: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III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Informácie, ktoré dopĺňajú a vysvetľujú údaje v súvahe </w:t>
      </w: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Stav  a pohyb dlhodobého nehmotného majetku a dlhodobého hmotného majetku  za bežné účtovné obdobie</w:t>
      </w: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 1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80"/>
        <w:gridCol w:w="1100"/>
        <w:gridCol w:w="1419"/>
        <w:gridCol w:w="1418"/>
        <w:gridCol w:w="1419"/>
        <w:gridCol w:w="844"/>
      </w:tblGrid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Nehmotné výsledky z vývojovej a obdobnej činnosti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Softvér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Oceniteľné práva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Ostatný dlhodobý nehmotný majetok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Obstaranie dlhodobého nehmotného majetku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Poskytnuté preddavky na dlhodobý nehmotný majetok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</w:tr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Prvotné ocenenie</w:t>
            </w:r>
            <w:r>
              <w:rPr>
                <w:sz w:val="16"/>
                <w:szCs w:val="16"/>
                <w:lang w:eastAsia="en-US"/>
              </w:rPr>
              <w:t xml:space="preserve"> -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Oprávky – </w:t>
            </w: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Opravné položky</w:t>
            </w:r>
            <w:r>
              <w:rPr>
                <w:sz w:val="16"/>
                <w:szCs w:val="16"/>
                <w:lang w:eastAsia="en-US"/>
              </w:rPr>
              <w:t xml:space="preserve"> –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09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7"/>
        </w:trPr>
        <w:tc>
          <w:tcPr>
            <w:tcW w:w="102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Tabuľka č. 2</w:t>
      </w:r>
    </w:p>
    <w:tbl>
      <w:tblPr>
        <w:tblW w:w="316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8"/>
        <w:gridCol w:w="899"/>
        <w:gridCol w:w="898"/>
        <w:gridCol w:w="898"/>
        <w:gridCol w:w="897"/>
        <w:gridCol w:w="898"/>
        <w:gridCol w:w="897"/>
        <w:gridCol w:w="898"/>
        <w:gridCol w:w="897"/>
        <w:gridCol w:w="793"/>
        <w:gridCol w:w="105"/>
        <w:gridCol w:w="595"/>
        <w:gridCol w:w="700"/>
        <w:gridCol w:w="898"/>
        <w:gridCol w:w="1044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</w:tblGrid>
      <w:tr w:rsidR="001F7D9E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Pozemky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Umelecké diela a zbierky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Stavby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Samostatné hnuteľné veci a súbory hnuteľných vecí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Dopr.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prostr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Pestovat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celky trvalých porastov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Zákl. stádo a ťažné zvieratá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Drobný a ostatný DHM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Obstar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DHM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Poskyt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predd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na DHM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</w:tr>
      <w:tr w:rsidR="001F7D9E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Prvotné ocenenie</w:t>
            </w:r>
            <w:r>
              <w:rPr>
                <w:sz w:val="16"/>
                <w:szCs w:val="16"/>
                <w:lang w:eastAsia="en-US"/>
              </w:rPr>
              <w:t xml:space="preserve"> - 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17485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55848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C04645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C04645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73</w:t>
            </w:r>
            <w:r w:rsidR="00C04645">
              <w:rPr>
                <w:sz w:val="16"/>
                <w:szCs w:val="16"/>
                <w:lang w:eastAsia="en-US"/>
              </w:rPr>
              <w:t>901</w:t>
            </w:r>
          </w:p>
        </w:tc>
      </w:tr>
      <w:tr w:rsidR="001F7D9E" w:rsidTr="006D1C96">
        <w:trPr>
          <w:gridAfter w:val="11"/>
          <w:wAfter w:w="20464" w:type="dxa"/>
          <w:trHeight w:val="40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6D1C96" w:rsidP="001F4504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2366</w:t>
            </w:r>
            <w:r w:rsidR="001F4504">
              <w:rPr>
                <w:sz w:val="16"/>
                <w:szCs w:val="16"/>
                <w:lang w:eastAsia="en-US"/>
              </w:rPr>
              <w:t>1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23662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6D1C96">
        <w:trPr>
          <w:gridAfter w:val="12"/>
          <w:wAfter w:w="21362" w:type="dxa"/>
          <w:trHeight w:val="42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6D1C96">
        <w:trPr>
          <w:gridAfter w:val="12"/>
          <w:wAfter w:w="21362" w:type="dxa"/>
          <w:trHeight w:val="42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6D1C96" w:rsidP="001F4504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</w:t>
            </w:r>
            <w:r w:rsidR="001F7D9E">
              <w:rPr>
                <w:sz w:val="16"/>
                <w:szCs w:val="16"/>
                <w:lang w:eastAsia="en-US"/>
              </w:rPr>
              <w:t>1</w:t>
            </w:r>
            <w:r>
              <w:rPr>
                <w:sz w:val="16"/>
                <w:szCs w:val="16"/>
                <w:lang w:eastAsia="en-US"/>
              </w:rPr>
              <w:t>1</w:t>
            </w:r>
            <w:r w:rsidR="001F7D9E">
              <w:rPr>
                <w:sz w:val="16"/>
                <w:szCs w:val="16"/>
                <w:lang w:eastAsia="en-US"/>
              </w:rPr>
              <w:t>4</w:t>
            </w:r>
            <w:r w:rsidR="001F4504">
              <w:rPr>
                <w:sz w:val="16"/>
                <w:szCs w:val="16"/>
                <w:lang w:eastAsia="en-US"/>
              </w:rPr>
              <w:t>6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</w:t>
            </w:r>
            <w:r w:rsidR="006D1C96">
              <w:rPr>
                <w:sz w:val="16"/>
                <w:szCs w:val="16"/>
                <w:lang w:eastAsia="en-US"/>
              </w:rPr>
              <w:t>5848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6D1C96" w:rsidP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</w:t>
            </w:r>
            <w:r w:rsidR="001F7D9E">
              <w:rPr>
                <w:sz w:val="16"/>
                <w:szCs w:val="16"/>
                <w:lang w:eastAsia="en-US"/>
              </w:rPr>
              <w:t>9</w:t>
            </w:r>
            <w:r>
              <w:rPr>
                <w:sz w:val="16"/>
                <w:szCs w:val="16"/>
                <w:lang w:eastAsia="en-US"/>
              </w:rPr>
              <w:t>562</w:t>
            </w:r>
          </w:p>
        </w:tc>
      </w:tr>
      <w:tr w:rsidR="006D1C96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Oprávky – </w:t>
            </w: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796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1F4504" w:rsidP="001F4504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47709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181558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393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48898</w:t>
            </w:r>
          </w:p>
        </w:tc>
      </w:tr>
      <w:tr w:rsidR="006D1C96" w:rsidTr="006D1C96">
        <w:trPr>
          <w:gridAfter w:val="12"/>
          <w:wAfter w:w="21362" w:type="dxa"/>
          <w:trHeight w:val="426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1911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943968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29</w:t>
            </w:r>
            <w:r w:rsidR="006D1C96">
              <w:rPr>
                <w:sz w:val="16"/>
                <w:szCs w:val="16"/>
                <w:lang w:eastAsia="en-US"/>
              </w:rPr>
              <w:t>8</w:t>
            </w: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18155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428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</w:t>
            </w:r>
            <w:r w:rsidR="00943968">
              <w:rPr>
                <w:sz w:val="16"/>
                <w:szCs w:val="16"/>
                <w:lang w:eastAsia="en-US"/>
              </w:rPr>
              <w:t>319</w:t>
            </w:r>
          </w:p>
        </w:tc>
      </w:tr>
      <w:tr w:rsidR="006D1C96" w:rsidTr="006D1C96">
        <w:trPr>
          <w:gridAfter w:val="12"/>
          <w:wAfter w:w="21362" w:type="dxa"/>
          <w:trHeight w:val="439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181558" w:rsidP="001F4504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</w:t>
            </w:r>
            <w:r w:rsidR="001F4504">
              <w:rPr>
                <w:sz w:val="16"/>
                <w:szCs w:val="16"/>
                <w:lang w:eastAsia="en-US"/>
              </w:rPr>
              <w:t>8439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943968" w:rsidP="001F4504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5159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18155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1F4504">
              <w:rPr>
                <w:sz w:val="16"/>
                <w:szCs w:val="16"/>
                <w:lang w:eastAsia="en-US"/>
              </w:rPr>
              <w:t>747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1F4504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</w:t>
            </w:r>
            <w:r w:rsidR="00943968">
              <w:rPr>
                <w:sz w:val="16"/>
                <w:szCs w:val="16"/>
                <w:lang w:eastAsia="en-US"/>
              </w:rPr>
              <w:t>5345</w:t>
            </w:r>
          </w:p>
        </w:tc>
      </w:tr>
      <w:tr w:rsidR="006D1C96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Opravné položky</w:t>
            </w:r>
            <w:r>
              <w:rPr>
                <w:sz w:val="16"/>
                <w:szCs w:val="16"/>
                <w:lang w:eastAsia="en-US"/>
              </w:rPr>
              <w:t xml:space="preserve"> – 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gridAfter w:val="12"/>
          <w:wAfter w:w="21362" w:type="dxa"/>
          <w:trHeight w:val="309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gridAfter w:val="12"/>
          <w:wAfter w:w="21362" w:type="dxa"/>
          <w:trHeight w:val="33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gridAfter w:val="12"/>
          <w:wAfter w:w="21362" w:type="dxa"/>
          <w:trHeight w:val="33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trHeight w:val="361"/>
        </w:trPr>
        <w:tc>
          <w:tcPr>
            <w:tcW w:w="1027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C96" w:rsidRDefault="006D1C9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C96" w:rsidRDefault="006D1C9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gridAfter w:val="12"/>
          <w:wAfter w:w="21362" w:type="dxa"/>
          <w:trHeight w:val="36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 w:rsidP="00355603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360"/>
        <w:rPr>
          <w:szCs w:val="20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2.Prehľad dlhodobého majetku, na ktorý je zriadené záložné právo a dlhodobého 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25"/>
        <w:gridCol w:w="4525"/>
      </w:tblGrid>
      <w:tr w:rsidR="001F7D9E" w:rsidTr="001F7D9E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Dlhodobý majetok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Hodnota za bežné účtovné obdobie</w:t>
            </w:r>
          </w:p>
        </w:tc>
      </w:tr>
      <w:tr w:rsidR="001F7D9E" w:rsidTr="001F7D9E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Nie sú</w:t>
            </w:r>
          </w:p>
        </w:tc>
      </w:tr>
      <w:tr w:rsidR="001F7D9E" w:rsidTr="001F7D9E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Dlhodobý hmotný majetok, pri ktorom má </w:t>
            </w:r>
            <w:proofErr w:type="spellStart"/>
            <w:r>
              <w:rPr>
                <w:sz w:val="16"/>
                <w:szCs w:val="16"/>
                <w:lang w:eastAsia="en-US"/>
              </w:rPr>
              <w:t>účt.jednotka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nehmotný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Dlhodobý nehmotný majetok, pri ktorom má </w:t>
            </w:r>
            <w:proofErr w:type="spellStart"/>
            <w:r>
              <w:rPr>
                <w:sz w:val="16"/>
                <w:szCs w:val="16"/>
                <w:lang w:eastAsia="en-US"/>
              </w:rPr>
              <w:t>úč.jednotka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6"/>
        <w:gridCol w:w="3077"/>
        <w:gridCol w:w="3017"/>
      </w:tblGrid>
      <w:tr w:rsidR="001F7D9E" w:rsidTr="001F7D9E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Poistený majetok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Poistná suma (v celých eurách)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Platnosť zmluvy (od –do)</w:t>
            </w:r>
          </w:p>
        </w:tc>
      </w:tr>
      <w:tr w:rsidR="001F7D9E" w:rsidTr="001F7D9E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Prenajatá budova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1F7D9E">
              <w:rPr>
                <w:sz w:val="16"/>
                <w:szCs w:val="16"/>
                <w:lang w:eastAsia="en-US"/>
              </w:rPr>
              <w:t>84,75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Doba neurčitá</w:t>
            </w:r>
          </w:p>
        </w:tc>
      </w:tr>
      <w:tr w:rsidR="001F7D9E" w:rsidTr="001F7D9E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Poistenie zodpovednosti </w:t>
            </w:r>
            <w:proofErr w:type="spellStart"/>
            <w:r>
              <w:rPr>
                <w:sz w:val="16"/>
                <w:szCs w:val="16"/>
                <w:lang w:eastAsia="en-US"/>
              </w:rPr>
              <w:t>podnikteľov</w:t>
            </w:r>
            <w:proofErr w:type="spellEnd"/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334,76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Doba neurčitá</w:t>
            </w:r>
          </w:p>
        </w:tc>
      </w:tr>
    </w:tbl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Údaje o štruktúre dlhodobého finančného majetku 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1"/>
        <w:gridCol w:w="1221"/>
        <w:gridCol w:w="1396"/>
        <w:gridCol w:w="1997"/>
        <w:gridCol w:w="1194"/>
      </w:tblGrid>
      <w:tr w:rsidR="001F7D9E" w:rsidTr="001F7D9E">
        <w:trPr>
          <w:trHeight w:val="399"/>
        </w:trPr>
        <w:tc>
          <w:tcPr>
            <w:tcW w:w="11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Názov spoločnosti</w:t>
            </w:r>
          </w:p>
        </w:tc>
        <w:tc>
          <w:tcPr>
            <w:tcW w:w="15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Podiel na základnom imaní (v %)</w:t>
            </w:r>
          </w:p>
        </w:tc>
        <w:tc>
          <w:tcPr>
            <w:tcW w:w="17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Podiel účtovnej jednotky na hlasovacích právach</w:t>
            </w:r>
          </w:p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(v %)</w:t>
            </w:r>
          </w:p>
        </w:tc>
        <w:tc>
          <w:tcPr>
            <w:tcW w:w="2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Hodnota vlastného imania ku koncu</w:t>
            </w:r>
          </w:p>
        </w:tc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Účtovná hodnota ku koncu</w:t>
            </w:r>
          </w:p>
        </w:tc>
      </w:tr>
      <w:tr w:rsidR="001F7D9E" w:rsidTr="001F7D9E">
        <w:trPr>
          <w:trHeight w:val="1073"/>
        </w:trPr>
        <w:tc>
          <w:tcPr>
            <w:tcW w:w="11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1F7D9E" w:rsidTr="001F7D9E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Zmenách jednotlivých položiek dlhodobého finančného majetku netýka sa nás</w:t>
      </w:r>
    </w:p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pStyle w:val="Odsekzoznamu"/>
        <w:numPr>
          <w:ilvl w:val="0"/>
          <w:numId w:val="12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1F7D9E" w:rsidRDefault="001F7D9E" w:rsidP="001F7D9E">
      <w:pPr>
        <w:ind w:left="360"/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Prehlaď  o významných položkách finančného majetku</w:t>
      </w: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Tabuľka č. 1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2"/>
        <w:gridCol w:w="3668"/>
        <w:gridCol w:w="3544"/>
      </w:tblGrid>
      <w:tr w:rsidR="001F7D9E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Krátkodobý finančný majetok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Pokladnica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51386" w:rsidP="0045138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887</w:t>
            </w:r>
            <w:r w:rsidR="00414C0C">
              <w:rPr>
                <w:sz w:val="16"/>
                <w:szCs w:val="16"/>
                <w:lang w:eastAsia="en-US"/>
              </w:rPr>
              <w:t>,</w:t>
            </w:r>
            <w:r>
              <w:rPr>
                <w:sz w:val="16"/>
                <w:szCs w:val="16"/>
                <w:lang w:eastAsia="en-US"/>
              </w:rPr>
              <w:t>44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679,10</w:t>
            </w: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Ceniny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14C0C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Bežné bankové účty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5138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10171,16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5138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21840,54</w:t>
            </w: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Bankové účty s dobou viazanosti dlhšou ako jeden rok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14C0C" w:rsidP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Peniaze na ceste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14C0C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Spolu: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 w:rsidP="0045138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451386">
              <w:rPr>
                <w:sz w:val="16"/>
                <w:szCs w:val="16"/>
                <w:lang w:eastAsia="en-US"/>
              </w:rPr>
              <w:t>1</w:t>
            </w:r>
            <w:r>
              <w:rPr>
                <w:sz w:val="16"/>
                <w:szCs w:val="16"/>
                <w:lang w:eastAsia="en-US"/>
              </w:rPr>
              <w:t>05</w:t>
            </w:r>
            <w:r w:rsidR="00451386">
              <w:rPr>
                <w:sz w:val="16"/>
                <w:szCs w:val="16"/>
                <w:lang w:eastAsia="en-US"/>
              </w:rPr>
              <w:t>8,60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22519,64</w:t>
            </w:r>
          </w:p>
        </w:tc>
      </w:tr>
    </w:tbl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 2 netýka sa nás</w:t>
      </w:r>
    </w:p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č.3 netýka sa nás</w:t>
      </w:r>
    </w:p>
    <w:p w:rsidR="001F7D9E" w:rsidRDefault="001F7D9E" w:rsidP="001F7D9E">
      <w:pPr>
        <w:ind w:left="360"/>
        <w:rPr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59"/>
        <w:gridCol w:w="1807"/>
        <w:gridCol w:w="2894"/>
        <w:gridCol w:w="2090"/>
      </w:tblGrid>
      <w:tr w:rsidR="001F7D9E" w:rsidTr="001F7D9E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lastRenderedPageBreak/>
              <w:t>Krátkodobý finančný  majetok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Zvýšenie/ zníženie hodnoty</w:t>
            </w:r>
          </w:p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(+/-)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Vplyv ocenenia na výsledok hospodárenia bežného účtovného obdobia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Vplyv ocenenia na vlastné imanie</w:t>
            </w:r>
          </w:p>
        </w:tc>
      </w:tr>
      <w:tr w:rsidR="001F7D9E" w:rsidTr="001F7D9E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Majetkové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Netýka sa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realizovateľné cenné papiere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Krátkodobý finančný  majetok spolu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Prehľad opravných položiek k zásobám netýka sa nás</w:t>
      </w:r>
    </w:p>
    <w:p w:rsidR="001F7D9E" w:rsidRDefault="001F7D9E" w:rsidP="001F7D9E">
      <w:pPr>
        <w:ind w:left="360"/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významných pohľadávok v nadväznosti na položky súvahy v členení na pohľadávky za hlavnú nezdaňovanú činnosť, zdaňovanú činnosť   evidujeme dlhodobú pohľadávku z predaja budovy vo výške 41077.-€ </w:t>
      </w: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Prehľad opravných položiek k pohľadávkam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5"/>
        <w:gridCol w:w="1823"/>
        <w:gridCol w:w="1615"/>
        <w:gridCol w:w="1719"/>
        <w:gridCol w:w="1526"/>
      </w:tblGrid>
      <w:tr w:rsidR="001F7D9E" w:rsidTr="001F7D9E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pohľadávok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Tvorba opravnej položky (zvýšenie)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Zníženie opravnej položky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Zúčtovanie  opravnej položky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1F7D9E" w:rsidTr="001F7D9E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z obchodného styku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voči účastníkom združení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6"/>
        <w:gridCol w:w="2794"/>
        <w:gridCol w:w="3290"/>
      </w:tblGrid>
      <w:tr w:rsidR="001F7D9E" w:rsidTr="001F7D9E">
        <w:trPr>
          <w:trHeight w:val="397"/>
        </w:trPr>
        <w:tc>
          <w:tcPr>
            <w:tcW w:w="3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</w:t>
            </w:r>
          </w:p>
        </w:tc>
      </w:tr>
      <w:tr w:rsidR="001F7D9E" w:rsidTr="001F7D9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rPr>
                <w:sz w:val="16"/>
                <w:szCs w:val="16"/>
                <w:lang w:eastAsia="en-US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671C5F" w:rsidTr="001F7D9E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do lehoty splatnosti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17077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29077</w:t>
            </w:r>
          </w:p>
        </w:tc>
      </w:tr>
      <w:tr w:rsidR="00671C5F" w:rsidTr="001F7D9E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po lehote splatnosti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C5F" w:rsidRDefault="00671C5F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C5F" w:rsidRDefault="00671C5F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671C5F" w:rsidTr="001F7D9E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17077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29077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Prehľad významných položiek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6"/>
        <w:gridCol w:w="3053"/>
        <w:gridCol w:w="3111"/>
      </w:tblGrid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Položky časového rozlíšenia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Náklady budúcich období dlhodobé, z toho 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Náklady budúcich </w:t>
            </w:r>
            <w:proofErr w:type="spellStart"/>
            <w:r>
              <w:rPr>
                <w:sz w:val="16"/>
                <w:szCs w:val="16"/>
                <w:lang w:eastAsia="en-US"/>
              </w:rPr>
              <w:t>ob</w:t>
            </w:r>
            <w:proofErr w:type="spellEnd"/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7"/>
        <w:gridCol w:w="1985"/>
        <w:gridCol w:w="1271"/>
        <w:gridCol w:w="1118"/>
        <w:gridCol w:w="1203"/>
        <w:gridCol w:w="1896"/>
      </w:tblGrid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Prírastky</w:t>
            </w:r>
          </w:p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(+)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Úbytky</w:t>
            </w:r>
          </w:p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(-)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Presuny</w:t>
            </w:r>
          </w:p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(+, -)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1F7D9E" w:rsidTr="001F7D9E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Imanie a fondy</w:t>
            </w: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Základné imanie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6 638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6 638</w:t>
            </w: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 toho: 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nadačné imanie v nadácii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vklady zakladateľov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6 638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6 638</w:t>
            </w: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prioritný majetok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Fondy tvorené podľa osobitného predpisu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 reprodukcie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Oceňovacie rozdiely z precenenia majetku a záväzkov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Oceňovacie rozdiely z precenenia 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Fondy zo zisku</w:t>
            </w: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Rezervný fond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Nevysporiadaný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výsledok hospodárenia minulých rokov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007921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</w:t>
            </w:r>
            <w:r w:rsidR="00943968">
              <w:rPr>
                <w:sz w:val="16"/>
                <w:szCs w:val="16"/>
                <w:lang w:eastAsia="en-US"/>
              </w:rPr>
              <w:t>17865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007921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</w:t>
            </w:r>
            <w:r w:rsidR="001F7D9E">
              <w:rPr>
                <w:sz w:val="16"/>
                <w:szCs w:val="16"/>
                <w:lang w:eastAsia="en-US"/>
              </w:rPr>
              <w:t>29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007921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</w:t>
            </w:r>
            <w:r w:rsidR="001F7D9E">
              <w:rPr>
                <w:sz w:val="16"/>
                <w:szCs w:val="16"/>
                <w:lang w:eastAsia="en-US"/>
              </w:rPr>
              <w:t>178</w:t>
            </w:r>
            <w:r w:rsidR="00943968">
              <w:rPr>
                <w:sz w:val="16"/>
                <w:szCs w:val="16"/>
                <w:lang w:eastAsia="en-US"/>
              </w:rPr>
              <w:t>94</w:t>
            </w: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Výsledok hospodárenia za účtovné obdobie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- 29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-9187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</w:t>
            </w:r>
            <w:r w:rsidR="00943968">
              <w:rPr>
                <w:sz w:val="16"/>
                <w:szCs w:val="16"/>
                <w:lang w:eastAsia="en-US"/>
              </w:rPr>
              <w:t>9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007921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-9187</w:t>
            </w: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007921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-17</w:t>
            </w:r>
            <w:r w:rsidR="00007921">
              <w:rPr>
                <w:b/>
                <w:sz w:val="16"/>
                <w:szCs w:val="16"/>
                <w:lang w:eastAsia="en-US"/>
              </w:rPr>
              <w:t>894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007921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-9</w:t>
            </w:r>
            <w:r w:rsidR="00007921">
              <w:rPr>
                <w:b/>
                <w:sz w:val="16"/>
                <w:szCs w:val="16"/>
                <w:lang w:eastAsia="en-US"/>
              </w:rPr>
              <w:t>216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007921" w:rsidP="00007921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2</w:t>
            </w:r>
            <w:r w:rsidR="001F7D9E">
              <w:rPr>
                <w:b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007921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-</w:t>
            </w:r>
            <w:r w:rsidR="00007921">
              <w:rPr>
                <w:b/>
                <w:sz w:val="16"/>
                <w:szCs w:val="16"/>
                <w:lang w:eastAsia="en-US"/>
              </w:rPr>
              <w:t>27081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13.Informácia  o rozdelení účtovného zisku alebo </w:t>
      </w:r>
      <w:proofErr w:type="spellStart"/>
      <w:r>
        <w:rPr>
          <w:b/>
          <w:sz w:val="16"/>
          <w:szCs w:val="16"/>
        </w:rPr>
        <w:t>vysporiadaní</w:t>
      </w:r>
      <w:proofErr w:type="spellEnd"/>
      <w:r>
        <w:rPr>
          <w:b/>
          <w:sz w:val="16"/>
          <w:szCs w:val="16"/>
        </w:rPr>
        <w:t xml:space="preserve">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1F7D9E" w:rsidTr="001F7D9E">
        <w:trPr>
          <w:trHeight w:val="765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1F7D9E" w:rsidRDefault="001F7D9E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Účtovný zisk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Rozdelenie účtovného zisku                 netýka sa</w:t>
            </w: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</w:t>
            </w:r>
            <w:r>
              <w:rPr>
                <w:sz w:val="16"/>
                <w:szCs w:val="16"/>
                <w:lang w:eastAsia="en-US"/>
              </w:rPr>
              <w:t>ondu tvoreného podľa osobitného predpisu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fondu reprodukcie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i/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i/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Úhrada straty minulých období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do sociálneho fondu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 do </w:t>
            </w: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n</w:t>
            </w:r>
            <w:r>
              <w:rPr>
                <w:sz w:val="16"/>
                <w:szCs w:val="16"/>
                <w:lang w:eastAsia="en-US"/>
              </w:rPr>
              <w:t>evysporiadaného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Účtovná strata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9D6D04" w:rsidP="00007921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-</w:t>
            </w:r>
            <w:r w:rsidR="00007921">
              <w:rPr>
                <w:color w:val="000000"/>
                <w:sz w:val="16"/>
                <w:szCs w:val="16"/>
                <w:lang w:eastAsia="en-US"/>
              </w:rPr>
              <w:t>2</w:t>
            </w:r>
            <w:r w:rsidR="001F7D9E">
              <w:rPr>
                <w:color w:val="000000"/>
                <w:sz w:val="16"/>
                <w:szCs w:val="16"/>
                <w:lang w:eastAsia="en-US"/>
              </w:rPr>
              <w:t>9</w:t>
            </w:r>
          </w:p>
        </w:tc>
      </w:tr>
      <w:tr w:rsidR="001F7D9E" w:rsidTr="001F7D9E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Vysporiadanie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 xml:space="preserve"> účtovnej straty                                                                                                          </w:t>
            </w: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 nerozdeleného zisku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lastRenderedPageBreak/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n</w:t>
            </w:r>
            <w:r>
              <w:rPr>
                <w:sz w:val="16"/>
                <w:szCs w:val="16"/>
                <w:lang w:eastAsia="en-US"/>
              </w:rPr>
              <w:t>evysporiadaného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 w:rsidP="00007921">
            <w:pPr>
              <w:spacing w:line="276" w:lineRule="auto"/>
              <w:ind w:left="720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                                   -</w:t>
            </w:r>
            <w:r w:rsidR="00007921">
              <w:rPr>
                <w:color w:val="000000"/>
                <w:sz w:val="16"/>
                <w:szCs w:val="16"/>
                <w:lang w:eastAsia="en-US"/>
              </w:rPr>
              <w:t>2</w:t>
            </w:r>
            <w:r w:rsidR="009D6D04">
              <w:rPr>
                <w:color w:val="000000"/>
                <w:sz w:val="16"/>
                <w:szCs w:val="16"/>
                <w:lang w:eastAsia="en-US"/>
              </w:rPr>
              <w:t>9</w:t>
            </w: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numPr>
          <w:ilvl w:val="0"/>
          <w:numId w:val="14"/>
        </w:numPr>
        <w:spacing w:after="12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a 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99"/>
        <w:gridCol w:w="1690"/>
        <w:gridCol w:w="1273"/>
        <w:gridCol w:w="1247"/>
        <w:gridCol w:w="1397"/>
        <w:gridCol w:w="1602"/>
      </w:tblGrid>
      <w:tr w:rsidR="001F7D9E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rezervy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Tvorba rezerv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Použitie rezerv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Zrušenie alebo zníženie rezerv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krátkodobých zákonných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12813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CD6" w:rsidRDefault="00BF46AC" w:rsidP="00BF46A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</w:t>
            </w:r>
            <w:r w:rsidR="00C66CD6">
              <w:rPr>
                <w:sz w:val="16"/>
                <w:szCs w:val="16"/>
                <w:lang w:eastAsia="en-US"/>
              </w:rPr>
              <w:t>1</w:t>
            </w:r>
            <w:r>
              <w:rPr>
                <w:sz w:val="16"/>
                <w:szCs w:val="16"/>
                <w:lang w:eastAsia="en-US"/>
              </w:rPr>
              <w:t>8855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CD6" w:rsidRDefault="00BF46AC" w:rsidP="00BF46A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</w:t>
            </w:r>
            <w:r w:rsidR="00C66CD6">
              <w:rPr>
                <w:sz w:val="16"/>
                <w:szCs w:val="16"/>
                <w:lang w:eastAsia="en-US"/>
              </w:rPr>
              <w:t>11</w:t>
            </w:r>
            <w:r>
              <w:rPr>
                <w:sz w:val="16"/>
                <w:szCs w:val="16"/>
                <w:lang w:eastAsia="en-US"/>
              </w:rPr>
              <w:t>76</w:t>
            </w:r>
            <w:r w:rsidR="00C66CD6">
              <w:rPr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CD6" w:rsidRDefault="00C66CD6" w:rsidP="00BF46A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19</w:t>
            </w:r>
            <w:r w:rsidR="00BF46AC">
              <w:rPr>
                <w:sz w:val="16"/>
                <w:szCs w:val="16"/>
                <w:lang w:eastAsia="en-US"/>
              </w:rPr>
              <w:t>9</w:t>
            </w:r>
            <w:r>
              <w:rPr>
                <w:sz w:val="16"/>
                <w:szCs w:val="16"/>
                <w:lang w:eastAsia="en-US"/>
              </w:rPr>
              <w:t>0</w:t>
            </w:r>
            <w:r w:rsidR="00BF46AC">
              <w:rPr>
                <w:sz w:val="16"/>
                <w:szCs w:val="16"/>
                <w:lang w:eastAsia="en-US"/>
              </w:rPr>
              <w:t>5</w:t>
            </w: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dlhodobých zákonných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Zákonné 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krátkodobých ostatných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dlhodobých ostatných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Ostatné 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BF46AC" w:rsidTr="001F7D9E">
        <w:trPr>
          <w:trHeight w:val="489"/>
        </w:trPr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46AC" w:rsidRDefault="00BF46A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6AC" w:rsidRDefault="00BF46AC" w:rsidP="00A16DD5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12813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6AC" w:rsidRDefault="00BF46AC" w:rsidP="00A16DD5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18855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6AC" w:rsidRDefault="00BF46AC" w:rsidP="00A16DD5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-11763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6AC" w:rsidRDefault="00BF46AC" w:rsidP="00A16DD5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6AC" w:rsidRDefault="00BF46AC" w:rsidP="00A16DD5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19905</w:t>
            </w:r>
          </w:p>
        </w:tc>
      </w:tr>
    </w:tbl>
    <w:p w:rsidR="001F7D9E" w:rsidRDefault="001F7D9E" w:rsidP="001F7D9E">
      <w:pPr>
        <w:ind w:left="800"/>
        <w:rPr>
          <w:sz w:val="16"/>
          <w:szCs w:val="16"/>
        </w:rPr>
      </w:pPr>
    </w:p>
    <w:p w:rsidR="001F7D9E" w:rsidRDefault="001F7D9E" w:rsidP="001F7D9E">
      <w:pPr>
        <w:ind w:left="800"/>
        <w:rPr>
          <w:b/>
          <w:sz w:val="16"/>
          <w:szCs w:val="16"/>
        </w:rPr>
      </w:pPr>
    </w:p>
    <w:p w:rsidR="001F7D9E" w:rsidRDefault="001F7D9E" w:rsidP="001F7D9E">
      <w:pPr>
        <w:ind w:left="800"/>
        <w:rPr>
          <w:b/>
          <w:sz w:val="16"/>
          <w:szCs w:val="16"/>
        </w:rPr>
      </w:pPr>
    </w:p>
    <w:p w:rsidR="001F7D9E" w:rsidRDefault="001F7D9E" w:rsidP="001F7D9E">
      <w:pPr>
        <w:ind w:left="80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b) položky na účtoch 325 – Ostatné </w:t>
      </w:r>
      <w:proofErr w:type="spellStart"/>
      <w:r>
        <w:rPr>
          <w:b/>
          <w:sz w:val="16"/>
          <w:szCs w:val="16"/>
        </w:rPr>
        <w:t>zäväzky</w:t>
      </w:r>
      <w:proofErr w:type="spellEnd"/>
      <w:r>
        <w:rPr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21"/>
        <w:gridCol w:w="1838"/>
        <w:gridCol w:w="1859"/>
        <w:gridCol w:w="1612"/>
        <w:gridCol w:w="1650"/>
      </w:tblGrid>
      <w:tr w:rsidR="001F7D9E" w:rsidTr="001F7D9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Prírastk</w:t>
            </w:r>
            <w:proofErr w:type="spellEnd"/>
            <w:r>
              <w:rPr>
                <w:sz w:val="16"/>
                <w:szCs w:val="16"/>
                <w:lang w:eastAsia="en-US"/>
              </w:rPr>
              <w:t>(+)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Úbytky (-)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Stav na konci bežného účtovného </w:t>
            </w:r>
            <w:proofErr w:type="spellStart"/>
            <w:r>
              <w:rPr>
                <w:sz w:val="16"/>
                <w:szCs w:val="16"/>
                <w:lang w:eastAsia="en-US"/>
              </w:rPr>
              <w:t>pbdobia</w:t>
            </w:r>
            <w:proofErr w:type="spellEnd"/>
          </w:p>
        </w:tc>
      </w:tr>
      <w:tr w:rsidR="001F7D9E" w:rsidTr="001F7D9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Účet 325- Ostatné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Účet 379- Iné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</w:tbl>
    <w:p w:rsidR="001F7D9E" w:rsidRDefault="001F7D9E" w:rsidP="001F7D9E">
      <w:pPr>
        <w:ind w:left="800"/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1F7D9E" w:rsidTr="001F7D9E">
        <w:trPr>
          <w:trHeight w:val="397"/>
        </w:trPr>
        <w:tc>
          <w:tcPr>
            <w:tcW w:w="4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záväzkov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</w:t>
            </w:r>
          </w:p>
        </w:tc>
      </w:tr>
      <w:tr w:rsidR="001F7D9E" w:rsidTr="001F7D9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1F7D9E" w:rsidTr="001F7D9E">
        <w:trPr>
          <w:trHeight w:val="52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Záväzky po lehote splatnosti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Záväzky do lehoty splatnosti so zostatkovou dobou splatnosti do jedného  roka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1F7D9E" w:rsidTr="001F7D9E">
        <w:trPr>
          <w:trHeight w:val="447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261417" w:rsidP="00261417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31023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261417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30635</w:t>
            </w:r>
          </w:p>
        </w:tc>
      </w:tr>
      <w:tr w:rsidR="001F7D9E" w:rsidTr="001F7D9E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1F7D9E" w:rsidTr="001F7D9E">
        <w:trPr>
          <w:trHeight w:val="478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Záväzky so zostatkovou dobou splatnosti viac ako päť rokov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Krátkodobé a 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2"/>
        <w:gridCol w:w="2860"/>
        <w:gridCol w:w="2816"/>
      </w:tblGrid>
      <w:tr w:rsidR="001F7D9E" w:rsidTr="001F7D9E"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Sociálny fond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 účtovné obdobie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 obdobie</w:t>
            </w:r>
          </w:p>
        </w:tc>
      </w:tr>
      <w:tr w:rsidR="00261417" w:rsidTr="001F7D9E">
        <w:trPr>
          <w:trHeight w:val="610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k prvému dňu účtovného obdobia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530A9D" w:rsidP="00BF46A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11</w:t>
            </w:r>
            <w:r w:rsidR="00BF46AC">
              <w:rPr>
                <w:sz w:val="16"/>
                <w:szCs w:val="16"/>
                <w:lang w:eastAsia="en-US"/>
              </w:rPr>
              <w:t>34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938</w:t>
            </w:r>
          </w:p>
        </w:tc>
      </w:tr>
      <w:tr w:rsidR="00261417" w:rsidTr="001F7D9E">
        <w:trPr>
          <w:trHeight w:val="375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Tvorba na ťarchu nákladov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 w:rsidP="00530A9D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530A9D">
              <w:rPr>
                <w:sz w:val="16"/>
                <w:szCs w:val="16"/>
                <w:lang w:eastAsia="en-US"/>
              </w:rPr>
              <w:t>872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1636</w:t>
            </w:r>
          </w:p>
        </w:tc>
      </w:tr>
      <w:tr w:rsidR="00261417" w:rsidTr="001F7D9E">
        <w:trPr>
          <w:trHeight w:val="279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Tvorba 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417" w:rsidRDefault="00261417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417" w:rsidRDefault="00261417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530A9D" w:rsidTr="001F7D9E">
        <w:trPr>
          <w:trHeight w:val="411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Čerpanie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 w:rsidP="00EB60A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EB60A2">
              <w:rPr>
                <w:sz w:val="16"/>
                <w:szCs w:val="16"/>
                <w:lang w:eastAsia="en-US"/>
              </w:rPr>
              <w:t>835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1440</w:t>
            </w:r>
          </w:p>
        </w:tc>
      </w:tr>
      <w:tr w:rsidR="00530A9D" w:rsidTr="001F7D9E">
        <w:trPr>
          <w:trHeight w:val="557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k poslednému dňu účtovného obdobia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 w:rsidP="00BF46AC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</w:t>
            </w:r>
            <w:r w:rsidR="00BF46AC">
              <w:rPr>
                <w:b/>
                <w:sz w:val="16"/>
                <w:szCs w:val="16"/>
                <w:lang w:eastAsia="en-US"/>
              </w:rPr>
              <w:t>171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 w:rsidP="0094396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1134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8"/>
        <w:gridCol w:w="785"/>
        <w:gridCol w:w="1047"/>
        <w:gridCol w:w="1113"/>
        <w:gridCol w:w="1454"/>
        <w:gridCol w:w="1516"/>
        <w:gridCol w:w="1945"/>
      </w:tblGrid>
      <w:tr w:rsidR="001F7D9E" w:rsidTr="001F7D9E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cudzieho zdroja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Mena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Výška úroku v %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Splatnosť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Forma zabezpečenia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 istiny na konci bežného účtovného obdobia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 istiny na konci bezprostredne predchádzajúceho účtovného obdobia</w:t>
            </w:r>
          </w:p>
        </w:tc>
      </w:tr>
      <w:tr w:rsidR="001F7D9E" w:rsidTr="001F7D9E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Krátkodobý bankový úver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Pôžička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eur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13939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13939</w:t>
            </w:r>
          </w:p>
        </w:tc>
      </w:tr>
      <w:tr w:rsidR="001F7D9E" w:rsidTr="001F7D9E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Návratná finančná výpomoc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bankový úver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75"/>
        </w:trPr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eur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13939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13939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spacing w:after="240"/>
        <w:rPr>
          <w:b/>
          <w:sz w:val="16"/>
          <w:szCs w:val="16"/>
        </w:rPr>
      </w:pPr>
      <w:r>
        <w:rPr>
          <w:b/>
          <w:sz w:val="16"/>
          <w:szCs w:val="16"/>
        </w:rPr>
        <w:t>g)položkách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986"/>
        <w:gridCol w:w="3154"/>
      </w:tblGrid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Opis položky časového rozlíšenia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Výdavky budúcich období dlhodobého,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Výdavky budúcich období krátkodobé,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>15 .Významné  položky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47"/>
        <w:gridCol w:w="2461"/>
        <w:gridCol w:w="1434"/>
        <w:gridCol w:w="1421"/>
        <w:gridCol w:w="1887"/>
      </w:tblGrid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Položky výnosov budúcich období z dôvodu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bezprostredne predchádzajúceho účtovného obdobia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bezodplatne nadobudnutého dlhodobého majetku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dlhodobého majetku obstaraného z dotácie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dlhodobého majetku  obstaraného z finančného daru 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dotácie zo štátneho rozpočtu alebo  z prostriedkov Európskej únie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EB60A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36603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EB60A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</w:t>
            </w:r>
            <w:r w:rsidR="00EB60A2">
              <w:rPr>
                <w:sz w:val="16"/>
                <w:szCs w:val="16"/>
                <w:lang w:eastAsia="en-US"/>
              </w:rPr>
              <w:t>980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EB60A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32623</w:t>
            </w: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dotácie z rozpočtu obce alebo z rozpočtu vyššieho územného celku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grantu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podielu zaplatenej dane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dlhodobého  majetku  obstaraného z podielu zaplatenej dane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>16.Údaje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6"/>
        <w:gridCol w:w="2241"/>
        <w:gridCol w:w="1385"/>
        <w:gridCol w:w="1715"/>
        <w:gridCol w:w="1923"/>
      </w:tblGrid>
      <w:tr w:rsidR="001F7D9E" w:rsidTr="001F7D9E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Záväzok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bezprostredne predchádzajúceho účtovného obdobia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Istina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Finančný náklad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1F7D9E" w:rsidTr="001F7D9E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Celková suma dohodnutých platieb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Nie je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 jedného roka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od jedného roka do piatich  rokov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viac ako päť rokov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</w:p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IV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Informácie, ktoré dopĺňajú a vysvetľujú údaje vo výkaze ziskov a strát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</w:p>
    <w:p w:rsidR="001F7D9E" w:rsidRDefault="001F7D9E" w:rsidP="001F7D9E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Prehľad tržieb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98"/>
        <w:gridCol w:w="2891"/>
        <w:gridCol w:w="3039"/>
      </w:tblGrid>
      <w:tr w:rsidR="001F7D9E" w:rsidTr="00EB60A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Typ výrobkov, tovarov, služieb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EB60A2" w:rsidTr="00EB60A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Tržby za </w:t>
            </w:r>
            <w:proofErr w:type="spellStart"/>
            <w:r>
              <w:rPr>
                <w:sz w:val="16"/>
                <w:szCs w:val="16"/>
                <w:lang w:eastAsia="en-US"/>
              </w:rPr>
              <w:t>soc.služby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od klientov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 w:rsidP="009567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95677E">
              <w:rPr>
                <w:sz w:val="16"/>
                <w:szCs w:val="16"/>
                <w:lang w:eastAsia="en-US"/>
              </w:rPr>
              <w:t>6</w:t>
            </w:r>
            <w:r>
              <w:rPr>
                <w:sz w:val="16"/>
                <w:szCs w:val="16"/>
                <w:lang w:eastAsia="en-US"/>
              </w:rPr>
              <w:t>5</w:t>
            </w:r>
            <w:r w:rsidR="0095677E">
              <w:rPr>
                <w:sz w:val="16"/>
                <w:szCs w:val="16"/>
                <w:lang w:eastAsia="en-US"/>
              </w:rPr>
              <w:t>3</w:t>
            </w:r>
            <w:r>
              <w:rPr>
                <w:sz w:val="16"/>
                <w:szCs w:val="16"/>
                <w:lang w:eastAsia="en-US"/>
              </w:rPr>
              <w:t>2</w:t>
            </w:r>
            <w:r w:rsidR="0095677E">
              <w:rPr>
                <w:sz w:val="16"/>
                <w:szCs w:val="16"/>
                <w:lang w:eastAsia="en-US"/>
              </w:rPr>
              <w:t>1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157 132</w:t>
            </w:r>
          </w:p>
        </w:tc>
      </w:tr>
      <w:tr w:rsidR="00EB60A2" w:rsidTr="00EB60A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Tržby za stravu od zamestnancov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 w:rsidP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</w:t>
            </w:r>
            <w:r w:rsidR="0095677E">
              <w:rPr>
                <w:sz w:val="16"/>
                <w:szCs w:val="16"/>
                <w:lang w:eastAsia="en-US"/>
              </w:rPr>
              <w:t xml:space="preserve">    </w:t>
            </w:r>
            <w:r>
              <w:rPr>
                <w:sz w:val="16"/>
                <w:szCs w:val="16"/>
                <w:lang w:eastAsia="en-US"/>
              </w:rPr>
              <w:t xml:space="preserve"> 1 </w:t>
            </w:r>
            <w:r w:rsidR="0095677E">
              <w:rPr>
                <w:sz w:val="16"/>
                <w:szCs w:val="16"/>
                <w:lang w:eastAsia="en-US"/>
              </w:rPr>
              <w:t>887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</w:t>
            </w:r>
            <w:r w:rsidR="0095677E">
              <w:rPr>
                <w:sz w:val="16"/>
                <w:szCs w:val="16"/>
                <w:lang w:eastAsia="en-US"/>
              </w:rPr>
              <w:t xml:space="preserve">       </w:t>
            </w:r>
            <w:r>
              <w:rPr>
                <w:sz w:val="16"/>
                <w:szCs w:val="16"/>
                <w:lang w:eastAsia="en-US"/>
              </w:rPr>
              <w:t xml:space="preserve"> 1 919</w:t>
            </w:r>
          </w:p>
        </w:tc>
      </w:tr>
    </w:tbl>
    <w:p w:rsidR="001F7D9E" w:rsidRDefault="001F7D9E" w:rsidP="001F7D9E">
      <w:pPr>
        <w:ind w:left="360"/>
        <w:rPr>
          <w:sz w:val="16"/>
          <w:szCs w:val="16"/>
        </w:rPr>
      </w:pPr>
    </w:p>
    <w:p w:rsidR="001F7D9E" w:rsidRDefault="001F7D9E" w:rsidP="001F7D9E">
      <w:pPr>
        <w:ind w:left="360"/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2"/>
        <w:gridCol w:w="3010"/>
        <w:gridCol w:w="3188"/>
      </w:tblGrid>
      <w:tr w:rsidR="001F7D9E" w:rsidTr="001F7D9E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95677E" w:rsidTr="001F7D9E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Prijaté dary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3102</w:t>
            </w:r>
          </w:p>
        </w:tc>
      </w:tr>
      <w:tr w:rsidR="0095677E" w:rsidTr="001F7D9E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Osobitné výnosy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95677E" w:rsidTr="001F7D9E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Zákonné poplatky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95677E" w:rsidTr="001F7D9E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ostatné výnosy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27,76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2,61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Prehľad  dotácií a grantov, ktoré účtovná jednotka prijala v priebehu bežného 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26"/>
        <w:gridCol w:w="4524"/>
      </w:tblGrid>
      <w:tr w:rsidR="001F7D9E" w:rsidTr="001F7D9E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Prehľad dotácií a garantov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</w:t>
            </w:r>
          </w:p>
        </w:tc>
      </w:tr>
      <w:tr w:rsidR="001F7D9E" w:rsidTr="001F7D9E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Dotácia od VÚC na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činosť</w:t>
            </w:r>
            <w:proofErr w:type="spellEnd"/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95677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 2</w:t>
            </w:r>
            <w:r w:rsidR="0095677E">
              <w:rPr>
                <w:b/>
                <w:sz w:val="16"/>
                <w:szCs w:val="16"/>
                <w:lang w:eastAsia="en-US"/>
              </w:rPr>
              <w:t>9</w:t>
            </w:r>
            <w:r>
              <w:rPr>
                <w:b/>
                <w:sz w:val="16"/>
                <w:szCs w:val="16"/>
                <w:lang w:eastAsia="en-US"/>
              </w:rPr>
              <w:t>79</w:t>
            </w:r>
            <w:r w:rsidR="0095677E">
              <w:rPr>
                <w:b/>
                <w:sz w:val="16"/>
                <w:szCs w:val="16"/>
                <w:lang w:eastAsia="en-US"/>
              </w:rPr>
              <w:t>03</w:t>
            </w:r>
          </w:p>
        </w:tc>
      </w:tr>
      <w:tr w:rsidR="001F7D9E" w:rsidTr="001F7D9E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MPSVR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UPSVR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a suma významných položiek finančných výnosov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34"/>
        <w:gridCol w:w="2998"/>
        <w:gridCol w:w="3218"/>
      </w:tblGrid>
      <w:tr w:rsidR="001F7D9E" w:rsidTr="001F7D9E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Výnosy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1F7D9E" w:rsidTr="001F7D9E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Finančné výnosy,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zisky,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zisky ku dňu, ku ktorému sa zostavuje účtovná závierka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5. Opis a vyčíslenie hodnoty významných položiek nákladov,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24"/>
        <w:gridCol w:w="3004"/>
        <w:gridCol w:w="3222"/>
      </w:tblGrid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Náklady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Nájomné 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2</w:t>
            </w:r>
            <w:r w:rsidR="0095677E">
              <w:rPr>
                <w:sz w:val="16"/>
                <w:szCs w:val="16"/>
                <w:lang w:eastAsia="en-US"/>
              </w:rPr>
              <w:t>8950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29500</w:t>
            </w:r>
          </w:p>
        </w:tc>
      </w:tr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  <w:r>
        <w:rPr>
          <w:b/>
          <w:sz w:val="16"/>
          <w:szCs w:val="16"/>
        </w:rPr>
        <w:t>6.Prehľad o účele a výške použitia podielu zaplatenej dane za bežné účtovné obdobie.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10"/>
        <w:gridCol w:w="3326"/>
        <w:gridCol w:w="2914"/>
      </w:tblGrid>
      <w:tr w:rsidR="001F7D9E" w:rsidTr="001F7D9E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Účel  použitia podielu zaplatenej dane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Použitá suma z bezprostredne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predch.účtovného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obdobia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Použitá suma bežného účtovného obdobia</w:t>
            </w:r>
          </w:p>
        </w:tc>
      </w:tr>
      <w:tr w:rsidR="001F7D9E" w:rsidTr="001F7D9E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Zostatok podielu zaplatenej dane bežného účtovného obdobia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7. Opis a suma významných položiek finančných nákladov; </w:t>
      </w:r>
    </w:p>
    <w:p w:rsidR="001F7D9E" w:rsidRDefault="001F7D9E" w:rsidP="001F7D9E">
      <w:pPr>
        <w:rPr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3"/>
        <w:gridCol w:w="3003"/>
        <w:gridCol w:w="3204"/>
      </w:tblGrid>
      <w:tr w:rsidR="001F7D9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Bezprostredne 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predch.účtovné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obdobie</w:t>
            </w:r>
          </w:p>
        </w:tc>
      </w:tr>
      <w:tr w:rsidR="0095677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Finančné náklady, z toho : </w:t>
            </w:r>
            <w:r>
              <w:rPr>
                <w:b/>
                <w:sz w:val="16"/>
                <w:szCs w:val="16"/>
                <w:lang w:eastAsia="en-US"/>
              </w:rPr>
              <w:t>oprava údržba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E06404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10769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11688</w:t>
            </w:r>
          </w:p>
        </w:tc>
      </w:tr>
      <w:tr w:rsidR="0095677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Spotreba energie a uhlia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 w:rsidP="0095677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27512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9785</w:t>
            </w:r>
          </w:p>
        </w:tc>
      </w:tr>
      <w:tr w:rsidR="0095677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straty, z toho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95677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straty ku dňu, ku ktorému sa zostavuje účtovná závierka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95677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ostatné náklady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E06404" w:rsidP="00E06404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47</w:t>
            </w:r>
            <w:r w:rsidR="0095677E">
              <w:rPr>
                <w:b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683</w:t>
            </w:r>
          </w:p>
        </w:tc>
      </w:tr>
    </w:tbl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8. Náklady vynaložené v súvislosti s auditom účtovnej závierky</w:t>
      </w:r>
    </w:p>
    <w:p w:rsidR="001F7D9E" w:rsidRDefault="001F7D9E" w:rsidP="001F7D9E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0"/>
        <w:gridCol w:w="3570"/>
      </w:tblGrid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Jednotlivé druhy nákladov za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</w:t>
            </w: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overenie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      800,00</w:t>
            </w: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uisťovacie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audítorské služby okrem overenia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súvisiace audítorské služby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daňové poradenstvo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neaudítorské služby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        800,00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V.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Opis údajov na podsúvahových účtoch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VI.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Ďalšie informácie</w:t>
      </w:r>
    </w:p>
    <w:p w:rsidR="001F7D9E" w:rsidRDefault="001F7D9E" w:rsidP="001F7D9E">
      <w:pPr>
        <w:pStyle w:val="Textopatrenia"/>
        <w:numPr>
          <w:ilvl w:val="0"/>
          <w:numId w:val="18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1"/>
        <w:gridCol w:w="2433"/>
        <w:gridCol w:w="3874"/>
      </w:tblGrid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2.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3"/>
        <w:gridCol w:w="2526"/>
        <w:gridCol w:w="2731"/>
      </w:tblGrid>
      <w:tr w:rsidR="001F7D9E" w:rsidTr="001F7D9E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1F7D9E" w:rsidTr="001F7D9E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 súdnych rozhodnutí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Z poskytnutých záruk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3.Opis významných položiek ostatných finančných povinnosti, ktoré sa nesledujú v účtovníctve a neuvádzajú sa v súvahe</w:t>
      </w: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4.Prehľad nehnuteľných kultúrnych pamiatok, ktoré sú v správe alebo vo vlastníctve účtovnej jednotky                           </w:t>
      </w: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5. Informácie o významných skutočnostiach, ktoré nastali medzi dňom, ku ktorému sa zostavuje účtovná závierka a dňom jej    </w:t>
      </w: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   zostavenia</w:t>
      </w: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9B6F70" w:rsidRDefault="009B6F70"/>
    <w:sectPr w:rsidR="009B6F70" w:rsidSect="009B6F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46966770"/>
    <w:lvl w:ilvl="0" w:tplc="9CF60E9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7"/>
  <w:proofState w:spelling="clean" w:grammar="clean"/>
  <w:defaultTabStop w:val="708"/>
  <w:hyphenationZone w:val="425"/>
  <w:characterSpacingControl w:val="doNotCompress"/>
  <w:compat/>
  <w:rsids>
    <w:rsidRoot w:val="001F7D9E"/>
    <w:rsid w:val="00007921"/>
    <w:rsid w:val="00181558"/>
    <w:rsid w:val="001F4504"/>
    <w:rsid w:val="001F7D9E"/>
    <w:rsid w:val="00261417"/>
    <w:rsid w:val="00355603"/>
    <w:rsid w:val="00414C0C"/>
    <w:rsid w:val="00451386"/>
    <w:rsid w:val="00530A9D"/>
    <w:rsid w:val="005F2970"/>
    <w:rsid w:val="00671C5F"/>
    <w:rsid w:val="006D1C96"/>
    <w:rsid w:val="00943968"/>
    <w:rsid w:val="0095677E"/>
    <w:rsid w:val="009B6F70"/>
    <w:rsid w:val="009D6D04"/>
    <w:rsid w:val="00BF46AC"/>
    <w:rsid w:val="00C04645"/>
    <w:rsid w:val="00C5101B"/>
    <w:rsid w:val="00C66CD6"/>
    <w:rsid w:val="00DB7D39"/>
    <w:rsid w:val="00E06404"/>
    <w:rsid w:val="00EB60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7D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F7D9E"/>
    <w:pPr>
      <w:keepNext/>
      <w:numPr>
        <w:numId w:val="1"/>
      </w:numPr>
      <w:spacing w:before="120" w:after="120"/>
      <w:jc w:val="center"/>
      <w:outlineLvl w:val="0"/>
    </w:pPr>
    <w:rPr>
      <w:rFonts w:ascii="Arial Narrow" w:hAnsi="Arial Narrow" w:cs="Arial"/>
      <w:sz w:val="20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1F7D9E"/>
    <w:pPr>
      <w:keepNext/>
      <w:spacing w:before="240" w:after="60" w:line="360" w:lineRule="auto"/>
      <w:jc w:val="both"/>
      <w:outlineLvl w:val="1"/>
    </w:pPr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1F7D9E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F7D9E"/>
    <w:rPr>
      <w:rFonts w:ascii="Arial Narrow" w:eastAsia="Times New Roman" w:hAnsi="Arial Narrow" w:cs="Arial"/>
      <w:sz w:val="20"/>
      <w:szCs w:val="24"/>
      <w:lang w:eastAsia="sk-SK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1F7D9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Siln">
    <w:name w:val="Strong"/>
    <w:basedOn w:val="Predvolenpsmoodseku"/>
    <w:uiPriority w:val="22"/>
    <w:qFormat/>
    <w:rsid w:val="001F7D9E"/>
    <w:rPr>
      <w:rFonts w:ascii="Times New Roman" w:hAnsi="Times New Roman" w:cs="Times New Roman" w:hint="default"/>
      <w:b/>
      <w:bCs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F7D9E"/>
    <w:rPr>
      <w:rFonts w:ascii="Arial Narrow" w:eastAsia="Times New Roman" w:hAnsi="Arial Narrow" w:cs="Arial"/>
      <w:sz w:val="20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1F7D9E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1F7D9E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1F7D9E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eastAsia="cs-CZ"/>
    </w:rPr>
  </w:style>
  <w:style w:type="paragraph" w:styleId="Nzov">
    <w:name w:val="Title"/>
    <w:basedOn w:val="Normlny"/>
    <w:link w:val="NzovChar"/>
    <w:qFormat/>
    <w:rsid w:val="001F7D9E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rsid w:val="001F7D9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7D9E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7D9E"/>
    <w:pPr>
      <w:jc w:val="both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1F7D9E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F7D9E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F7D9E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lang w:eastAsia="cs-CZ"/>
    </w:rPr>
  </w:style>
  <w:style w:type="paragraph" w:customStyle="1" w:styleId="Bododvodnenie">
    <w:name w:val="Bod odôvodnenie"/>
    <w:uiPriority w:val="99"/>
    <w:rsid w:val="001F7D9E"/>
    <w:pPr>
      <w:numPr>
        <w:numId w:val="3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F7D9E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1F7D9E"/>
    <w:pPr>
      <w:numPr>
        <w:numId w:val="5"/>
      </w:numPr>
      <w:spacing w:before="120" w:after="120"/>
      <w:jc w:val="both"/>
    </w:pPr>
    <w:rPr>
      <w:rFonts w:ascii="Arial Narrow" w:hAnsi="Arial Narrow" w:cs="Arial"/>
      <w:sz w:val="20"/>
      <w:lang w:eastAsia="cs-CZ"/>
    </w:rPr>
  </w:style>
  <w:style w:type="paragraph" w:customStyle="1" w:styleId="Normlny1">
    <w:name w:val="Normálny1"/>
    <w:next w:val="Normlny"/>
    <w:qFormat/>
    <w:rsid w:val="001F7D9E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1F7D9E"/>
    <w:pPr>
      <w:numPr>
        <w:numId w:val="7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F7D9E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F7D9E"/>
    <w:rPr>
      <w:rFonts w:ascii="Arial" w:hAnsi="Arial" w:cs="Arial" w:hint="default"/>
      <w:b/>
      <w:bCs/>
      <w:sz w:val="20"/>
      <w:szCs w:val="20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04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</Pages>
  <Words>3198</Words>
  <Characters>18233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2018-03-09T09:34:00Z</cp:lastPrinted>
  <dcterms:created xsi:type="dcterms:W3CDTF">2018-03-09T06:03:00Z</dcterms:created>
  <dcterms:modified xsi:type="dcterms:W3CDTF">2018-03-09T10:36:00Z</dcterms:modified>
</cp:coreProperties>
</file>