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ÚČ MÚJ 3-01      IČO : </w:t>
      </w:r>
      <w:r w:rsidR="00BE0D9D">
        <w:rPr>
          <w:rFonts w:ascii="Times New Roman" w:hAnsi="Times New Roman" w:cs="Times New Roman"/>
          <w:b/>
          <w:sz w:val="24"/>
          <w:szCs w:val="24"/>
        </w:rPr>
        <w:t>48313084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DIČ: </w:t>
      </w:r>
      <w:r w:rsidR="00BE0D9D">
        <w:rPr>
          <w:rFonts w:ascii="Times New Roman" w:hAnsi="Times New Roman" w:cs="Times New Roman"/>
          <w:b/>
          <w:sz w:val="24"/>
          <w:szCs w:val="24"/>
        </w:rPr>
        <w:t>2120132333</w:t>
      </w:r>
    </w:p>
    <w:p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</w:t>
      </w: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Obchodné meno: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DM</w:t>
      </w:r>
      <w:r w:rsidR="00BE0D9D">
        <w:rPr>
          <w:rFonts w:ascii="Times New Roman" w:hAnsi="Times New Roman" w:cs="Times New Roman"/>
          <w:b/>
          <w:sz w:val="24"/>
          <w:szCs w:val="24"/>
        </w:rPr>
        <w:t>-oft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BE0D9D">
        <w:rPr>
          <w:rFonts w:ascii="Times New Roman" w:hAnsi="Times New Roman" w:cs="Times New Roman"/>
          <w:b/>
          <w:sz w:val="24"/>
          <w:szCs w:val="24"/>
        </w:rPr>
        <w:t xml:space="preserve">ul. </w:t>
      </w:r>
      <w:proofErr w:type="spellStart"/>
      <w:r w:rsidR="00BE0D9D">
        <w:rPr>
          <w:rFonts w:ascii="Times New Roman" w:hAnsi="Times New Roman" w:cs="Times New Roman"/>
          <w:b/>
          <w:sz w:val="24"/>
          <w:szCs w:val="24"/>
        </w:rPr>
        <w:t>Kpt.Jaroša</w:t>
      </w:r>
      <w:proofErr w:type="spellEnd"/>
      <w:r w:rsidR="00BE0D9D">
        <w:rPr>
          <w:rFonts w:ascii="Times New Roman" w:hAnsi="Times New Roman" w:cs="Times New Roman"/>
          <w:b/>
          <w:sz w:val="24"/>
          <w:szCs w:val="24"/>
        </w:rPr>
        <w:t xml:space="preserve"> 1005/25, 957 01  Bánovce nad Bebravou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201</w:t>
      </w:r>
      <w:r w:rsidR="00ED0C8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mala </w:t>
      </w:r>
      <w:r w:rsidR="00FA26B1">
        <w:rPr>
          <w:rFonts w:ascii="Times New Roman" w:hAnsi="Times New Roman" w:cs="Times New Roman"/>
          <w:sz w:val="24"/>
          <w:szCs w:val="24"/>
        </w:rPr>
        <w:t xml:space="preserve">dvoch 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</w:t>
      </w:r>
    </w:p>
    <w:p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ED0C8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neobstarala dlhodobý nehmotný majetok, dlhodobý hmotný majetok a dlhodobý finančný majetok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ED0C8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nakupovala zásoby – materiál</w:t>
      </w:r>
      <w:r w:rsidR="00FA26B1">
        <w:rPr>
          <w:rFonts w:ascii="Times New Roman" w:hAnsi="Times New Roman" w:cs="Times New Roman"/>
          <w:sz w:val="24"/>
          <w:szCs w:val="24"/>
        </w:rPr>
        <w:t>, ktorý bol účtovaný spôsobom B podľa postupov účtovania PÚ § 42. Nakupované zásoby boli oceňované obstarávacou cenou v zložení : cena obstarania.</w:t>
      </w:r>
      <w:r>
        <w:rPr>
          <w:rFonts w:ascii="Times New Roman" w:hAnsi="Times New Roman" w:cs="Times New Roman"/>
          <w:sz w:val="24"/>
          <w:szCs w:val="24"/>
        </w:rPr>
        <w:br/>
        <w:t>c) Pohľadávky oceňované  menovitou hodnotou pri ich vzniku.</w:t>
      </w:r>
      <w:r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:rsidR="00157703" w:rsidRDefault="00157703" w:rsidP="00157703">
      <w:pPr>
        <w:pStyle w:val="Odstavecseseznamem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 a dlhodobého nehmotného majetku. </w:t>
      </w:r>
      <w:r>
        <w:rPr>
          <w:rFonts w:ascii="Times New Roman" w:hAnsi="Times New Roman" w:cs="Times New Roman"/>
          <w:sz w:val="24"/>
          <w:szCs w:val="24"/>
        </w:rPr>
        <w:br/>
        <w:t>Spoločnosť  v roku 2</w:t>
      </w:r>
      <w:r w:rsidR="00ED0C83">
        <w:rPr>
          <w:rFonts w:ascii="Times New Roman" w:hAnsi="Times New Roman" w:cs="Times New Roman"/>
          <w:sz w:val="24"/>
          <w:szCs w:val="24"/>
        </w:rPr>
        <w:t>017</w:t>
      </w:r>
      <w:r>
        <w:rPr>
          <w:rFonts w:ascii="Times New Roman" w:hAnsi="Times New Roman" w:cs="Times New Roman"/>
          <w:sz w:val="24"/>
          <w:szCs w:val="24"/>
        </w:rPr>
        <w:t xml:space="preserve"> nekupovala dlhodobý hmotný a dlhodobo nehmotný majetok. 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Zmeny v účtovných zásad a zmeny účtovných metód: Účtovné metódy a zásady boli aplikované v rámci platného zákona o Účtovníctve.  Nastala zmena štruktúry účtovnej závierky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neprijala v roku 201</w:t>
      </w:r>
      <w:r w:rsidR="00ED0C8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žiadnu dotáciu.</w:t>
      </w:r>
    </w:p>
    <w:p w:rsidR="00157703" w:rsidRDefault="00157703" w:rsidP="00157703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201</w:t>
      </w:r>
      <w:r w:rsidR="00ED0C8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významné chyby minulých účtovných období v bežnom účtovnom období s vplyvom na nerozdelený zisk (stratu) minulých rokov.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III</w:t>
      </w:r>
    </w:p>
    <w:p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 strát</w:t>
      </w: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ED0C8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201</w:t>
      </w:r>
      <w:r w:rsidR="00ED0C8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ED0C8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ED0C8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:rsidR="00157703" w:rsidRDefault="00157703" w:rsidP="00157703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ED0C8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ED0C8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201</w:t>
      </w:r>
      <w:r w:rsidR="00ED0C8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finančných povinnostiach a významných podmienených záväzkov</w:t>
      </w:r>
      <w:r w:rsidR="00FA26B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br/>
        <w:t>d) Spoločnosť v roku 201</w:t>
      </w:r>
      <w:r w:rsidR="00ED0C8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>
        <w:rPr>
          <w:rFonts w:ascii="Times New Roman" w:hAnsi="Times New Roman" w:cs="Times New Roman"/>
          <w:sz w:val="24"/>
          <w:szCs w:val="24"/>
        </w:rPr>
        <w:br/>
        <w:t>e) Spoločnosť v roku 201</w:t>
      </w:r>
      <w:r w:rsidR="00ED0C8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>
        <w:rPr>
          <w:rFonts w:ascii="Times New Roman" w:hAnsi="Times New Roman" w:cs="Times New Roman"/>
          <w:sz w:val="24"/>
          <w:szCs w:val="24"/>
          <w:u w:val="single"/>
        </w:rPr>
        <w:br/>
      </w: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</w:rPr>
      </w:pPr>
    </w:p>
    <w:p w:rsidR="00456BC6" w:rsidRDefault="00456BC6"/>
    <w:sectPr w:rsidR="00456BC6" w:rsidSect="00456B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157703"/>
    <w:rsid w:val="00157703"/>
    <w:rsid w:val="001A4B70"/>
    <w:rsid w:val="002C2C16"/>
    <w:rsid w:val="00456BC6"/>
    <w:rsid w:val="00BE0D9D"/>
    <w:rsid w:val="00C50341"/>
    <w:rsid w:val="00E94ABD"/>
    <w:rsid w:val="00ED0C83"/>
    <w:rsid w:val="00FA26B1"/>
    <w:rsid w:val="00FB2D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770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5770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290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414</Words>
  <Characters>2365</Characters>
  <Application>Microsoft Office Word</Application>
  <DocSecurity>0</DocSecurity>
  <Lines>19</Lines>
  <Paragraphs>5</Paragraphs>
  <ScaleCrop>false</ScaleCrop>
  <Company/>
  <LinksUpToDate>false</LinksUpToDate>
  <CharactersWithSpaces>2774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2</cp:revision>
  <dcterms:created xsi:type="dcterms:W3CDTF">2018-03-11T10:55:00Z</dcterms:created>
  <dcterms:modified xsi:type="dcterms:W3CDTF">2018-03-11T10:55:00Z</dcterms:modified>
</cp:coreProperties>
</file>