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2F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Maretta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2F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47180170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2F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Bziny 126, 026 01 Bziny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32F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32F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2F54" w:rsidRPr="00A55E63" w:rsidRDefault="00401155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32F54" w:rsidRPr="00F32F54">
        <w:rPr>
          <w:rFonts w:ascii="Arial" w:hAnsi="Arial" w:cs="Arial"/>
          <w:sz w:val="22"/>
          <w:szCs w:val="22"/>
        </w:rPr>
        <w:t xml:space="preserve"> </w:t>
      </w:r>
      <w:r w:rsidR="00F32F54">
        <w:rPr>
          <w:rFonts w:ascii="Arial" w:hAnsi="Arial" w:cs="Arial"/>
          <w:sz w:val="22"/>
          <w:szCs w:val="22"/>
        </w:rPr>
        <w:t>Účtovná závierka spoločnosti k 31.12.2017 je zostavená ako riadna účtovná závierka podľa §17 ods. 6 zákona NR SR č. 431/2002 Z. z. o účtovníctve. Účtovná závierka bola zostavená za predpokladu nepretržitého trvania spoločnosti.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32F54" w:rsidRDefault="00F32F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sa zostavil interným predpisom, v ktorom sa vychádzalo z metód používaných pri vyčísľovaní daňových odpisov. Účtovné a daňové odpisy sa rovnajú. Pri všetkom dlhodobom majetku bolo použité rovnomerné odpisovanie.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majetku: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doba odpisovania: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sadzba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Traktor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 roky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18,75 %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Univerzálny zvárací prístroj</w:t>
      </w:r>
      <w:r>
        <w:rPr>
          <w:rFonts w:ascii="Arial" w:hAnsi="Arial" w:cs="Arial"/>
          <w:sz w:val="22"/>
          <w:szCs w:val="22"/>
        </w:rPr>
        <w:tab/>
        <w:t>4 roky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18,59 %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Obalovačka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 roky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18,68 %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Báger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16,71 %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Univerzálny čelný nakladač</w:t>
      </w:r>
      <w:r>
        <w:rPr>
          <w:rFonts w:ascii="Arial" w:hAnsi="Arial" w:cs="Arial"/>
          <w:sz w:val="22"/>
          <w:szCs w:val="22"/>
        </w:rPr>
        <w:tab/>
        <w:t>6 rokov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16,69 %</w:t>
      </w:r>
    </w:p>
    <w:p w:rsidR="00F32F54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Báger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16,67 %</w:t>
      </w:r>
    </w:p>
    <w:p w:rsidR="00F32F54" w:rsidRPr="00A55E63" w:rsidRDefault="00F32F54" w:rsidP="00F32F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32F54">
        <w:rPr>
          <w:rFonts w:ascii="Arial" w:hAnsi="Arial" w:cs="Arial"/>
          <w:spacing w:val="-5"/>
          <w:sz w:val="22"/>
          <w:szCs w:val="22"/>
        </w:rPr>
        <w:t xml:space="preserve"> zmeny nenastali.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32F54">
        <w:rPr>
          <w:rFonts w:ascii="Arial" w:hAnsi="Arial" w:cs="Arial"/>
          <w:spacing w:val="-1"/>
          <w:sz w:val="22"/>
          <w:szCs w:val="22"/>
        </w:rPr>
        <w:t xml:space="preserve"> účtovnej jednotke bola poskytnutá dotácia zo štátneho rozpočtu v sume 248,58 €.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32F54">
        <w:rPr>
          <w:rFonts w:ascii="Arial" w:hAnsi="Arial" w:cs="Arial"/>
          <w:sz w:val="22"/>
          <w:szCs w:val="22"/>
        </w:rPr>
        <w:t xml:space="preserve"> nenastali významné opravy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32F54">
        <w:rPr>
          <w:rFonts w:ascii="Arial" w:hAnsi="Arial" w:cs="Arial"/>
          <w:sz w:val="22"/>
          <w:szCs w:val="22"/>
        </w:rPr>
        <w:t xml:space="preserve"> náklady a výnosy nemali výnimočný rozsah a 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32F54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32F54">
        <w:rPr>
          <w:rFonts w:ascii="Arial" w:hAnsi="Arial" w:cs="Arial"/>
          <w:sz w:val="22"/>
          <w:szCs w:val="22"/>
        </w:rPr>
        <w:t xml:space="preserve"> </w:t>
      </w:r>
      <w:r w:rsidR="001C3220">
        <w:rPr>
          <w:rFonts w:ascii="Arial" w:hAnsi="Arial" w:cs="Arial"/>
          <w:sz w:val="22"/>
          <w:szCs w:val="22"/>
        </w:rPr>
        <w:t>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C3220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C3220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C3220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C3220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C3220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1C3220">
        <w:rPr>
          <w:rFonts w:ascii="Arial" w:hAnsi="Arial" w:cs="Arial"/>
          <w:spacing w:val="2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C3220">
        <w:rPr>
          <w:rFonts w:ascii="Arial" w:hAnsi="Arial" w:cs="Arial"/>
          <w:sz w:val="22"/>
          <w:szCs w:val="22"/>
        </w:rPr>
        <w:t xml:space="preserve"> 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9384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446" w:rsidRDefault="00105446">
      <w:r>
        <w:separator/>
      </w:r>
    </w:p>
  </w:endnote>
  <w:endnote w:type="continuationSeparator" w:id="0">
    <w:p w:rsidR="00105446" w:rsidRDefault="00105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3782E">
    <w:pPr>
      <w:spacing w:line="200" w:lineRule="exact"/>
      <w:rPr>
        <w:sz w:val="20"/>
        <w:szCs w:val="20"/>
      </w:rPr>
    </w:pPr>
    <w:r w:rsidRPr="00B3782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3782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3782E">
                  <w:fldChar w:fldCharType="separate"/>
                </w:r>
                <w:r w:rsidR="001C3220">
                  <w:rPr>
                    <w:rFonts w:cs="Times New Roman"/>
                    <w:noProof/>
                  </w:rPr>
                  <w:t>3</w:t>
                </w:r>
                <w:r w:rsidR="00B3782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446" w:rsidRDefault="00105446">
      <w:r>
        <w:separator/>
      </w:r>
    </w:p>
  </w:footnote>
  <w:footnote w:type="continuationSeparator" w:id="0">
    <w:p w:rsidR="00105446" w:rsidRDefault="001054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2F54">
      <w:rPr>
        <w:rFonts w:ascii="Arial" w:hAnsi="Arial" w:cs="Arial"/>
        <w:sz w:val="22"/>
        <w:szCs w:val="22"/>
        <w:bdr w:val="single" w:sz="4" w:space="0" w:color="auto"/>
      </w:rPr>
      <w:t>47180170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2F54">
      <w:rPr>
        <w:rFonts w:ascii="Arial" w:hAnsi="Arial" w:cs="Arial"/>
        <w:sz w:val="22"/>
        <w:szCs w:val="22"/>
        <w:bdr w:val="single" w:sz="4" w:space="0" w:color="auto"/>
      </w:rPr>
      <w:t>2023775611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5446"/>
    <w:rsid w:val="001406AD"/>
    <w:rsid w:val="001A1B05"/>
    <w:rsid w:val="001C3220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A4533"/>
    <w:rsid w:val="00731073"/>
    <w:rsid w:val="007E2277"/>
    <w:rsid w:val="00861175"/>
    <w:rsid w:val="008771A6"/>
    <w:rsid w:val="00893845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82E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B68B2"/>
    <w:rsid w:val="00EE5474"/>
    <w:rsid w:val="00F32F5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93845"/>
    <w:rPr>
      <w:lang w:val="sk-SK"/>
    </w:rPr>
  </w:style>
  <w:style w:type="paragraph" w:styleId="Nadpis1">
    <w:name w:val="heading 1"/>
    <w:basedOn w:val="Normlny"/>
    <w:uiPriority w:val="1"/>
    <w:qFormat/>
    <w:rsid w:val="008938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8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938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93845"/>
  </w:style>
  <w:style w:type="paragraph" w:customStyle="1" w:styleId="TableParagraph">
    <w:name w:val="Table Paragraph"/>
    <w:basedOn w:val="Normlny"/>
    <w:uiPriority w:val="1"/>
    <w:qFormat/>
    <w:rsid w:val="0089384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Petronela Vassová</cp:lastModifiedBy>
  <cp:revision>3</cp:revision>
  <dcterms:created xsi:type="dcterms:W3CDTF">2018-03-13T09:29:00Z</dcterms:created>
  <dcterms:modified xsi:type="dcterms:W3CDTF">2018-03-13T09:40:00Z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