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header+xml" PartName="/word/header1.xml"/>
  <Override ContentType="application/vnd.openxmlformats-officedocument.wordprocessingml.header+xml" PartName="/word/header2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4" Type="http://schemas.openxmlformats.org/officeDocument/2006/relationships/officeDocument" Target="word/document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>
        <w:rPr>
          <w:rFonts w:cs="Arial"/>
          <w:b/>
          <w:sz w:val="28"/>
          <w:szCs w:val="28"/>
        </w:rPr>
        <w:t>Poznámky k účtovnej závierke zostavenej k 31.12.2017</w:t>
      </w:r>
    </w:p>
    <w:p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01.01.2017 - 31.12.2017 </w:t>
      </w:r>
    </w:p>
    <w:p>
      <w:pPr>
        <w:rPr>
          <w:rFonts w:cs="Arial"/>
          <w:szCs w:val="22"/>
        </w:rPr>
      </w:pPr>
    </w:p>
    <w:p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9286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left w:w="108" w:type="dxa"/>
          <w:right w:w="108" w:type="dxa"/>
        </w:tblCellMar>
      </w:tblPr>
      <w:tblGrid>
        <w:gridCol w:w="2147"/>
        <w:gridCol w:w="7139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80" w:hRule="atLeast"/>
        </w:trPr>
        <w:tc>
          <w:tcPr>
            <w:tcW w:w="9286" w:type="dxa"/>
            <w:gridSpan w:val="2"/>
            <w:vAlign w:val="bottom"/>
          </w:tcPr>
          <w:p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0" w:hRule="atLeast"/>
        </w:trPr>
        <w:tc>
          <w:tcPr>
            <w:tcW w:w="21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71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Hotel Altis s.r.o.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0" w:hRule="atLeast"/>
        </w:trPr>
        <w:tc>
          <w:tcPr>
            <w:tcW w:w="21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71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Račianska 109/B, Bratislava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0" w:hRule="atLeast"/>
        </w:trPr>
        <w:tc>
          <w:tcPr>
            <w:tcW w:w="21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71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44331720          DIČ:  2022670595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0" w:hRule="atLeast"/>
        </w:trPr>
        <w:tc>
          <w:tcPr>
            <w:tcW w:w="21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71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both"/>
              <w:rPr>
                <w:rFonts w:cs="Arial"/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0" w:hRule="atLeast"/>
        </w:trPr>
        <w:tc>
          <w:tcPr>
            <w:tcW w:w="2147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7139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jc w:val="both"/>
              <w:rPr>
                <w:rFonts w:cs="Arial"/>
                <w:szCs w:val="22"/>
              </w:rPr>
            </w:pPr>
          </w:p>
        </w:tc>
      </w:tr>
    </w:tbl>
    <w:p>
      <w:pPr>
        <w:jc w:val="both"/>
        <w:rPr>
          <w:rFonts w:cs="Arial"/>
          <w:b/>
          <w:bCs/>
          <w:szCs w:val="22"/>
        </w:rPr>
      </w:pPr>
    </w:p>
    <w:p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jc w:val="both"/>
        <w:rPr>
          <w:rFonts w:cs="Arial"/>
          <w:szCs w:val="22"/>
        </w:rPr>
      </w:pPr>
    </w:p>
    <w:p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9210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</w:tblPr>
      <w:tblGrid>
        <w:gridCol w:w="3693"/>
        <w:gridCol w:w="2644"/>
        <w:gridCol w:w="2873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Názov položky</w:t>
            </w:r>
          </w:p>
        </w:tc>
        <w:tc>
          <w:tcPr>
            <w:tcW w:w="264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Bežné účtovné obdobie</w:t>
            </w:r>
          </w:p>
        </w:tc>
        <w:tc>
          <w:tcPr>
            <w:tcW w:w="287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>
            <w:pPr>
              <w:pStyle w:val="25"/>
            </w:pPr>
            <w:r>
              <w:t>Bezprostredne predchádzajúce účtovné obdobie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top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3" w:type="dxa"/>
            <w:tcBorders>
              <w:top w:val="single" w:color="auto" w:sz="12" w:space="0"/>
              <w:left w:val="single" w:color="auto" w:sz="12" w:space="0"/>
            </w:tcBorders>
            <w:vAlign w:val="top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4" w:type="dxa"/>
            <w:tcBorders>
              <w:left w:val="single" w:color="auto" w:sz="12" w:space="0"/>
              <w:right w:val="single" w:color="auto" w:sz="12" w:space="0"/>
            </w:tcBorders>
            <w:vAlign w:val="top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3" w:type="dxa"/>
            <w:tcBorders>
              <w:left w:val="single" w:color="auto" w:sz="12" w:space="0"/>
            </w:tcBorders>
            <w:vAlign w:val="top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top"/>
          </w:tcPr>
          <w:p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3" w:type="dxa"/>
            <w:tcBorders>
              <w:left w:val="single" w:color="auto" w:sz="12" w:space="0"/>
              <w:bottom w:val="single" w:color="auto" w:sz="12" w:space="0"/>
            </w:tcBorders>
            <w:vAlign w:val="top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>
      <w:pPr>
        <w:pStyle w:val="22"/>
        <w:spacing w:before="0" w:beforeAutospacing="0" w:after="0"/>
        <w:jc w:val="left"/>
        <w:rPr>
          <w:szCs w:val="22"/>
        </w:rPr>
      </w:pPr>
    </w:p>
    <w:p>
      <w:pPr>
        <w:jc w:val="both"/>
        <w:rPr>
          <w:rFonts w:cs="Arial"/>
          <w:szCs w:val="22"/>
        </w:rPr>
      </w:pP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ind w:right="-468"/>
        <w:jc w:val="both"/>
        <w:rPr>
          <w:rFonts w:cs="Arial"/>
          <w:szCs w:val="22"/>
        </w:rPr>
      </w:pP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ind w:right="-468"/>
        <w:jc w:val="both"/>
        <w:rPr>
          <w:rFonts w:cs="Arial"/>
          <w:b/>
          <w:szCs w:val="22"/>
        </w:rPr>
      </w:pPr>
    </w:p>
    <w:p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left w:w="108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continue"/>
            <w:vAlign w:val="center"/>
          </w:tcPr>
          <w:p>
            <w:pPr>
              <w:rPr>
                <w:b/>
                <w:bCs/>
                <w:szCs w:val="22"/>
                <w:lang w:val="en-US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>
            <w:pPr>
              <w:rPr>
                <w:sz w:val="20"/>
                <w:szCs w:val="20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>
            <w:pPr>
              <w:rPr>
                <w:sz w:val="20"/>
                <w:szCs w:val="20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vAlign w:val="top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top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>
            <w:pPr>
              <w:rPr>
                <w:sz w:val="20"/>
                <w:szCs w:val="20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>
            <w:pPr>
              <w:rPr>
                <w:sz w:val="20"/>
                <w:szCs w:val="20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>
            <w:pPr>
              <w:rPr>
                <w:sz w:val="20"/>
                <w:szCs w:val="20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>
            <w:pPr>
              <w:rPr>
                <w:sz w:val="20"/>
                <w:szCs w:val="20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>
            <w:pPr>
              <w:rPr>
                <w:sz w:val="20"/>
                <w:szCs w:val="20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>
            <w:pPr>
              <w:rPr>
                <w:sz w:val="20"/>
                <w:szCs w:val="20"/>
              </w:rPr>
            </w:pPr>
          </w:p>
        </w:tc>
      </w:tr>
    </w:tbl>
    <w:p>
      <w:pPr>
        <w:ind w:right="-468"/>
        <w:jc w:val="both"/>
        <w:rPr>
          <w:rFonts w:cs="Arial"/>
          <w:szCs w:val="22"/>
        </w:rPr>
      </w:pPr>
    </w:p>
    <w:p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ind w:right="-468"/>
        <w:jc w:val="both"/>
        <w:rPr>
          <w:rFonts w:cs="Arial"/>
          <w:b/>
          <w:bCs/>
          <w:szCs w:val="22"/>
        </w:rPr>
      </w:pPr>
    </w:p>
    <w:p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jc w:val="both"/>
        <w:rPr>
          <w:rFonts w:cs="Arial"/>
          <w:szCs w:val="22"/>
        </w:rPr>
      </w:pPr>
    </w:p>
    <w:p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jc w:val="both"/>
        <w:rPr>
          <w:rFonts w:cs="Arial"/>
          <w:szCs w:val="22"/>
        </w:rPr>
      </w:pPr>
    </w:p>
    <w:p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rPr>
          <w:sz w:val="24"/>
          <w:szCs w:val="24"/>
        </w:rPr>
      </w:pPr>
      <w:r>
        <w:t>účtovná jednotka odpisuje majetok účtovne v súlade s daňovými odpismi</w:t>
      </w:r>
    </w:p>
    <w:p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/>
    <w:p>
      <w:pPr>
        <w:pStyle w:val="22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9126" w:type="dxa"/>
        <w:jc w:val="center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left w:w="3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0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6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0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9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top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9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top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top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top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top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top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top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top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top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6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99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6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3125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5625</w:t>
            </w: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6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6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6875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4375</w:t>
            </w: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4375</w:t>
            </w:r>
          </w:p>
        </w:tc>
      </w:tr>
    </w:tbl>
    <w:p>
      <w:pPr>
        <w:pStyle w:val="22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W w:w="9126" w:type="dxa"/>
        <w:jc w:val="center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left w:w="3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0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6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0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9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top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9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top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top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top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top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top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top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top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top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6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99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6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6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6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>
      <w:pPr>
        <w:pStyle w:val="22"/>
        <w:spacing w:before="0" w:beforeAutospacing="0" w:after="0"/>
        <w:jc w:val="left"/>
        <w:rPr>
          <w:szCs w:val="22"/>
        </w:rPr>
      </w:pPr>
    </w:p>
    <w:p/>
    <w:p>
      <w:pPr>
        <w:pStyle w:val="22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9210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</w:tblPr>
      <w:tblGrid>
        <w:gridCol w:w="6448"/>
        <w:gridCol w:w="2762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Dlhodobý nehmotný majetok</w:t>
            </w:r>
          </w:p>
        </w:tc>
        <w:tc>
          <w:tcPr>
            <w:tcW w:w="27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>
            <w:pPr>
              <w:pStyle w:val="25"/>
            </w:pPr>
            <w:r>
              <w:t>Hodnota za bežné účtovné obdobie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8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</w:tbl>
    <w:p/>
    <w:p/>
    <w:p>
      <w:pPr>
        <w:pStyle w:val="22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9241" w:type="dxa"/>
        <w:jc w:val="center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left w:w="3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top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top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top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1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1248703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213900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1462603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12189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12189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1248703</w:t>
            </w: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226089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1474792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1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43500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38970</w:t>
            </w: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82470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39023</w:t>
            </w: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35652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74675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82523</w:t>
            </w: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74622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157145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1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3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1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1205203</w:t>
            </w: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174930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1380133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1166180</w:t>
            </w: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151467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1317647</w:t>
            </w:r>
          </w:p>
        </w:tc>
      </w:tr>
    </w:tbl>
    <w:p>
      <w:pPr>
        <w:spacing w:after="0" w:line="240" w:lineRule="auto"/>
        <w:rPr>
          <w:szCs w:val="22"/>
        </w:rPr>
      </w:pPr>
    </w:p>
    <w:p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9241" w:type="dxa"/>
        <w:jc w:val="center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left w:w="3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top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top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top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1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1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1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3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1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>
      <w:pPr>
        <w:spacing w:after="0" w:line="240" w:lineRule="auto"/>
        <w:rPr>
          <w:szCs w:val="22"/>
        </w:rPr>
      </w:pPr>
    </w:p>
    <w:p>
      <w:pPr>
        <w:spacing w:after="0" w:line="240" w:lineRule="auto"/>
        <w:rPr>
          <w:szCs w:val="22"/>
        </w:rPr>
      </w:pPr>
    </w:p>
    <w:p>
      <w:pPr>
        <w:pStyle w:val="24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9210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</w:tblPr>
      <w:tblGrid>
        <w:gridCol w:w="6165"/>
        <w:gridCol w:w="3045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jc w:val="center"/>
        </w:trPr>
        <w:tc>
          <w:tcPr>
            <w:tcW w:w="6165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Dlhodobý hmotný majetok</w:t>
            </w:r>
          </w:p>
        </w:tc>
        <w:tc>
          <w:tcPr>
            <w:tcW w:w="30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>
            <w:pPr>
              <w:pStyle w:val="25"/>
            </w:pPr>
            <w:r>
              <w:t>Hodnota za bežné účtovné obdobie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5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</w:tbl>
    <w:p>
      <w:pPr>
        <w:pStyle w:val="22"/>
        <w:spacing w:before="0" w:beforeAutospacing="0" w:after="0"/>
        <w:jc w:val="left"/>
        <w:rPr>
          <w:szCs w:val="22"/>
        </w:rPr>
      </w:pPr>
    </w:p>
    <w:p>
      <w:pPr>
        <w:spacing w:after="0"/>
      </w:pPr>
    </w:p>
    <w:p>
      <w:pPr>
        <w:pStyle w:val="22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9241" w:type="dxa"/>
        <w:jc w:val="center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left w:w="3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Dlhodobý finančný majetok</w:t>
            </w:r>
          </w:p>
        </w:tc>
        <w:tc>
          <w:tcPr>
            <w:tcW w:w="7936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Podielové CP a podiely v DÚJ</w:t>
            </w:r>
          </w:p>
        </w:tc>
        <w:tc>
          <w:tcPr>
            <w:tcW w:w="108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 xml:space="preserve">Podielové </w:t>
            </w:r>
            <w:r>
              <w:br/>
            </w:r>
            <w:r>
              <w:t xml:space="preserve">CP a podiely </w:t>
            </w:r>
            <w:r>
              <w:br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 xml:space="preserve">Pôžičky ÚJ </w:t>
            </w:r>
            <w:r>
              <w:br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 xml:space="preserve">Ob-stará-vaný </w:t>
            </w:r>
            <w:r>
              <w:br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Poskyt-nuté pred-davky na </w:t>
            </w:r>
          </w:p>
          <w:p>
            <w:pPr>
              <w:pStyle w:val="25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Spolu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top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1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5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5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5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5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5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3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1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5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5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5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5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5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3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1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5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5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3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>
      <w:pPr>
        <w:spacing w:after="0" w:line="240" w:lineRule="auto"/>
        <w:rPr>
          <w:szCs w:val="22"/>
        </w:rPr>
      </w:pPr>
    </w:p>
    <w:p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9241" w:type="dxa"/>
        <w:jc w:val="center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left w:w="3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Dlhodobý finančný majetok</w:t>
            </w:r>
          </w:p>
        </w:tc>
        <w:tc>
          <w:tcPr>
            <w:tcW w:w="7936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Podielové CP a podiely v DÚJ</w:t>
            </w:r>
          </w:p>
        </w:tc>
        <w:tc>
          <w:tcPr>
            <w:tcW w:w="108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 xml:space="preserve">Podielové </w:t>
            </w:r>
            <w:r>
              <w:br/>
            </w:r>
            <w:r>
              <w:t xml:space="preserve">CP a podiely </w:t>
            </w:r>
            <w:r>
              <w:br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 xml:space="preserve">Pôžičky ÚJ </w:t>
            </w:r>
            <w:r>
              <w:br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 xml:space="preserve">Ob-stará-vaný </w:t>
            </w:r>
            <w:r>
              <w:br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Poskyt-nuté pred-davky na </w:t>
            </w:r>
          </w:p>
          <w:p>
            <w:pPr>
              <w:pStyle w:val="25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Spolu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top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1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5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5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5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5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5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3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1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5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5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5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5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5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3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1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5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5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3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>
      <w:pPr>
        <w:spacing w:after="0" w:line="240" w:lineRule="auto"/>
        <w:rPr>
          <w:szCs w:val="22"/>
        </w:rPr>
      </w:pPr>
    </w:p>
    <w:p>
      <w:pPr>
        <w:pStyle w:val="22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9210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</w:tblPr>
      <w:tblGrid>
        <w:gridCol w:w="6306"/>
        <w:gridCol w:w="2904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Dlhodobý finančný majetok</w:t>
            </w:r>
          </w:p>
        </w:tc>
        <w:tc>
          <w:tcPr>
            <w:tcW w:w="29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>
            <w:pPr>
              <w:pStyle w:val="25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</w:tbl>
    <w:p>
      <w:pPr>
        <w:spacing w:after="0" w:line="240" w:lineRule="auto"/>
        <w:rPr>
          <w:szCs w:val="22"/>
        </w:rPr>
      </w:pPr>
    </w:p>
    <w:p>
      <w:pPr>
        <w:spacing w:after="0" w:line="240" w:lineRule="auto"/>
        <w:rPr>
          <w:szCs w:val="22"/>
        </w:rPr>
      </w:pPr>
    </w:p>
    <w:p>
      <w:pPr>
        <w:pStyle w:val="22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9210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left w:w="7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left w:w="70" w:type="dxa"/>
            <w:right w:w="70" w:type="dxa"/>
          </w:tblCellMar>
        </w:tblPrEx>
        <w:trPr>
          <w:jc w:val="center"/>
        </w:trPr>
        <w:tc>
          <w:tcPr>
            <w:tcW w:w="1922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Obchodné meno a sídlo spoločnosti, v ktorej má ÚJ umiestnený DFM</w:t>
            </w:r>
          </w:p>
        </w:tc>
        <w:tc>
          <w:tcPr>
            <w:tcW w:w="7288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>
            <w:pPr>
              <w:pStyle w:val="25"/>
            </w:pPr>
            <w:r>
              <w:t xml:space="preserve">Bežné účtovné obdobie 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left w:w="7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2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Podiel ÚJ na ZI</w:t>
            </w:r>
          </w:p>
          <w:p>
            <w:pPr>
              <w:pStyle w:val="25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 xml:space="preserve">Podiel ÚJ na hlasovacích právach </w:t>
            </w:r>
          </w:p>
          <w:p>
            <w:pPr>
              <w:pStyle w:val="25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>
            <w:pPr>
              <w:pStyle w:val="25"/>
            </w:pPr>
            <w:r>
              <w:t>Účtovná hodnota </w:t>
            </w:r>
            <w:r>
              <w:br/>
            </w:r>
            <w:r>
              <w:t>DFM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left w:w="7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2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left w:w="7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0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left w:w="7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2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left w:w="7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2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3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left w:w="7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2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left w:w="7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0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left w:w="7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2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left w:w="7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2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3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left w:w="7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2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left w:w="7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0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left w:w="7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2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left w:w="7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2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3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left w:w="7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2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left w:w="7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0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left w:w="7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2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left w:w="7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2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left w:w="7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2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</w:tbl>
    <w:p>
      <w:pPr>
        <w:pStyle w:val="22"/>
        <w:spacing w:before="0" w:beforeAutospacing="0" w:after="0"/>
        <w:ind w:left="357"/>
        <w:contextualSpacing/>
        <w:jc w:val="left"/>
        <w:rPr>
          <w:szCs w:val="22"/>
        </w:rPr>
      </w:pPr>
    </w:p>
    <w:p/>
    <w:p/>
    <w:p>
      <w:pPr>
        <w:pStyle w:val="22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9210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5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Dlhové CP</w:t>
            </w:r>
            <w:r>
              <w:br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 xml:space="preserve">Vyradenie dlhového CP z účtovníctva </w:t>
            </w:r>
          </w:p>
          <w:p>
            <w:pPr>
              <w:pStyle w:val="25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>
            <w:pPr>
              <w:pStyle w:val="25"/>
            </w:pPr>
            <w:r>
              <w:t>Stav </w:t>
            </w:r>
            <w:r>
              <w:br/>
            </w:r>
            <w:r>
              <w:t>na konci účtov-ného obdobia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5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5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jc w:val="center"/>
        </w:trPr>
        <w:tc>
          <w:tcPr>
            <w:tcW w:w="2459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jc w:val="center"/>
        </w:trPr>
        <w:tc>
          <w:tcPr>
            <w:tcW w:w="2459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jc w:val="center"/>
        </w:trPr>
        <w:tc>
          <w:tcPr>
            <w:tcW w:w="2459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jc w:val="center"/>
        </w:trPr>
        <w:tc>
          <w:tcPr>
            <w:tcW w:w="245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>
      <w:pPr>
        <w:spacing w:after="120" w:line="240" w:lineRule="auto"/>
        <w:rPr>
          <w:szCs w:val="22"/>
        </w:rPr>
      </w:pPr>
    </w:p>
    <w:p>
      <w:pPr>
        <w:pStyle w:val="22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9210" w:type="dxa"/>
        <w:jc w:val="center"/>
        <w:tblInd w:w="14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Stav </w:t>
            </w:r>
            <w:r>
              <w:br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>
            <w:pPr>
              <w:pStyle w:val="25"/>
            </w:pPr>
            <w:r>
              <w:t>Stav </w:t>
            </w:r>
            <w:r>
              <w:br/>
            </w:r>
            <w:r>
              <w:t>na konci účtovného obdobia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6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jc w:val="center"/>
        </w:trPr>
        <w:tc>
          <w:tcPr>
            <w:tcW w:w="2776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jc w:val="center"/>
        </w:trPr>
        <w:tc>
          <w:tcPr>
            <w:tcW w:w="2776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jc w:val="center"/>
        </w:trPr>
        <w:tc>
          <w:tcPr>
            <w:tcW w:w="2776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>
      <w:pPr>
        <w:pStyle w:val="22"/>
        <w:spacing w:before="0" w:beforeAutospacing="0" w:after="0"/>
        <w:ind w:left="360"/>
        <w:jc w:val="left"/>
        <w:rPr>
          <w:szCs w:val="22"/>
        </w:rPr>
      </w:pPr>
    </w:p>
    <w:p>
      <w:pPr>
        <w:pStyle w:val="22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9210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jc w:val="center"/>
        </w:trPr>
        <w:tc>
          <w:tcPr>
            <w:tcW w:w="2347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>
            <w:pPr>
              <w:pStyle w:val="25"/>
            </w:pPr>
            <w:r>
              <w:t>Bežné účtovné obdobie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jc w:val="center"/>
        </w:trPr>
        <w:tc>
          <w:tcPr>
            <w:tcW w:w="2347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Tvorba </w:t>
            </w:r>
          </w:p>
          <w:p>
            <w:pPr>
              <w:pStyle w:val="25"/>
            </w:pPr>
            <w:r>
              <w:t>OP</w:t>
            </w:r>
          </w:p>
          <w:p>
            <w:pPr>
              <w:pStyle w:val="25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 xml:space="preserve">Zúčtovanie OP z dôvodu vyradenia majetku </w:t>
            </w:r>
            <w:r>
              <w:br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>
            <w:pPr>
              <w:pStyle w:val="25"/>
            </w:pPr>
            <w:r>
              <w:t>Stav OP na konci účtovného obdobia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7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7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7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7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7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7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7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7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7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>
      <w:pPr>
        <w:spacing w:after="0" w:line="240" w:lineRule="auto"/>
        <w:rPr>
          <w:szCs w:val="22"/>
        </w:rPr>
      </w:pPr>
    </w:p>
    <w:p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9210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</w:tblPr>
      <w:tblGrid>
        <w:gridCol w:w="7014"/>
        <w:gridCol w:w="2196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jc w:val="center"/>
        </w:trPr>
        <w:tc>
          <w:tcPr>
            <w:tcW w:w="701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>
            <w:pPr>
              <w:pStyle w:val="25"/>
            </w:pPr>
            <w:r>
              <w:t>Hodnota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4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</w:tbl>
    <w:p>
      <w:pPr>
        <w:pStyle w:val="22"/>
        <w:spacing w:before="0" w:beforeAutospacing="0" w:after="0"/>
        <w:jc w:val="both"/>
        <w:rPr>
          <w:szCs w:val="22"/>
        </w:rPr>
      </w:pPr>
    </w:p>
    <w:p>
      <w:pPr>
        <w:pStyle w:val="22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9210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</w:tblPr>
      <w:tblGrid>
        <w:gridCol w:w="7014"/>
        <w:gridCol w:w="2196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jc w:val="center"/>
        </w:trPr>
        <w:tc>
          <w:tcPr>
            <w:tcW w:w="701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>
            <w:pPr>
              <w:pStyle w:val="25"/>
            </w:pPr>
            <w:r>
              <w:t>Hodnota za bežné účtovné obdobie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</w:tbl>
    <w:p>
      <w:pPr>
        <w:pStyle w:val="22"/>
        <w:spacing w:before="0" w:beforeAutospacing="0" w:after="0"/>
        <w:jc w:val="left"/>
        <w:rPr>
          <w:szCs w:val="22"/>
        </w:rPr>
      </w:pPr>
    </w:p>
    <w:p>
      <w:pPr>
        <w:pStyle w:val="22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928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108" w:type="dxa"/>
          <w:right w:w="108" w:type="dxa"/>
        </w:tblCellMar>
      </w:tblPr>
      <w:tblGrid>
        <w:gridCol w:w="3225"/>
        <w:gridCol w:w="1701"/>
        <w:gridCol w:w="2160"/>
        <w:gridCol w:w="22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jc w:val="center"/>
        </w:trPr>
        <w:tc>
          <w:tcPr>
            <w:tcW w:w="322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jc w:val="center"/>
        </w:trPr>
        <w:tc>
          <w:tcPr>
            <w:tcW w:w="322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top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top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top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top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5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</w:tbl>
    <w:p>
      <w:pPr>
        <w:spacing w:after="0" w:line="240" w:lineRule="auto"/>
        <w:rPr>
          <w:szCs w:val="22"/>
        </w:rPr>
      </w:pPr>
    </w:p>
    <w:p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928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108" w:type="dxa"/>
          <w:right w:w="108" w:type="dxa"/>
        </w:tblCellMar>
      </w:tblPr>
      <w:tblGrid>
        <w:gridCol w:w="4077"/>
        <w:gridCol w:w="2409"/>
        <w:gridCol w:w="28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top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top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top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top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0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top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0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0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0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</w:tbl>
    <w:p>
      <w:pPr>
        <w:spacing w:after="0" w:line="240" w:lineRule="auto"/>
        <w:rPr>
          <w:szCs w:val="22"/>
        </w:rPr>
      </w:pPr>
    </w:p>
    <w:p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W w:w="928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108" w:type="dxa"/>
          <w:right w:w="108" w:type="dxa"/>
        </w:tblCellMar>
      </w:tblPr>
      <w:tblGrid>
        <w:gridCol w:w="2802"/>
        <w:gridCol w:w="1983"/>
        <w:gridCol w:w="1843"/>
        <w:gridCol w:w="265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top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top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top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top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top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8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  <w:vAlign w:val="top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8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8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</w:tbl>
    <w:p>
      <w:pPr>
        <w:pStyle w:val="22"/>
        <w:spacing w:before="0" w:beforeAutospacing="0" w:after="0"/>
        <w:jc w:val="left"/>
        <w:rPr>
          <w:b w:val="0"/>
          <w:szCs w:val="22"/>
        </w:rPr>
      </w:pPr>
    </w:p>
    <w:p>
      <w:pPr>
        <w:pStyle w:val="22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W w:w="928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108" w:type="dxa"/>
          <w:right w:w="108" w:type="dxa"/>
        </w:tblCellMar>
      </w:tblPr>
      <w:tblGrid>
        <w:gridCol w:w="4360"/>
        <w:gridCol w:w="2409"/>
        <w:gridCol w:w="251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jc w:val="center"/>
        </w:trPr>
        <w:tc>
          <w:tcPr>
            <w:tcW w:w="43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jc w:val="center"/>
        </w:trPr>
        <w:tc>
          <w:tcPr>
            <w:tcW w:w="43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top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top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top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jc w:val="center"/>
        </w:trPr>
        <w:tc>
          <w:tcPr>
            <w:tcW w:w="43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top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0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jc w:val="center"/>
        </w:trPr>
        <w:tc>
          <w:tcPr>
            <w:tcW w:w="4360" w:type="dxa"/>
            <w:tcBorders>
              <w:left w:val="single" w:color="auto" w:sz="12" w:space="0"/>
              <w:right w:val="single" w:color="auto" w:sz="12" w:space="0"/>
            </w:tcBorders>
            <w:vAlign w:val="top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0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0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0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</w:tbl>
    <w:p>
      <w:pPr>
        <w:spacing w:after="0" w:line="240" w:lineRule="auto"/>
        <w:rPr>
          <w:szCs w:val="22"/>
        </w:rPr>
      </w:pPr>
    </w:p>
    <w:p>
      <w:pPr>
        <w:pStyle w:val="22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9210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jc w:val="center"/>
        </w:trPr>
        <w:tc>
          <w:tcPr>
            <w:tcW w:w="2054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Pohľadávky</w:t>
            </w:r>
          </w:p>
        </w:tc>
        <w:tc>
          <w:tcPr>
            <w:tcW w:w="7156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>
            <w:pPr>
              <w:pStyle w:val="25"/>
            </w:pPr>
            <w:r>
              <w:t>Bežné účtovné obdobie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jc w:val="center"/>
        </w:trPr>
        <w:tc>
          <w:tcPr>
            <w:tcW w:w="2054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Tvorba</w:t>
            </w:r>
          </w:p>
          <w:p>
            <w:pPr>
              <w:pStyle w:val="25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Zúčtovanie</w:t>
            </w:r>
            <w:r>
              <w:br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 xml:space="preserve">Zúčtovanie </w:t>
            </w:r>
            <w:r>
              <w:br/>
            </w:r>
            <w:r>
              <w:t xml:space="preserve">OP z dôvodu vyradenia majetku </w:t>
            </w:r>
            <w:r>
              <w:br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>
            <w:pPr>
              <w:pStyle w:val="25"/>
            </w:pPr>
            <w:r>
              <w:t>Stav OP na konci účtovného obdobia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jc w:val="center"/>
        </w:trPr>
        <w:tc>
          <w:tcPr>
            <w:tcW w:w="205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jc w:val="center"/>
        </w:trPr>
        <w:tc>
          <w:tcPr>
            <w:tcW w:w="205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jc w:val="center"/>
        </w:trPr>
        <w:tc>
          <w:tcPr>
            <w:tcW w:w="2054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jc w:val="center"/>
        </w:trPr>
        <w:tc>
          <w:tcPr>
            <w:tcW w:w="2054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5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>
      <w:pPr>
        <w:pStyle w:val="22"/>
        <w:widowControl w:val="0"/>
        <w:spacing w:before="0" w:beforeAutospacing="0" w:after="0"/>
        <w:jc w:val="left"/>
        <w:rPr>
          <w:szCs w:val="22"/>
        </w:rPr>
      </w:pPr>
    </w:p>
    <w:p>
      <w:pPr>
        <w:pStyle w:val="22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9286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left w:w="108" w:type="dxa"/>
          <w:right w:w="108" w:type="dxa"/>
        </w:tblCellMar>
      </w:tblPr>
      <w:tblGrid>
        <w:gridCol w:w="3508"/>
        <w:gridCol w:w="1985"/>
        <w:gridCol w:w="1843"/>
        <w:gridCol w:w="1950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jc w:val="center"/>
        </w:trPr>
        <w:tc>
          <w:tcPr>
            <w:tcW w:w="350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>
            <w:pPr>
              <w:pStyle w:val="25"/>
            </w:pPr>
            <w:r>
              <w:t>Pohľadávky spolu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0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6" w:type="dxa"/>
            <w:gridSpan w:val="4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0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08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08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0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0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0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6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0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80541</w:t>
            </w: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80541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08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08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08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0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0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-4425</w:t>
            </w: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-4425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08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0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76116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76116</w:t>
            </w:r>
          </w:p>
        </w:tc>
      </w:tr>
    </w:tbl>
    <w:p>
      <w:pPr>
        <w:spacing w:after="0" w:line="240" w:lineRule="auto"/>
        <w:jc w:val="both"/>
        <w:rPr>
          <w:szCs w:val="22"/>
        </w:rPr>
      </w:pPr>
    </w:p>
    <w:p>
      <w:pPr>
        <w:spacing w:after="0" w:line="240" w:lineRule="auto"/>
        <w:jc w:val="both"/>
        <w:rPr>
          <w:szCs w:val="22"/>
        </w:rPr>
      </w:pPr>
    </w:p>
    <w:p>
      <w:pPr>
        <w:pStyle w:val="22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9210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</w:tblPr>
      <w:tblGrid>
        <w:gridCol w:w="4746"/>
        <w:gridCol w:w="2268"/>
        <w:gridCol w:w="2196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jc w:val="center"/>
        </w:trPr>
        <w:tc>
          <w:tcPr>
            <w:tcW w:w="4746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>
            <w:pPr>
              <w:pStyle w:val="25"/>
            </w:pPr>
            <w:r>
              <w:t>Bežné účtovné obdobie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</w:tblPrEx>
        <w:trPr>
          <w:jc w:val="center"/>
        </w:trPr>
        <w:tc>
          <w:tcPr>
            <w:tcW w:w="4746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>
            <w:pPr>
              <w:pStyle w:val="25"/>
            </w:pPr>
            <w:r>
              <w:t>Hodnota</w:t>
            </w:r>
            <w:r>
              <w:br/>
            </w:r>
            <w:r>
              <w:t> pohľadávky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</w:tbl>
    <w:p>
      <w:pPr>
        <w:pStyle w:val="22"/>
        <w:spacing w:before="0" w:beforeAutospacing="0" w:after="0"/>
        <w:jc w:val="left"/>
        <w:rPr>
          <w:szCs w:val="22"/>
        </w:rPr>
      </w:pPr>
    </w:p>
    <w:p/>
    <w:p>
      <w:pPr>
        <w:pStyle w:val="22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22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W w:w="9286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left w:w="108" w:type="dxa"/>
          <w:right w:w="108" w:type="dxa"/>
        </w:tblCellMar>
      </w:tblPr>
      <w:tblGrid>
        <w:gridCol w:w="4238"/>
        <w:gridCol w:w="2643"/>
        <w:gridCol w:w="2405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jc w:val="center"/>
        </w:trPr>
        <w:tc>
          <w:tcPr>
            <w:tcW w:w="423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>
            <w:pPr>
              <w:pStyle w:val="25"/>
            </w:pPr>
            <w:r>
              <w:t>Bezprostredne predchádzajúce účtovné obdobie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3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48140</w:t>
            </w: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38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32197</w:t>
            </w:r>
          </w:p>
        </w:tc>
        <w:tc>
          <w:tcPr>
            <w:tcW w:w="2405" w:type="dxa"/>
            <w:vAlign w:val="center"/>
          </w:tcPr>
          <w:p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38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38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3576</w:t>
            </w:r>
          </w:p>
        </w:tc>
        <w:tc>
          <w:tcPr>
            <w:tcW w:w="2405" w:type="dxa"/>
            <w:vAlign w:val="center"/>
          </w:tcPr>
          <w:p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3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83913</w:t>
            </w: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>
      <w:pPr>
        <w:pStyle w:val="22"/>
        <w:widowControl w:val="0"/>
        <w:spacing w:before="0" w:beforeAutospacing="0" w:after="0"/>
        <w:jc w:val="left"/>
        <w:rPr>
          <w:b w:val="0"/>
          <w:szCs w:val="22"/>
        </w:rPr>
      </w:pPr>
    </w:p>
    <w:p>
      <w:pPr>
        <w:pStyle w:val="22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W w:w="9210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jc w:val="center"/>
        </w:trPr>
        <w:tc>
          <w:tcPr>
            <w:tcW w:w="2826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  <w:vAlign w:val="top"/>
          </w:tcPr>
          <w:p>
            <w:pPr>
              <w:pStyle w:val="25"/>
            </w:pPr>
            <w:r>
              <w:t>Bežné účtovné obdobie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jc w:val="center"/>
        </w:trPr>
        <w:tc>
          <w:tcPr>
            <w:tcW w:w="2826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Stav</w:t>
            </w:r>
            <w:r>
              <w:br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Prírastky</w:t>
            </w:r>
          </w:p>
          <w:p>
            <w:pPr>
              <w:pStyle w:val="25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Úbytky</w:t>
            </w:r>
          </w:p>
          <w:p>
            <w:pPr>
              <w:pStyle w:val="25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Presuny</w:t>
            </w:r>
          </w:p>
          <w:p>
            <w:pPr>
              <w:pStyle w:val="25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>
            <w:pPr>
              <w:pStyle w:val="25"/>
            </w:pPr>
            <w:r>
              <w:t>Stav na konci účtovného obdobia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6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top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6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6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jc w:val="center"/>
        </w:trPr>
        <w:tc>
          <w:tcPr>
            <w:tcW w:w="2826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6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jc w:val="center"/>
        </w:trPr>
        <w:tc>
          <w:tcPr>
            <w:tcW w:w="2826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>
      <w:pPr>
        <w:pStyle w:val="22"/>
        <w:widowControl w:val="0"/>
        <w:spacing w:before="0" w:beforeAutospacing="0" w:after="0"/>
        <w:jc w:val="left"/>
        <w:rPr>
          <w:szCs w:val="22"/>
          <w:lang/>
        </w:rPr>
      </w:pPr>
    </w:p>
    <w:p>
      <w:pPr>
        <w:pStyle w:val="22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/>
        </w:rPr>
        <w:t> časti  F. písm. x) o vývoji opravnej položky ku krátkodobému finančnému majetku</w:t>
      </w:r>
    </w:p>
    <w:tbl>
      <w:tblPr>
        <w:tblW w:w="9210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jc w:val="center"/>
        </w:trPr>
        <w:tc>
          <w:tcPr>
            <w:tcW w:w="2742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Stav OP</w:t>
            </w:r>
          </w:p>
          <w:p>
            <w:pPr>
              <w:pStyle w:val="25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Tvorba </w:t>
            </w:r>
            <w:r>
              <w:br/>
            </w:r>
            <w:r>
              <w:t>OP</w:t>
            </w:r>
          </w:p>
          <w:p>
            <w:pPr>
              <w:pStyle w:val="25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Zúčtovanie OP z dôvodu zániku opodstatne-nosti</w:t>
            </w:r>
          </w:p>
          <w:p>
            <w:pPr>
              <w:pStyle w:val="25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Zúčtovanie OP z dôvodu vyradenia majetku z účtovníctva</w:t>
            </w:r>
          </w:p>
          <w:p>
            <w:pPr>
              <w:pStyle w:val="25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>
            <w:pPr>
              <w:pStyle w:val="25"/>
            </w:pPr>
            <w:r>
              <w:t>Stav  OP na konci účtovného obdobia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jc w:val="center"/>
        </w:trPr>
        <w:tc>
          <w:tcPr>
            <w:tcW w:w="2742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2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jc w:val="center"/>
        </w:trPr>
        <w:tc>
          <w:tcPr>
            <w:tcW w:w="2742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jc w:val="center"/>
        </w:trPr>
        <w:tc>
          <w:tcPr>
            <w:tcW w:w="2742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>
      <w:pPr>
        <w:pStyle w:val="22"/>
        <w:spacing w:before="0" w:beforeAutospacing="0" w:after="120"/>
        <w:ind w:left="357"/>
        <w:jc w:val="both"/>
        <w:rPr>
          <w:szCs w:val="22"/>
        </w:rPr>
      </w:pPr>
    </w:p>
    <w:p>
      <w:pPr>
        <w:pStyle w:val="22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9210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</w:tblPr>
      <w:tblGrid>
        <w:gridCol w:w="6872"/>
        <w:gridCol w:w="2338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2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>
            <w:pPr>
              <w:pStyle w:val="25"/>
            </w:pPr>
            <w:r>
              <w:t>Hodnota za bežné účtovné obdobie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2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</w:tbl>
    <w:p>
      <w:pPr>
        <w:pStyle w:val="22"/>
        <w:spacing w:before="0" w:beforeAutospacing="0" w:after="0"/>
        <w:ind w:left="360"/>
        <w:jc w:val="left"/>
        <w:rPr>
          <w:szCs w:val="22"/>
        </w:rPr>
      </w:pPr>
    </w:p>
    <w:p>
      <w:pPr>
        <w:spacing w:after="0"/>
      </w:pPr>
    </w:p>
    <w:p>
      <w:pPr>
        <w:pStyle w:val="22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9286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left w:w="108" w:type="dxa"/>
          <w:right w:w="108" w:type="dxa"/>
        </w:tblCellMar>
      </w:tblPr>
      <w:tblGrid>
        <w:gridCol w:w="3398"/>
        <w:gridCol w:w="1811"/>
        <w:gridCol w:w="2268"/>
        <w:gridCol w:w="1809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jc w:val="center"/>
        </w:trPr>
        <w:tc>
          <w:tcPr>
            <w:tcW w:w="339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Zvýšenie/ zníženie hodnoty</w:t>
            </w:r>
          </w:p>
          <w:p>
            <w:pPr>
              <w:pStyle w:val="25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Vplyv ocenenia</w:t>
            </w:r>
            <w:r>
              <w:br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>
            <w:pPr>
              <w:pStyle w:val="25"/>
            </w:pPr>
            <w:r>
              <w:t>Vplyv </w:t>
            </w:r>
          </w:p>
          <w:p>
            <w:pPr>
              <w:pStyle w:val="25"/>
            </w:pPr>
            <w:r>
              <w:t>ocenenia</w:t>
            </w:r>
            <w:r>
              <w:br/>
            </w:r>
            <w:r>
              <w:t>na vlastné imanie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jc w:val="center"/>
        </w:trPr>
        <w:tc>
          <w:tcPr>
            <w:tcW w:w="339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39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39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39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398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39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>
      <w:pPr>
        <w:spacing w:after="0" w:line="240" w:lineRule="auto"/>
        <w:rPr>
          <w:szCs w:val="22"/>
        </w:rPr>
      </w:pPr>
    </w:p>
    <w:p>
      <w:pPr>
        <w:pStyle w:val="22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9286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left w:w="108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3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Názov</w:t>
            </w:r>
            <w:r>
              <w:br/>
            </w:r>
            <w:r>
              <w:t>položky</w:t>
            </w:r>
          </w:p>
        </w:tc>
        <w:tc>
          <w:tcPr>
            <w:tcW w:w="40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Bezprostredne predchádzajúce účtovné obdobie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3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Splatnosť</w:t>
            </w:r>
          </w:p>
        </w:tc>
        <w:tc>
          <w:tcPr>
            <w:tcW w:w="369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Splatnosť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3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do jedného roka vrátane</w:t>
            </w:r>
          </w:p>
        </w:tc>
        <w:tc>
          <w:tcPr>
            <w:tcW w:w="1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od jedného roka do piatich rokov vrátane</w:t>
            </w:r>
          </w:p>
        </w:tc>
        <w:tc>
          <w:tcPr>
            <w:tcW w:w="107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viac ako päť rokov</w:t>
            </w:r>
          </w:p>
        </w:tc>
        <w:tc>
          <w:tcPr>
            <w:tcW w:w="12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do jedného roka vrátane</w:t>
            </w:r>
          </w:p>
        </w:tc>
        <w:tc>
          <w:tcPr>
            <w:tcW w:w="156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od jedného roka do piatich rokov vrátane</w:t>
            </w:r>
          </w:p>
        </w:tc>
        <w:tc>
          <w:tcPr>
            <w:tcW w:w="9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viac ako päť rokov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3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8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70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9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6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3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3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33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22"/>
        <w:spacing w:before="0" w:beforeAutospacing="0" w:after="0"/>
        <w:jc w:val="both"/>
        <w:rPr>
          <w:szCs w:val="22"/>
        </w:rPr>
      </w:pPr>
    </w:p>
    <w:p>
      <w:pPr>
        <w:pStyle w:val="22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9286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left w:w="108" w:type="dxa"/>
          <w:right w:w="108" w:type="dxa"/>
        </w:tblCellMar>
      </w:tblPr>
      <w:tblGrid>
        <w:gridCol w:w="6185"/>
        <w:gridCol w:w="3101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1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Názov položky</w:t>
            </w:r>
          </w:p>
        </w:tc>
        <w:tc>
          <w:tcPr>
            <w:tcW w:w="31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Bezprostredne predchádzajúce účtovné obdobie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1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1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18261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1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1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185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10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185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10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185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1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185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1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185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1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185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1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18261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185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1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185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1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185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10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18261</w:t>
            </w:r>
          </w:p>
        </w:tc>
      </w:tr>
    </w:tbl>
    <w:p>
      <w:pPr>
        <w:spacing w:after="0" w:line="240" w:lineRule="auto"/>
        <w:rPr>
          <w:szCs w:val="22"/>
        </w:rPr>
      </w:pPr>
    </w:p>
    <w:p>
      <w:pPr>
        <w:spacing w:after="0" w:line="240" w:lineRule="auto"/>
        <w:rPr>
          <w:szCs w:val="22"/>
        </w:rPr>
      </w:pPr>
    </w:p>
    <w:p>
      <w:pPr>
        <w:spacing w:after="0" w:line="240" w:lineRule="auto"/>
        <w:rPr>
          <w:szCs w:val="22"/>
        </w:rPr>
      </w:pPr>
    </w:p>
    <w:p>
      <w:pPr>
        <w:spacing w:after="0" w:line="240" w:lineRule="auto"/>
        <w:rPr>
          <w:szCs w:val="22"/>
        </w:rPr>
      </w:pPr>
    </w:p>
    <w:p>
      <w:pPr>
        <w:spacing w:after="0" w:line="240" w:lineRule="auto"/>
        <w:rPr>
          <w:szCs w:val="22"/>
        </w:rPr>
      </w:pPr>
    </w:p>
    <w:p>
      <w:pPr>
        <w:spacing w:after="0" w:line="240" w:lineRule="auto"/>
        <w:rPr>
          <w:szCs w:val="22"/>
        </w:rPr>
      </w:pPr>
    </w:p>
    <w:p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9286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left w:w="108" w:type="dxa"/>
          <w:right w:w="108" w:type="dxa"/>
        </w:tblCellMar>
      </w:tblPr>
      <w:tblGrid>
        <w:gridCol w:w="6272"/>
        <w:gridCol w:w="3014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27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30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27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30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27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30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27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301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27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30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272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301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27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30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272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301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27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27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301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>
      <w:pPr>
        <w:pStyle w:val="22"/>
        <w:spacing w:before="0" w:beforeAutospacing="0" w:after="0"/>
        <w:jc w:val="left"/>
        <w:rPr>
          <w:szCs w:val="22"/>
        </w:rPr>
      </w:pPr>
    </w:p>
    <w:p>
      <w:pPr>
        <w:pStyle w:val="22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-2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left w:w="108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519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Názov položky</w:t>
            </w:r>
          </w:p>
        </w:tc>
        <w:tc>
          <w:tcPr>
            <w:tcW w:w="6769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Bežné účtovné obdobie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519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Stav na začiatku účtovného obdobia</w:t>
            </w:r>
          </w:p>
        </w:tc>
        <w:tc>
          <w:tcPr>
            <w:tcW w:w="10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Tvorba</w:t>
            </w:r>
          </w:p>
        </w:tc>
        <w:tc>
          <w:tcPr>
            <w:tcW w:w="113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Použitie</w:t>
            </w:r>
          </w:p>
        </w:tc>
        <w:tc>
          <w:tcPr>
            <w:tcW w:w="113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Zrušenie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Stav</w:t>
            </w:r>
            <w:r>
              <w:br/>
            </w:r>
            <w:r>
              <w:t>na konci účtovného obdobia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5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3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5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5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3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5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519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519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519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5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52" w:type="dxa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24" w:type="dxa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3" w:type="dxa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5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5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3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5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519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3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5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519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4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519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2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3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519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2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519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2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-2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left w:w="108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519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Názov položky</w:t>
            </w:r>
          </w:p>
        </w:tc>
        <w:tc>
          <w:tcPr>
            <w:tcW w:w="6769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Bezprostredne predchádzajúce účtovné obdobie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519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Stav na začiatku účtovného obdobia</w:t>
            </w:r>
          </w:p>
        </w:tc>
        <w:tc>
          <w:tcPr>
            <w:tcW w:w="10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Tvorba</w:t>
            </w:r>
          </w:p>
        </w:tc>
        <w:tc>
          <w:tcPr>
            <w:tcW w:w="113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Použitie</w:t>
            </w:r>
          </w:p>
        </w:tc>
        <w:tc>
          <w:tcPr>
            <w:tcW w:w="113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Zrušenie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Stav</w:t>
            </w:r>
            <w:r>
              <w:br/>
            </w:r>
            <w:r>
              <w:t>na konci účtovného obdobia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5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3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25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5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3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5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519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519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519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519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5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2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3" w:type="dxa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5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5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3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5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519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3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5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519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4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519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2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3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519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2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519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2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>
      <w:pPr>
        <w:pStyle w:val="22"/>
        <w:spacing w:before="0" w:beforeAutospacing="0" w:after="0"/>
        <w:jc w:val="left"/>
        <w:rPr>
          <w:szCs w:val="22"/>
        </w:rPr>
      </w:pPr>
    </w:p>
    <w:p>
      <w:pPr>
        <w:pStyle w:val="22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9286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left w:w="108" w:type="dxa"/>
          <w:right w:w="108" w:type="dxa"/>
        </w:tblCellMar>
      </w:tblPr>
      <w:tblGrid>
        <w:gridCol w:w="3756"/>
        <w:gridCol w:w="2921"/>
        <w:gridCol w:w="2609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375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Názov položky</w:t>
            </w:r>
          </w:p>
        </w:tc>
        <w:tc>
          <w:tcPr>
            <w:tcW w:w="292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Bežné účtovné obdobie</w:t>
            </w:r>
          </w:p>
        </w:tc>
        <w:tc>
          <w:tcPr>
            <w:tcW w:w="260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Bezprostredne predchádzajúce účtovné obdobie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75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92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2113</w:t>
            </w:r>
          </w:p>
        </w:tc>
        <w:tc>
          <w:tcPr>
            <w:tcW w:w="2609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756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92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09" w:type="dxa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756" w:type="dxa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921" w:type="dxa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2113</w:t>
            </w:r>
          </w:p>
        </w:tc>
        <w:tc>
          <w:tcPr>
            <w:tcW w:w="2609" w:type="dxa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75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92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93068</w:t>
            </w:r>
          </w:p>
        </w:tc>
        <w:tc>
          <w:tcPr>
            <w:tcW w:w="2609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756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92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93068</w:t>
            </w:r>
          </w:p>
        </w:tc>
        <w:tc>
          <w:tcPr>
            <w:tcW w:w="2609" w:type="dxa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756" w:type="dxa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921" w:type="dxa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609" w:type="dxa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>
      <w:pPr>
        <w:pStyle w:val="22"/>
        <w:widowControl w:val="0"/>
        <w:spacing w:before="0" w:beforeAutospacing="0" w:after="0"/>
        <w:jc w:val="both"/>
        <w:rPr>
          <w:szCs w:val="22"/>
        </w:rPr>
      </w:pPr>
    </w:p>
    <w:p>
      <w:pPr>
        <w:pStyle w:val="22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9286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left w:w="108" w:type="dxa"/>
          <w:right w:w="108" w:type="dxa"/>
        </w:tblCellMar>
      </w:tblPr>
      <w:tblGrid>
        <w:gridCol w:w="4985"/>
        <w:gridCol w:w="2210"/>
        <w:gridCol w:w="2091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990" w:hRule="atLeast"/>
        </w:trPr>
        <w:tc>
          <w:tcPr>
            <w:tcW w:w="49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Názov položky</w:t>
            </w:r>
          </w:p>
        </w:tc>
        <w:tc>
          <w:tcPr>
            <w:tcW w:w="221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Bežné účtovné obdobie</w:t>
            </w:r>
          </w:p>
        </w:tc>
        <w:tc>
          <w:tcPr>
            <w:tcW w:w="209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Bezprostredne predchádzajúce účtovné obdobie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624" w:hRule="atLeast"/>
        </w:trPr>
        <w:tc>
          <w:tcPr>
            <w:tcW w:w="498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40" w:hRule="atLeast"/>
        </w:trPr>
        <w:tc>
          <w:tcPr>
            <w:tcW w:w="4985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210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1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40" w:hRule="atLeast"/>
        </w:trPr>
        <w:tc>
          <w:tcPr>
            <w:tcW w:w="4985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21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1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630" w:hRule="atLeast"/>
        </w:trPr>
        <w:tc>
          <w:tcPr>
            <w:tcW w:w="4985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21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1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40" w:hRule="atLeast"/>
        </w:trPr>
        <w:tc>
          <w:tcPr>
            <w:tcW w:w="4985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210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1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40" w:hRule="atLeast"/>
        </w:trPr>
        <w:tc>
          <w:tcPr>
            <w:tcW w:w="4985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21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1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30" w:hRule="atLeast"/>
        </w:trPr>
        <w:tc>
          <w:tcPr>
            <w:tcW w:w="4985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21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1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</w:trPr>
        <w:tc>
          <w:tcPr>
            <w:tcW w:w="498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210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40" w:hRule="atLeast"/>
        </w:trPr>
        <w:tc>
          <w:tcPr>
            <w:tcW w:w="498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40" w:hRule="atLeast"/>
        </w:trPr>
        <w:tc>
          <w:tcPr>
            <w:tcW w:w="498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09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40" w:hRule="atLeast"/>
        </w:trPr>
        <w:tc>
          <w:tcPr>
            <w:tcW w:w="498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091" w:type="dxa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40" w:hRule="atLeast"/>
        </w:trPr>
        <w:tc>
          <w:tcPr>
            <w:tcW w:w="498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21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091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40" w:hRule="atLeast"/>
        </w:trPr>
        <w:tc>
          <w:tcPr>
            <w:tcW w:w="498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21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09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40" w:hRule="atLeast"/>
        </w:trPr>
        <w:tc>
          <w:tcPr>
            <w:tcW w:w="498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21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1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40" w:hRule="atLeast"/>
        </w:trPr>
        <w:tc>
          <w:tcPr>
            <w:tcW w:w="498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1" w:type="dxa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40" w:hRule="atLeast"/>
        </w:trPr>
        <w:tc>
          <w:tcPr>
            <w:tcW w:w="498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21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1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40" w:hRule="atLeast"/>
        </w:trPr>
        <w:tc>
          <w:tcPr>
            <w:tcW w:w="498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21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1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40" w:hRule="atLeast"/>
        </w:trPr>
        <w:tc>
          <w:tcPr>
            <w:tcW w:w="498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091" w:type="dxa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</w:tbl>
    <w:p>
      <w:pPr>
        <w:pStyle w:val="22"/>
        <w:spacing w:before="0" w:beforeAutospacing="0" w:after="0"/>
        <w:jc w:val="left"/>
        <w:rPr>
          <w:szCs w:val="22"/>
        </w:rPr>
      </w:pPr>
    </w:p>
    <w:p>
      <w:pPr>
        <w:pStyle w:val="22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9286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left w:w="108" w:type="dxa"/>
          <w:right w:w="108" w:type="dxa"/>
        </w:tblCellMar>
      </w:tblPr>
      <w:tblGrid>
        <w:gridCol w:w="3958"/>
        <w:gridCol w:w="2644"/>
        <w:gridCol w:w="2684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Názov položky</w:t>
            </w:r>
          </w:p>
        </w:tc>
        <w:tc>
          <w:tcPr>
            <w:tcW w:w="26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Bežné účtovné obdobie</w:t>
            </w:r>
          </w:p>
        </w:tc>
        <w:tc>
          <w:tcPr>
            <w:tcW w:w="26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Bezprostredne predchádzajúce účtovné obdobie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1413</w:t>
            </w:r>
          </w:p>
        </w:tc>
        <w:tc>
          <w:tcPr>
            <w:tcW w:w="268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  <w:tc>
          <w:tcPr>
            <w:tcW w:w="2684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700</w:t>
            </w:r>
          </w:p>
        </w:tc>
        <w:tc>
          <w:tcPr>
            <w:tcW w:w="2684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2113</w:t>
            </w:r>
          </w:p>
        </w:tc>
        <w:tc>
          <w:tcPr>
            <w:tcW w:w="268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>
      <w:pPr>
        <w:spacing w:after="0" w:line="240" w:lineRule="auto"/>
        <w:rPr>
          <w:szCs w:val="22"/>
        </w:rPr>
      </w:pPr>
    </w:p>
    <w:p>
      <w:pPr>
        <w:pStyle w:val="22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9286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left w:w="108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9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Názov vydaného dlhopisu</w:t>
            </w:r>
          </w:p>
        </w:tc>
        <w:tc>
          <w:tcPr>
            <w:tcW w:w="14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Menovitá hodnota</w:t>
            </w:r>
          </w:p>
        </w:tc>
        <w:tc>
          <w:tcPr>
            <w:tcW w:w="14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Počet</w:t>
            </w:r>
          </w:p>
        </w:tc>
        <w:tc>
          <w:tcPr>
            <w:tcW w:w="14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Emisný kurz</w:t>
            </w:r>
          </w:p>
        </w:tc>
        <w:tc>
          <w:tcPr>
            <w:tcW w:w="14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Úrok</w:t>
            </w:r>
          </w:p>
        </w:tc>
        <w:tc>
          <w:tcPr>
            <w:tcW w:w="14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Splatnosť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9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9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9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9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22"/>
        <w:widowControl w:val="0"/>
        <w:spacing w:before="0" w:beforeAutospacing="0" w:after="0"/>
        <w:jc w:val="both"/>
        <w:rPr>
          <w:szCs w:val="22"/>
        </w:rPr>
      </w:pPr>
    </w:p>
    <w:p>
      <w:pPr>
        <w:pStyle w:val="22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9286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left w:w="108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 xml:space="preserve">Úrok </w:t>
            </w:r>
            <w:r>
              <w:br/>
            </w:r>
            <w:r>
              <w:t xml:space="preserve">p. a. </w:t>
            </w:r>
          </w:p>
          <w:p>
            <w:pPr>
              <w:pStyle w:val="25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Suma istiny v príslušnej mene</w:t>
            </w:r>
            <w:r>
              <w:br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top"/>
          </w:tcPr>
          <w:p>
            <w:pPr>
              <w:pStyle w:val="25"/>
            </w:pPr>
            <w:r>
              <w:t>Suma istiny v eurách</w:t>
            </w:r>
          </w:p>
          <w:p>
            <w:pPr>
              <w:pStyle w:val="25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>
            <w:pPr>
              <w:pStyle w:val="25"/>
            </w:pPr>
            <w:r>
              <w:t>Suma istiny v príslušnej mene za bezprostred-ne predchá-dzajúce účtovné obdobie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6" w:type="dxa"/>
            <w:gridSpan w:val="7"/>
            <w:tcBorders>
              <w:top w:val="single" w:color="auto" w:sz="12" w:space="0"/>
              <w:bottom w:val="single" w:color="auto" w:sz="12" w:space="0"/>
            </w:tcBorders>
            <w:vAlign w:val="top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  <w:vAlign w:val="top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3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vAlign w:val="top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3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vAlign w:val="top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6" w:type="dxa"/>
            <w:gridSpan w:val="7"/>
            <w:tcBorders>
              <w:top w:val="single" w:color="auto" w:sz="12" w:space="0"/>
              <w:bottom w:val="single" w:color="auto" w:sz="12" w:space="0"/>
            </w:tcBorders>
            <w:vAlign w:val="top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  <w:vAlign w:val="top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3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vAlign w:val="top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  <w:vAlign w:val="top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</w:tbl>
    <w:p>
      <w:pPr>
        <w:spacing w:after="0" w:line="240" w:lineRule="auto"/>
        <w:rPr>
          <w:szCs w:val="22"/>
        </w:rPr>
      </w:pPr>
    </w:p>
    <w:p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9286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left w:w="108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 xml:space="preserve">Úrok </w:t>
            </w:r>
            <w:r>
              <w:br/>
            </w:r>
            <w:r>
              <w:t xml:space="preserve">p. a. </w:t>
            </w:r>
          </w:p>
          <w:p>
            <w:pPr>
              <w:pStyle w:val="25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Suma istiny v príslušnej mene</w:t>
            </w:r>
            <w:r>
              <w:br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top"/>
          </w:tcPr>
          <w:p>
            <w:pPr>
              <w:pStyle w:val="25"/>
            </w:pPr>
            <w:r>
              <w:t>Suma istiny v eurách</w:t>
            </w:r>
          </w:p>
          <w:p>
            <w:pPr>
              <w:pStyle w:val="25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>
            <w:pPr>
              <w:pStyle w:val="25"/>
            </w:pPr>
            <w:r>
              <w:t>Suma istiny v príslušnej mene za bezprostredne predchádzajú-ce účtovné obdobie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6" w:type="dxa"/>
            <w:gridSpan w:val="7"/>
            <w:tcBorders>
              <w:top w:val="single" w:color="auto" w:sz="12" w:space="0"/>
              <w:bottom w:val="single" w:color="auto" w:sz="12" w:space="0"/>
            </w:tcBorders>
            <w:vAlign w:val="top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  <w:vAlign w:val="top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3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vAlign w:val="top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3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vAlign w:val="top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6" w:type="dxa"/>
            <w:gridSpan w:val="7"/>
            <w:tcBorders>
              <w:top w:val="single" w:color="auto" w:sz="12" w:space="0"/>
              <w:bottom w:val="single" w:color="auto" w:sz="12" w:space="0"/>
            </w:tcBorders>
            <w:vAlign w:val="top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  <w:vAlign w:val="top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3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vAlign w:val="top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3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vAlign w:val="top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6" w:type="dxa"/>
            <w:gridSpan w:val="7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3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vAlign w:val="top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  <w:vAlign w:val="top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</w:tbl>
    <w:p>
      <w:pPr>
        <w:spacing w:after="0" w:line="240" w:lineRule="auto"/>
        <w:rPr>
          <w:szCs w:val="22"/>
        </w:rPr>
      </w:pPr>
    </w:p>
    <w:p>
      <w:pPr>
        <w:pStyle w:val="22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9286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left w:w="108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6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Názov položky</w:t>
            </w:r>
          </w:p>
        </w:tc>
        <w:tc>
          <w:tcPr>
            <w:tcW w:w="312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Účtovná hodnota</w:t>
            </w:r>
          </w:p>
        </w:tc>
        <w:tc>
          <w:tcPr>
            <w:tcW w:w="22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Dohodnutá cena podkladového nástroja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6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9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3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2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9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3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3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0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6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1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0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6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1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0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6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1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0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63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1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0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9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0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6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1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6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16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6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16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63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16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</w:tbl>
    <w:p>
      <w:pPr>
        <w:spacing w:after="0" w:line="240" w:lineRule="auto"/>
        <w:rPr>
          <w:szCs w:val="22"/>
        </w:rPr>
      </w:pPr>
    </w:p>
    <w:p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9286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left w:w="108" w:type="dxa"/>
          <w:right w:w="108" w:type="dxa"/>
        </w:tblCellMar>
      </w:tblPr>
      <w:tblGrid>
        <w:gridCol w:w="3953"/>
        <w:gridCol w:w="1682"/>
        <w:gridCol w:w="992"/>
        <w:gridCol w:w="1701"/>
        <w:gridCol w:w="958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Bezprostredne predchádzajúce účtovné obdobie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 xml:space="preserve">Zmena reálnej hodnoty </w:t>
            </w:r>
            <w:r>
              <w:br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Zmena reálnej hodnoty (+/-) s vplyvom na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vlastné imanie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3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3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</w:tbl>
    <w:p>
      <w:pPr>
        <w:pStyle w:val="22"/>
        <w:widowControl w:val="0"/>
        <w:spacing w:before="0" w:beforeAutospacing="0" w:after="0"/>
        <w:jc w:val="left"/>
        <w:rPr>
          <w:szCs w:val="22"/>
        </w:rPr>
      </w:pPr>
    </w:p>
    <w:p>
      <w:pPr>
        <w:pStyle w:val="22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9286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left w:w="108" w:type="dxa"/>
          <w:right w:w="108" w:type="dxa"/>
        </w:tblCellMar>
      </w:tblPr>
      <w:tblGrid>
        <w:gridCol w:w="5299"/>
        <w:gridCol w:w="1983"/>
        <w:gridCol w:w="2004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5299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Zabezpečovaná položka</w:t>
            </w:r>
          </w:p>
        </w:tc>
        <w:tc>
          <w:tcPr>
            <w:tcW w:w="3987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Reálna hodnota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5299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8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Bežné účtovné obdobie</w:t>
            </w:r>
          </w:p>
        </w:tc>
        <w:tc>
          <w:tcPr>
            <w:tcW w:w="200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Bezprostredne predchádzajúce účtovné obdobie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529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00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5299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8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4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5299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8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5299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83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4" w:type="dxa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5299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8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4" w:type="dxa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5299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8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4" w:type="dxa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22"/>
        <w:widowControl w:val="0"/>
        <w:spacing w:before="0" w:beforeAutospacing="0" w:after="0"/>
        <w:ind w:left="360"/>
        <w:jc w:val="left"/>
        <w:rPr>
          <w:szCs w:val="22"/>
        </w:rPr>
      </w:pPr>
    </w:p>
    <w:p/>
    <w:p/>
    <w:p/>
    <w:p>
      <w:pPr>
        <w:pStyle w:val="22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9286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left w:w="108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9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Názov</w:t>
            </w:r>
            <w:r>
              <w:br/>
            </w:r>
            <w:r>
              <w:t>položky</w:t>
            </w:r>
          </w:p>
        </w:tc>
        <w:tc>
          <w:tcPr>
            <w:tcW w:w="3798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Bezprostredne predchádzajúce účtovné obdobie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9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98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Splatnosť</w:t>
            </w:r>
          </w:p>
        </w:tc>
        <w:tc>
          <w:tcPr>
            <w:tcW w:w="3889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Splatnosť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9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do jedného roka vrátane</w:t>
            </w:r>
          </w:p>
        </w:tc>
        <w:tc>
          <w:tcPr>
            <w:tcW w:w="147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od jedného roka do piatich rokov vrátane</w:t>
            </w:r>
          </w:p>
        </w:tc>
        <w:tc>
          <w:tcPr>
            <w:tcW w:w="11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viac ako päť rokov</w:t>
            </w:r>
          </w:p>
        </w:tc>
        <w:tc>
          <w:tcPr>
            <w:tcW w:w="12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do jedného roka vrátane</w:t>
            </w:r>
          </w:p>
        </w:tc>
        <w:tc>
          <w:tcPr>
            <w:tcW w:w="15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od jedného roka do piatich rokov vrátane</w:t>
            </w:r>
          </w:p>
        </w:tc>
        <w:tc>
          <w:tcPr>
            <w:tcW w:w="113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viac ako päť rokov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7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3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9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9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9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pacing w:after="0" w:line="240" w:lineRule="auto"/>
        <w:rPr>
          <w:szCs w:val="22"/>
        </w:rPr>
      </w:pPr>
    </w:p>
    <w:p>
      <w:pPr>
        <w:pStyle w:val="22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9392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left w:w="108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0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 xml:space="preserve">Zmena stavu vnútroorganizačných </w:t>
            </w:r>
          </w:p>
          <w:p>
            <w:pPr>
              <w:pStyle w:val="25"/>
            </w:pPr>
            <w:r>
              <w:t xml:space="preserve">zásob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0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Bezprostredne predchádzajúce účtovné obdobie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0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0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top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top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top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top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top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top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pacing w:after="0" w:line="240" w:lineRule="auto"/>
        <w:rPr>
          <w:kern w:val="28"/>
          <w:szCs w:val="22"/>
        </w:rPr>
      </w:pPr>
    </w:p>
    <w:p>
      <w:pPr>
        <w:pStyle w:val="22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9286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left w:w="108" w:type="dxa"/>
          <w:right w:w="108" w:type="dxa"/>
        </w:tblCellMar>
      </w:tblPr>
      <w:tblGrid>
        <w:gridCol w:w="5533"/>
        <w:gridCol w:w="2052"/>
        <w:gridCol w:w="1701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553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Názov položky</w:t>
            </w:r>
          </w:p>
        </w:tc>
        <w:tc>
          <w:tcPr>
            <w:tcW w:w="205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Bezprostredne predchádzajúce účtovné obdobie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553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5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240613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553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5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874976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553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135436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553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5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553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553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4894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5533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1255918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>
      <w:pPr>
        <w:pStyle w:val="22"/>
        <w:spacing w:before="0" w:beforeAutospacing="0" w:after="0"/>
        <w:jc w:val="left"/>
        <w:rPr>
          <w:szCs w:val="22"/>
        </w:rPr>
      </w:pPr>
    </w:p>
    <w:p>
      <w:pPr>
        <w:pStyle w:val="22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9286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left w:w="108" w:type="dxa"/>
          <w:right w:w="108" w:type="dxa"/>
        </w:tblCellMar>
      </w:tblPr>
      <w:tblGrid>
        <w:gridCol w:w="5494"/>
        <w:gridCol w:w="1844"/>
        <w:gridCol w:w="1948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549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Názov položky</w:t>
            </w:r>
          </w:p>
        </w:tc>
        <w:tc>
          <w:tcPr>
            <w:tcW w:w="18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Bežné účtovné obdobie</w:t>
            </w:r>
          </w:p>
        </w:tc>
        <w:tc>
          <w:tcPr>
            <w:tcW w:w="194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Bezprostredne predchádzajúce účtovné obdobie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549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4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48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549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4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8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549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8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549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4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8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549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4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8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549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4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22"/>
        <w:spacing w:before="0" w:beforeAutospacing="0" w:after="0"/>
        <w:jc w:val="left"/>
        <w:rPr>
          <w:szCs w:val="22"/>
        </w:rPr>
      </w:pPr>
    </w:p>
    <w:p>
      <w:pPr>
        <w:pStyle w:val="22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9286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left w:w="108" w:type="dxa"/>
          <w:right w:w="108" w:type="dxa"/>
        </w:tblCellMar>
      </w:tblPr>
      <w:tblGrid>
        <w:gridCol w:w="5778"/>
        <w:gridCol w:w="1664"/>
        <w:gridCol w:w="1844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577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Názov položky</w:t>
            </w:r>
          </w:p>
        </w:tc>
        <w:tc>
          <w:tcPr>
            <w:tcW w:w="166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Bežné účtovné obdobie</w:t>
            </w:r>
          </w:p>
        </w:tc>
        <w:tc>
          <w:tcPr>
            <w:tcW w:w="18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Bezprostredne predchádzajúce účtovné obdobie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57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6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5778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6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5778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5778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6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5778" w:type="dxa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577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22"/>
        <w:spacing w:before="0" w:beforeAutospacing="0" w:after="0"/>
        <w:jc w:val="left"/>
        <w:rPr>
          <w:szCs w:val="22"/>
        </w:rPr>
      </w:pPr>
    </w:p>
    <w:p>
      <w:pPr>
        <w:pStyle w:val="22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9286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left w:w="108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0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Bezprostredne predchádzajúce</w:t>
            </w:r>
          </w:p>
          <w:p>
            <w:pPr>
              <w:pStyle w:val="25"/>
            </w:pPr>
            <w:r>
              <w:t xml:space="preserve"> účtovné obdobie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0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Daň v %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</w:tbl>
    <w:p>
      <w:pPr>
        <w:spacing w:after="0" w:line="240" w:lineRule="auto"/>
        <w:rPr>
          <w:szCs w:val="22"/>
        </w:rPr>
      </w:pPr>
    </w:p>
    <w:p>
      <w:pPr>
        <w:pStyle w:val="22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9286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left w:w="108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Položka vlastného imania</w:t>
            </w:r>
          </w:p>
        </w:tc>
        <w:tc>
          <w:tcPr>
            <w:tcW w:w="7133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Bežné účtovné obdobie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Stav na konci účtovného obdobia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5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5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933423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983423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5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5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5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5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5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7653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10608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18261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5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5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10608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9157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10608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9157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5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>
      <w:pPr>
        <w:tabs>
          <w:tab w:val="left" w:pos="1276"/>
        </w:tabs>
        <w:spacing w:after="0" w:line="240" w:lineRule="auto"/>
        <w:rPr>
          <w:szCs w:val="22"/>
        </w:rPr>
      </w:pPr>
    </w:p>
    <w:p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9286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left w:w="108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Bezprostredne predchádzajúce účtovné obdobie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jc w:val="center"/>
        </w:trPr>
        <w:tc>
          <w:tcPr>
            <w:tcW w:w="215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Stav na konci účtovného obdobia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4" w:type="default"/>
          <w:footerReference r:id="rId5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>
      <w:pPr>
        <w:spacing w:after="0" w:line="240" w:lineRule="auto"/>
        <w:rPr>
          <w:szCs w:val="22"/>
        </w:rPr>
      </w:pPr>
    </w:p>
    <w:sectPr>
      <w:headerReference r:id="rId6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auto"/>
    <w:pitch w:val="default"/>
    <w:sig w:usb0="E0002AFF" w:usb1="C0007841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EE"/>
    <w:family w:val="swiss"/>
    <w:pitch w:val="default"/>
    <w:sig w:usb0="E0002AFF" w:usb1="C0007843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Arial Narrow">
    <w:panose1 w:val="020B0606020202030204"/>
    <w:charset w:val="EE"/>
    <w:family w:val="auto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auto"/>
    <w:pitch w:val="default"/>
    <w:sig w:usb0="E00002FF" w:usb1="400004FF" w:usb2="00000000" w:usb3="00000000" w:csb0="2000019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auto"/>
    <w:pitch w:val="default"/>
    <w:sig w:usb0="E10022FF" w:usb1="C000E47F" w:usb2="00000029" w:usb3="00000000" w:csb0="200001DF" w:csb1="2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spacing w:after="0" w:line="240" w:lineRule="auto"/>
      <w:jc w:val="center"/>
      <w:rPr>
        <w:szCs w:val="22"/>
        <w:lang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Borders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insideH w:val="none" w:color="auto" w:sz="0" w:space="0"/>
        <w:insideV w:val="none" w:color="auto" w:sz="0" w:space="0"/>
      </w:tblBorders>
      <w:tblLayout w:type="fixed"/>
      <w:tblCellMar>
        <w:left w:w="70" w:type="dxa"/>
        <w:right w:w="70" w:type="dxa"/>
      </w:tblCellMar>
    </w:tblPr>
    <w:tblGrid>
      <w:gridCol w:w="2833"/>
      <w:gridCol w:w="6254"/>
    </w:tblGrid>
    <w:tr>
      <w:tblPrEx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left w:w="7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vAlign w:val="bottom"/>
        </w:tcPr>
        <w:p>
          <w:pPr>
            <w:spacing w:after="0" w:line="240" w:lineRule="auto"/>
            <w:rPr>
              <w:color w:val="000000"/>
              <w:szCs w:val="22"/>
              <w:lang/>
            </w:rPr>
          </w:pPr>
          <w:r>
            <w:rPr>
              <w:color w:val="000000"/>
              <w:szCs w:val="22"/>
              <w:lang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vAlign w:val="bottom"/>
        </w:tcPr>
        <w:p>
          <w:pPr>
            <w:spacing w:after="0" w:line="240" w:lineRule="auto"/>
            <w:ind w:right="72"/>
            <w:jc w:val="center"/>
            <w:rPr>
              <w:color w:val="000000"/>
              <w:szCs w:val="22"/>
              <w:lang/>
            </w:rPr>
          </w:pPr>
          <w:r>
            <w:rPr>
              <w:szCs w:val="22"/>
            </w:rPr>
            <w:t>IČO:   44331720                  DIČ</w:t>
          </w:r>
          <w:r>
            <w:rPr>
              <w:color w:val="000000"/>
              <w:szCs w:val="22"/>
              <w:lang/>
            </w:rPr>
            <w:t xml:space="preserve">: </w:t>
          </w:r>
          <w:r>
            <w:rPr>
              <w:szCs w:val="22"/>
              <w:lang/>
            </w:rPr>
            <w:t>2022670595</w:t>
          </w:r>
          <w:r>
            <w:rPr>
              <w:color w:val="000000"/>
              <w:szCs w:val="22"/>
              <w:lang/>
            </w:rPr>
            <w:t xml:space="preserve">       </w:t>
          </w:r>
        </w:p>
      </w:tc>
    </w:tr>
  </w:tbl>
  <w:p>
    <w:pPr>
      <w:pStyle w:val="19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pStyle w:val="19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646520769">
    <w:nsid w:val="26891FC1"/>
    <w:multiLevelType w:val="multilevel"/>
    <w:tmpl w:val="26891FC1"/>
    <w:lvl w:ilvl="0" w:tentative="1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92753018">
    <w:nsid w:val="05874C7A"/>
    <w:multiLevelType w:val="multilevel"/>
    <w:tmpl w:val="05874C7A"/>
    <w:lvl w:ilvl="0" w:tentative="1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>
    <w:abstractNumId w:val="646520769"/>
  </w:num>
  <w:num w:numId="2">
    <w:abstractNumId w:val="927530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 w:val="1"/>
  <w:bordersDoNotSurroundFooter w:val="1"/>
  <w:documentProtection w:enforcement="0"/>
  <w:defaultTabStop w:val="708"/>
  <w:drawingGridHorizontalSpacing w:val="0"/>
  <w:displayHorizontalDrawingGridEvery w:val="2"/>
  <w:displayVerticalDrawingGridEvery w:val="2"/>
  <w:characterSpacingControl w:val="doNotCompress"/>
  <w:compat>
    <w:spaceForUL/>
    <w:doNotLeaveBackslashAlone/>
    <w:ulTrailSpace/>
    <w:useNormalStyleForList/>
    <w:doNotUseIndentAsNumberingTabStop/>
    <w:allowSpaceOfSameStyleInTable/>
    <w:doNotSuppressIndentation/>
    <w:doNotAutofitConstrainedTables/>
    <w:autofitToFirstFixedWidthCell/>
    <w:displayHangulFixedWidth/>
    <w:doNotVertAlignCellWithSp/>
    <w:doNotBreakConstrainedForcedTable/>
    <w:doNotVertAlignInTxbx/>
    <w:useAnsiKerningPairs/>
    <w:cachedColBalance/>
  </w:compat>
  <w:uiCompat97To2003/>
  <w:shapeDefaults>
    <o:shapedefaults fillcolor="#9CBEE0" fill="t" stroke="t">
      <v:fill type="gradient" on="t" color2="#BBD5F0" focus="0%" focussize="0f,0f" focusposition="0f,0f">
        <o:fill type="gradientUnscaled" v:ext="backwardCompatible"/>
      </v:fill>
      <v:stroke weight="1.25pt" color="#739CC3" color2="#FFFFFF" miterlimit="2"/>
    </o:shapedefaults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Arial Narrow" w:hAnsi="Arial Narrow" w:eastAsia="Times New Roman" w:cs="Arial Narrow"/>
        <w:lang w:val="en-US" w:eastAsia="zh-CN" w:bidi="ar-SA"/>
      </w:rPr>
    </w:rPrDefault>
  </w:docDefaults>
  <w:latentStyles w:count="156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0" w:semiHidden="0" w:name="Normal Indent"/>
    <w:lsdException w:uiPriority="99" w:name="footnote text"/>
    <w:lsdException w:unhideWhenUsed="0" w:uiPriority="0" w:semiHidden="0" w:name="annotation text"/>
    <w:lsdException w:uiPriority="99" w:semiHidden="0" w:name="header"/>
    <w:lsdException w:uiPriority="99" w:semiHidden="0" w:name="footer"/>
    <w:lsdException w:unhideWhenUsed="0" w:uiPriority="0" w:semiHidden="0" w:name="index heading"/>
    <w:lsdException w:qFormat="1" w:uiPriority="35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iPriority="0" w:name="List Number"/>
    <w:lsdException w:unhideWhenUsed="0" w:uiPriority="0" w:semiHidden="0" w:name="List 2"/>
    <w:lsdException w:unhideWhenUsed="0" w:uiPriority="0" w:semiHidden="0" w:name="List 3"/>
    <w:lsdException w:uiPriority="0" w:name="List 4"/>
    <w:lsdException w:uiPriority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99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iPriority="99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nhideWhenUsed="0" w:uiPriority="0" w:semiHidden="0" w:name="Body Text First Indent 2"/>
    <w:lsdException w:unhideWhenUsed="0" w:uiPriority="0" w:semiHidden="0" w:name="Note Heading"/>
    <w:lsdException w:uiPriority="99" w:name="Body Text 2"/>
    <w:lsdException w:unhideWhenUsed="0" w:uiPriority="0" w:semiHidden="0" w:name="Body Text 3"/>
    <w:lsdException w:uiPriority="99" w:name="Body Text Indent 2"/>
    <w:lsdException w:uiPriority="99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0" w:semiHidden="0" w:name="Plain Text"/>
    <w:lsdException w:unhideWhenUsed="0" w:uiPriority="0" w:semiHidden="0" w:name="E-mail Signature"/>
    <w:lsdException w:uiPriority="99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semiHidden="0" w:name="annotation subject"/>
    <w:lsdException w:uiPriority="99" w:name="Balloon Text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23">
    <w:name w:val="Default Paragraph Font"/>
    <w:semiHidden/>
    <w:unhideWhenUsed/>
    <w:uiPriority w:val="1"/>
  </w:style>
  <w:style w:type="paragraph" w:styleId="11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2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3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4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5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Document Map"/>
    <w:basedOn w:val="1"/>
    <w:link w:val="331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7">
    <w:name w:val="footer"/>
    <w:basedOn w:val="1"/>
    <w:link w:val="36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18">
    <w:name w:val="footnote text"/>
    <w:basedOn w:val="1"/>
    <w:link w:val="38"/>
    <w:semiHidden/>
    <w:unhideWhenUsed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19">
    <w:name w:val="header"/>
    <w:basedOn w:val="1"/>
    <w:link w:val="35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/>
    </w:rPr>
  </w:style>
  <w:style w:type="paragraph" w:styleId="21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paragraph" w:styleId="22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paragraph" w:customStyle="1" w:styleId="24">
    <w:name w:val="List Paragraph"/>
    <w:basedOn w:val="1"/>
    <w:qFormat/>
    <w:uiPriority w:val="99"/>
    <w:pPr>
      <w:ind w:left="720"/>
      <w:contextualSpacing/>
    </w:pPr>
  </w:style>
  <w:style w:type="paragraph" w:customStyle="1" w:styleId="25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26">
    <w:name w:val="Nadpis 1 Char"/>
    <w:basedOn w:val="23"/>
    <w:link w:val="2"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23"/>
    <w:link w:val="3"/>
    <w:semiHidden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23"/>
    <w:link w:val="4"/>
    <w:semiHidden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23"/>
    <w:link w:val="5"/>
    <w:semiHidden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23"/>
    <w:link w:val="6"/>
    <w:semiHidden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23"/>
    <w:link w:val="7"/>
    <w:semiHidden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23"/>
    <w:link w:val="8"/>
    <w:semiHidden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23"/>
    <w:link w:val="9"/>
    <w:semiHidden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23"/>
    <w:link w:val="10"/>
    <w:semiHidden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23"/>
    <w:link w:val="19"/>
    <w:locked/>
    <w:uiPriority w:val="99"/>
    <w:rPr>
      <w:rFonts w:cs="Times New Roman"/>
    </w:rPr>
  </w:style>
  <w:style w:type="character" w:customStyle="1" w:styleId="36">
    <w:name w:val="Zápatí Char"/>
    <w:basedOn w:val="23"/>
    <w:link w:val="17"/>
    <w:locked/>
    <w:uiPriority w:val="99"/>
    <w:rPr>
      <w:rFonts w:cs="Times New Roman"/>
    </w:rPr>
  </w:style>
  <w:style w:type="character" w:customStyle="1" w:styleId="37">
    <w:name w:val="Text poznámky pod čiarou Char1"/>
    <w:basedOn w:val="23"/>
    <w:semiHidden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23"/>
    <w:link w:val="18"/>
    <w:semiHidden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23"/>
    <w:semiHidden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23"/>
    <w:semiHidden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23"/>
    <w:semiHidden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23"/>
    <w:semiHidden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23"/>
    <w:semiHidden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23"/>
    <w:semiHidden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23"/>
    <w:semiHidden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23"/>
    <w:semiHidden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23"/>
    <w:semiHidden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23"/>
    <w:semiHidden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23"/>
    <w:semiHidden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23"/>
    <w:semiHidden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23"/>
    <w:semiHidden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23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23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23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23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23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23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23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23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23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23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23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23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23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23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23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23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23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23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23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23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23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23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23"/>
    <w:uiPriority w:val="10"/>
    <w:rPr>
      <w:rFonts w:ascii="Cambria" w:hAnsi="Cambria"/>
      <w:b/>
      <w:bCs/>
      <w:kern w:val="28"/>
      <w:sz w:val="32"/>
      <w:szCs w:val="32"/>
    </w:rPr>
  </w:style>
  <w:style w:type="character" w:customStyle="1" w:styleId="75">
    <w:name w:val="Název Char"/>
    <w:basedOn w:val="23"/>
    <w:link w:val="22"/>
    <w:locked/>
    <w:uiPriority w:val="10"/>
    <w:rPr>
      <w:rFonts w:ascii="Cambria" w:hAnsi="Cambria"/>
      <w:b/>
      <w:bCs/>
      <w:kern w:val="28"/>
      <w:sz w:val="32"/>
      <w:szCs w:val="32"/>
    </w:rPr>
  </w:style>
  <w:style w:type="character" w:customStyle="1" w:styleId="76">
    <w:name w:val="Názov Char135"/>
    <w:basedOn w:val="23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77">
    <w:name w:val="Názov Char134"/>
    <w:basedOn w:val="23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78">
    <w:name w:val="Názov Char133"/>
    <w:basedOn w:val="23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79">
    <w:name w:val="Názov Char132"/>
    <w:basedOn w:val="23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80">
    <w:name w:val="Názov Char131"/>
    <w:basedOn w:val="23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81">
    <w:name w:val="Názov Char130"/>
    <w:basedOn w:val="23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82">
    <w:name w:val="Názov Char129"/>
    <w:basedOn w:val="23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83">
    <w:name w:val="Názov Char128"/>
    <w:basedOn w:val="23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84">
    <w:name w:val="Názov Char127"/>
    <w:basedOn w:val="23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85">
    <w:name w:val="Názov Char126"/>
    <w:basedOn w:val="23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86">
    <w:name w:val="Názov Char125"/>
    <w:basedOn w:val="23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87">
    <w:name w:val="Názov Char124"/>
    <w:basedOn w:val="23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88">
    <w:name w:val="Názov Char123"/>
    <w:basedOn w:val="23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89">
    <w:name w:val="Názov Char122"/>
    <w:basedOn w:val="23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90">
    <w:name w:val="Názov Char121"/>
    <w:basedOn w:val="23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91">
    <w:name w:val="Názov Char120"/>
    <w:basedOn w:val="23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92">
    <w:name w:val="Názov Char119"/>
    <w:basedOn w:val="23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93">
    <w:name w:val="Názov Char118"/>
    <w:basedOn w:val="23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94">
    <w:name w:val="Názov Char117"/>
    <w:basedOn w:val="23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95">
    <w:name w:val="Názov Char116"/>
    <w:basedOn w:val="23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96">
    <w:name w:val="Názov Char115"/>
    <w:basedOn w:val="23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97">
    <w:name w:val="Názov Char114"/>
    <w:basedOn w:val="23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98">
    <w:name w:val="Názov Char113"/>
    <w:basedOn w:val="23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99">
    <w:name w:val="Názov Char112"/>
    <w:basedOn w:val="23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100">
    <w:name w:val="Názov Char111"/>
    <w:basedOn w:val="23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101">
    <w:name w:val="Názov Char110"/>
    <w:basedOn w:val="23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102">
    <w:name w:val="Názov Char19"/>
    <w:basedOn w:val="23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103">
    <w:name w:val="Názov Char18"/>
    <w:basedOn w:val="23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104">
    <w:name w:val="Názov Char17"/>
    <w:basedOn w:val="23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105">
    <w:name w:val="Názov Char16"/>
    <w:basedOn w:val="23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106">
    <w:name w:val="Názov Char15"/>
    <w:basedOn w:val="23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107">
    <w:name w:val="Názov Char14"/>
    <w:basedOn w:val="23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108">
    <w:name w:val="Názov Char13"/>
    <w:basedOn w:val="23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109">
    <w:name w:val="Názov Char12"/>
    <w:basedOn w:val="23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110">
    <w:name w:val="Názov Char11"/>
    <w:basedOn w:val="23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111">
    <w:name w:val="Základný text Char1"/>
    <w:basedOn w:val="23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23"/>
    <w:link w:val="12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23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23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23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23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23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23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23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23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23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23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23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23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23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23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23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23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23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23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23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23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23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23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23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23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23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23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23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23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23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23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23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23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23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23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23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23"/>
    <w:uiPriority w:val="11"/>
    <w:rPr>
      <w:rFonts w:ascii="Cambria" w:hAnsi="Cambria" w:cs="Times New Roman"/>
      <w:sz w:val="24"/>
      <w:szCs w:val="24"/>
    </w:rPr>
  </w:style>
  <w:style w:type="character" w:customStyle="1" w:styleId="149">
    <w:name w:val="Podtitul Char"/>
    <w:basedOn w:val="23"/>
    <w:link w:val="21"/>
    <w:locked/>
    <w:uiPriority w:val="11"/>
    <w:rPr>
      <w:rFonts w:ascii="Cambria" w:hAnsi="Cambria"/>
      <w:sz w:val="24"/>
      <w:szCs w:val="24"/>
    </w:rPr>
  </w:style>
  <w:style w:type="character" w:customStyle="1" w:styleId="150">
    <w:name w:val="Podtitul Char134"/>
    <w:basedOn w:val="23"/>
    <w:uiPriority w:val="11"/>
    <w:rPr>
      <w:rFonts w:ascii="Cambria" w:hAnsi="Cambria" w:cs="Times New Roman"/>
      <w:sz w:val="24"/>
      <w:szCs w:val="24"/>
    </w:rPr>
  </w:style>
  <w:style w:type="character" w:customStyle="1" w:styleId="151">
    <w:name w:val="Podtitul Char133"/>
    <w:basedOn w:val="23"/>
    <w:uiPriority w:val="11"/>
    <w:rPr>
      <w:rFonts w:ascii="Cambria" w:hAnsi="Cambria" w:cs="Times New Roman"/>
      <w:sz w:val="24"/>
      <w:szCs w:val="24"/>
    </w:rPr>
  </w:style>
  <w:style w:type="character" w:customStyle="1" w:styleId="152">
    <w:name w:val="Podtitul Char132"/>
    <w:basedOn w:val="23"/>
    <w:uiPriority w:val="11"/>
    <w:rPr>
      <w:rFonts w:ascii="Cambria" w:hAnsi="Cambria" w:cs="Times New Roman"/>
      <w:sz w:val="24"/>
      <w:szCs w:val="24"/>
    </w:rPr>
  </w:style>
  <w:style w:type="character" w:customStyle="1" w:styleId="153">
    <w:name w:val="Podtitul Char131"/>
    <w:basedOn w:val="23"/>
    <w:uiPriority w:val="11"/>
    <w:rPr>
      <w:rFonts w:ascii="Cambria" w:hAnsi="Cambria" w:cs="Times New Roman"/>
      <w:sz w:val="24"/>
      <w:szCs w:val="24"/>
    </w:rPr>
  </w:style>
  <w:style w:type="character" w:customStyle="1" w:styleId="154">
    <w:name w:val="Podtitul Char130"/>
    <w:basedOn w:val="23"/>
    <w:uiPriority w:val="11"/>
    <w:rPr>
      <w:rFonts w:ascii="Cambria" w:hAnsi="Cambria" w:cs="Times New Roman"/>
      <w:sz w:val="24"/>
      <w:szCs w:val="24"/>
    </w:rPr>
  </w:style>
  <w:style w:type="character" w:customStyle="1" w:styleId="155">
    <w:name w:val="Podtitul Char129"/>
    <w:basedOn w:val="23"/>
    <w:uiPriority w:val="11"/>
    <w:rPr>
      <w:rFonts w:ascii="Cambria" w:hAnsi="Cambria" w:cs="Times New Roman"/>
      <w:sz w:val="24"/>
      <w:szCs w:val="24"/>
    </w:rPr>
  </w:style>
  <w:style w:type="character" w:customStyle="1" w:styleId="156">
    <w:name w:val="Podtitul Char128"/>
    <w:basedOn w:val="23"/>
    <w:uiPriority w:val="11"/>
    <w:rPr>
      <w:rFonts w:ascii="Cambria" w:hAnsi="Cambria" w:cs="Times New Roman"/>
      <w:sz w:val="24"/>
      <w:szCs w:val="24"/>
    </w:rPr>
  </w:style>
  <w:style w:type="character" w:customStyle="1" w:styleId="157">
    <w:name w:val="Podtitul Char127"/>
    <w:basedOn w:val="23"/>
    <w:uiPriority w:val="11"/>
    <w:rPr>
      <w:rFonts w:ascii="Cambria" w:hAnsi="Cambria" w:cs="Times New Roman"/>
      <w:sz w:val="24"/>
      <w:szCs w:val="24"/>
    </w:rPr>
  </w:style>
  <w:style w:type="character" w:customStyle="1" w:styleId="158">
    <w:name w:val="Podtitul Char126"/>
    <w:basedOn w:val="23"/>
    <w:uiPriority w:val="11"/>
    <w:rPr>
      <w:rFonts w:ascii="Cambria" w:hAnsi="Cambria" w:cs="Times New Roman"/>
      <w:sz w:val="24"/>
      <w:szCs w:val="24"/>
    </w:rPr>
  </w:style>
  <w:style w:type="character" w:customStyle="1" w:styleId="159">
    <w:name w:val="Podtitul Char125"/>
    <w:basedOn w:val="23"/>
    <w:uiPriority w:val="11"/>
    <w:rPr>
      <w:rFonts w:ascii="Cambria" w:hAnsi="Cambria" w:cs="Times New Roman"/>
      <w:sz w:val="24"/>
      <w:szCs w:val="24"/>
    </w:rPr>
  </w:style>
  <w:style w:type="character" w:customStyle="1" w:styleId="160">
    <w:name w:val="Podtitul Char124"/>
    <w:basedOn w:val="23"/>
    <w:uiPriority w:val="11"/>
    <w:rPr>
      <w:rFonts w:ascii="Cambria" w:hAnsi="Cambria" w:cs="Times New Roman"/>
      <w:sz w:val="24"/>
      <w:szCs w:val="24"/>
    </w:rPr>
  </w:style>
  <w:style w:type="character" w:customStyle="1" w:styleId="161">
    <w:name w:val="Podtitul Char123"/>
    <w:basedOn w:val="23"/>
    <w:uiPriority w:val="11"/>
    <w:rPr>
      <w:rFonts w:ascii="Cambria" w:hAnsi="Cambria" w:cs="Times New Roman"/>
      <w:sz w:val="24"/>
      <w:szCs w:val="24"/>
    </w:rPr>
  </w:style>
  <w:style w:type="character" w:customStyle="1" w:styleId="162">
    <w:name w:val="Podtitul Char122"/>
    <w:basedOn w:val="23"/>
    <w:uiPriority w:val="11"/>
    <w:rPr>
      <w:rFonts w:ascii="Cambria" w:hAnsi="Cambria" w:cs="Times New Roman"/>
      <w:sz w:val="24"/>
      <w:szCs w:val="24"/>
    </w:rPr>
  </w:style>
  <w:style w:type="character" w:customStyle="1" w:styleId="163">
    <w:name w:val="Podtitul Char121"/>
    <w:basedOn w:val="23"/>
    <w:uiPriority w:val="11"/>
    <w:rPr>
      <w:rFonts w:ascii="Cambria" w:hAnsi="Cambria" w:cs="Times New Roman"/>
      <w:sz w:val="24"/>
      <w:szCs w:val="24"/>
    </w:rPr>
  </w:style>
  <w:style w:type="character" w:customStyle="1" w:styleId="164">
    <w:name w:val="Podtitul Char120"/>
    <w:basedOn w:val="23"/>
    <w:uiPriority w:val="11"/>
    <w:rPr>
      <w:rFonts w:ascii="Cambria" w:hAnsi="Cambria" w:cs="Times New Roman"/>
      <w:sz w:val="24"/>
      <w:szCs w:val="24"/>
    </w:rPr>
  </w:style>
  <w:style w:type="character" w:customStyle="1" w:styleId="165">
    <w:name w:val="Podtitul Char119"/>
    <w:basedOn w:val="23"/>
    <w:uiPriority w:val="11"/>
    <w:rPr>
      <w:rFonts w:ascii="Cambria" w:hAnsi="Cambria" w:cs="Times New Roman"/>
      <w:sz w:val="24"/>
      <w:szCs w:val="24"/>
    </w:rPr>
  </w:style>
  <w:style w:type="character" w:customStyle="1" w:styleId="166">
    <w:name w:val="Podtitul Char118"/>
    <w:basedOn w:val="23"/>
    <w:uiPriority w:val="11"/>
    <w:rPr>
      <w:rFonts w:ascii="Cambria" w:hAnsi="Cambria" w:cs="Times New Roman"/>
      <w:sz w:val="24"/>
      <w:szCs w:val="24"/>
    </w:rPr>
  </w:style>
  <w:style w:type="character" w:customStyle="1" w:styleId="167">
    <w:name w:val="Podtitul Char117"/>
    <w:basedOn w:val="23"/>
    <w:uiPriority w:val="11"/>
    <w:rPr>
      <w:rFonts w:ascii="Cambria" w:hAnsi="Cambria" w:cs="Times New Roman"/>
      <w:sz w:val="24"/>
      <w:szCs w:val="24"/>
    </w:rPr>
  </w:style>
  <w:style w:type="character" w:customStyle="1" w:styleId="168">
    <w:name w:val="Podtitul Char116"/>
    <w:basedOn w:val="23"/>
    <w:uiPriority w:val="11"/>
    <w:rPr>
      <w:rFonts w:ascii="Cambria" w:hAnsi="Cambria" w:cs="Times New Roman"/>
      <w:sz w:val="24"/>
      <w:szCs w:val="24"/>
    </w:rPr>
  </w:style>
  <w:style w:type="character" w:customStyle="1" w:styleId="169">
    <w:name w:val="Podtitul Char115"/>
    <w:basedOn w:val="23"/>
    <w:uiPriority w:val="11"/>
    <w:rPr>
      <w:rFonts w:ascii="Cambria" w:hAnsi="Cambria" w:cs="Times New Roman"/>
      <w:sz w:val="24"/>
      <w:szCs w:val="24"/>
    </w:rPr>
  </w:style>
  <w:style w:type="character" w:customStyle="1" w:styleId="170">
    <w:name w:val="Podtitul Char114"/>
    <w:basedOn w:val="23"/>
    <w:uiPriority w:val="11"/>
    <w:rPr>
      <w:rFonts w:ascii="Cambria" w:hAnsi="Cambria" w:cs="Times New Roman"/>
      <w:sz w:val="24"/>
      <w:szCs w:val="24"/>
    </w:rPr>
  </w:style>
  <w:style w:type="character" w:customStyle="1" w:styleId="171">
    <w:name w:val="Podtitul Char113"/>
    <w:basedOn w:val="23"/>
    <w:uiPriority w:val="11"/>
    <w:rPr>
      <w:rFonts w:ascii="Cambria" w:hAnsi="Cambria" w:cs="Times New Roman"/>
      <w:sz w:val="24"/>
      <w:szCs w:val="24"/>
    </w:rPr>
  </w:style>
  <w:style w:type="character" w:customStyle="1" w:styleId="172">
    <w:name w:val="Podtitul Char112"/>
    <w:basedOn w:val="23"/>
    <w:uiPriority w:val="11"/>
    <w:rPr>
      <w:rFonts w:ascii="Cambria" w:hAnsi="Cambria" w:cs="Times New Roman"/>
      <w:sz w:val="24"/>
      <w:szCs w:val="24"/>
    </w:rPr>
  </w:style>
  <w:style w:type="character" w:customStyle="1" w:styleId="173">
    <w:name w:val="Podtitul Char111"/>
    <w:basedOn w:val="23"/>
    <w:uiPriority w:val="11"/>
    <w:rPr>
      <w:rFonts w:ascii="Cambria" w:hAnsi="Cambria" w:cs="Times New Roman"/>
      <w:sz w:val="24"/>
      <w:szCs w:val="24"/>
    </w:rPr>
  </w:style>
  <w:style w:type="character" w:customStyle="1" w:styleId="174">
    <w:name w:val="Podtitul Char110"/>
    <w:basedOn w:val="23"/>
    <w:uiPriority w:val="11"/>
    <w:rPr>
      <w:rFonts w:ascii="Cambria" w:hAnsi="Cambria" w:cs="Times New Roman"/>
      <w:sz w:val="24"/>
      <w:szCs w:val="24"/>
    </w:rPr>
  </w:style>
  <w:style w:type="character" w:customStyle="1" w:styleId="175">
    <w:name w:val="Podtitul Char19"/>
    <w:basedOn w:val="23"/>
    <w:uiPriority w:val="11"/>
    <w:rPr>
      <w:rFonts w:ascii="Cambria" w:hAnsi="Cambria" w:cs="Times New Roman"/>
      <w:sz w:val="24"/>
      <w:szCs w:val="24"/>
    </w:rPr>
  </w:style>
  <w:style w:type="character" w:customStyle="1" w:styleId="176">
    <w:name w:val="Podtitul Char18"/>
    <w:basedOn w:val="23"/>
    <w:uiPriority w:val="11"/>
    <w:rPr>
      <w:rFonts w:ascii="Cambria" w:hAnsi="Cambria" w:cs="Times New Roman"/>
      <w:sz w:val="24"/>
      <w:szCs w:val="24"/>
    </w:rPr>
  </w:style>
  <w:style w:type="character" w:customStyle="1" w:styleId="177">
    <w:name w:val="Podtitul Char17"/>
    <w:basedOn w:val="23"/>
    <w:uiPriority w:val="11"/>
    <w:rPr>
      <w:rFonts w:ascii="Cambria" w:hAnsi="Cambria" w:cs="Times New Roman"/>
      <w:sz w:val="24"/>
      <w:szCs w:val="24"/>
    </w:rPr>
  </w:style>
  <w:style w:type="character" w:customStyle="1" w:styleId="178">
    <w:name w:val="Podtitul Char16"/>
    <w:basedOn w:val="23"/>
    <w:uiPriority w:val="11"/>
    <w:rPr>
      <w:rFonts w:ascii="Cambria" w:hAnsi="Cambria" w:cs="Times New Roman"/>
      <w:sz w:val="24"/>
      <w:szCs w:val="24"/>
    </w:rPr>
  </w:style>
  <w:style w:type="character" w:customStyle="1" w:styleId="179">
    <w:name w:val="Podtitul Char15"/>
    <w:basedOn w:val="23"/>
    <w:uiPriority w:val="11"/>
    <w:rPr>
      <w:rFonts w:ascii="Cambria" w:hAnsi="Cambria" w:cs="Times New Roman"/>
      <w:sz w:val="24"/>
      <w:szCs w:val="24"/>
    </w:rPr>
  </w:style>
  <w:style w:type="character" w:customStyle="1" w:styleId="180">
    <w:name w:val="Podtitul Char14"/>
    <w:basedOn w:val="23"/>
    <w:uiPriority w:val="11"/>
    <w:rPr>
      <w:rFonts w:ascii="Cambria" w:hAnsi="Cambria" w:cs="Times New Roman"/>
      <w:sz w:val="24"/>
      <w:szCs w:val="24"/>
    </w:rPr>
  </w:style>
  <w:style w:type="character" w:customStyle="1" w:styleId="181">
    <w:name w:val="Podtitul Char13"/>
    <w:basedOn w:val="23"/>
    <w:uiPriority w:val="11"/>
    <w:rPr>
      <w:rFonts w:ascii="Cambria" w:hAnsi="Cambria" w:cs="Times New Roman"/>
      <w:sz w:val="24"/>
      <w:szCs w:val="24"/>
    </w:rPr>
  </w:style>
  <w:style w:type="character" w:customStyle="1" w:styleId="182">
    <w:name w:val="Podtitul Char12"/>
    <w:basedOn w:val="23"/>
    <w:uiPriority w:val="11"/>
    <w:rPr>
      <w:rFonts w:ascii="Cambria" w:hAnsi="Cambria" w:cs="Times New Roman"/>
      <w:sz w:val="24"/>
      <w:szCs w:val="24"/>
    </w:rPr>
  </w:style>
  <w:style w:type="character" w:customStyle="1" w:styleId="183">
    <w:name w:val="Podtitul Char11"/>
    <w:basedOn w:val="23"/>
    <w:uiPriority w:val="11"/>
    <w:rPr>
      <w:rFonts w:ascii="Cambria" w:hAnsi="Cambria" w:cs="Times New Roman"/>
      <w:sz w:val="24"/>
      <w:szCs w:val="24"/>
    </w:rPr>
  </w:style>
  <w:style w:type="character" w:customStyle="1" w:styleId="184">
    <w:name w:val="Základný text 2 Char1"/>
    <w:basedOn w:val="23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23"/>
    <w:link w:val="13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23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23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23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23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23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23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23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23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23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23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23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23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23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23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23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23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23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23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23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23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23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23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23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23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23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23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23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23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23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23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23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23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23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23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23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23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23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23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23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23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23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23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23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23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23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23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23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23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23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23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23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23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23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23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23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23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23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23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23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23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23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23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23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23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23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23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23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23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23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23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23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23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23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23"/>
    <w:link w:val="15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23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23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23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23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23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23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23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23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23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23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23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23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23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23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23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23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23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23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23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23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23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23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23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23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23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23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23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23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23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23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23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23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23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23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23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23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23"/>
    <w:link w:val="11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23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23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23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23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23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23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23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23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23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23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23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23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23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23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23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23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23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23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23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23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23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23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23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23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23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23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23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23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23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23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23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23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23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23"/>
    <w:semiHidden/>
    <w:uiPriority w:val="99"/>
    <w:rPr>
      <w:rFonts w:ascii="Tahoma" w:hAnsi="Tahoma" w:cs="Tahoma"/>
      <w:sz w:val="16"/>
      <w:szCs w:val="16"/>
    </w:rPr>
  </w:style>
  <w:style w:type="character" w:customStyle="1" w:styleId="331">
    <w:name w:val="Rozvržení dokumentu Char"/>
    <w:basedOn w:val="23"/>
    <w:link w:val="16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fontTable" Target="fontTable.xml"/><Relationship Id="rId2" Type="http://schemas.openxmlformats.org/officeDocument/2006/relationships/styles" Target="styles.xml"/><Relationship Id="rId3" Type="http://schemas.openxmlformats.org/officeDocument/2006/relationships/settings" Target="settings.xml"/><Relationship Id="rId4" Type="http://schemas.openxmlformats.org/officeDocument/2006/relationships/header" Target="header1.xml"/><Relationship Id="rId5" Type="http://schemas.openxmlformats.org/officeDocument/2006/relationships/footer" Target="footer1.xml"/><Relationship Id="rId6" Type="http://schemas.openxmlformats.org/officeDocument/2006/relationships/header" Target="header2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<Relationship Id="rId9" Type="http://schemas.openxmlformats.org/officeDocument/2006/relationships/numbering" Target="numbering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27</Pages>
  <Words>5713</Words>
  <Characters>32565</Characters>
  <Lines>271</Lines>
  <Paragraphs>76</Paragraphs>
  <TotalTime>0</TotalTime>
  <ScaleCrop>false</ScaleCrop>
  <LinksUpToDate>false</LinksUpToDate>
  <CharactersWithSpaces>0</CharactersWithSpaces>
  <Application>WPS Office_9.1.0.4746_{F1E327BC-269C-435d-A152-05C5408002CA}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USER</cp:lastModifiedBy>
  <cp:lastPrinted>2015-01-27T14:36:00Z</cp:lastPrinted>
  <dcterms:modified xsi:type="dcterms:W3CDTF">2018-03-13T19:24:18Z</dcterms:modified>
  <dc:title>Poznámky k účtovnej závierke zostavenej k 31.12.2017</dc:title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1033-9.1.0.4746</vt:lpwstr>
  </property>
</Properties>
</file>