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C289F">
        <w:rPr>
          <w:rFonts w:ascii="Arial Narrow" w:hAnsi="Arial Narrow"/>
          <w:b/>
        </w:rPr>
        <w:t xml:space="preserve">účtovnej závierke za rok </w:t>
      </w:r>
      <w:r w:rsidR="0057172E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61426" w:rsidRPr="00A55E63" w:rsidRDefault="009614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GATANT PARTNER </w:t>
            </w:r>
            <w:proofErr w:type="spellStart"/>
            <w:r>
              <w:rPr>
                <w:rFonts w:ascii="Arial" w:hAnsi="Arial" w:cs="Arial"/>
              </w:rPr>
              <w:t>legal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4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36856380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4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Einsteinova 21,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61426" w:rsidRDefault="00961426" w:rsidP="009614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7</w:t>
            </w:r>
          </w:p>
          <w:p w:rsidR="002D7E6D" w:rsidRPr="00A55E63" w:rsidRDefault="00961426" w:rsidP="009614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A55E63" w:rsidRDefault="00961426" w:rsidP="00E915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E9155C"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61426">
        <w:rPr>
          <w:rFonts w:ascii="Arial" w:hAnsi="Arial" w:cs="Arial"/>
          <w:sz w:val="22"/>
          <w:szCs w:val="22"/>
        </w:rPr>
        <w:t xml:space="preserve"> ÚJ bude nepretržite pokračovať 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1426" w:rsidRPr="00961426" w:rsidRDefault="00961426" w:rsidP="00961426">
      <w:pPr>
        <w:ind w:left="567"/>
        <w:rPr>
          <w:rFonts w:ascii="Arial" w:hAnsi="Arial" w:cs="Arial"/>
        </w:rPr>
      </w:pPr>
      <w:r w:rsidRPr="00961426">
        <w:rPr>
          <w:rFonts w:ascii="Arial" w:hAnsi="Arial" w:cs="Arial"/>
        </w:rPr>
        <w:lastRenderedPageBreak/>
        <w:t>Dlhodobý hmotný majetok sa odpisuje s ohľadom na opotrebovanie zodpovedajúce bežným podmienkam jeho používania. Pri tvorbe odpisového plánu sa zohľadňuje doba použiteľnosti, odpisovanie sa uskutočňuje rovnomerným spôsobom. Účtovné a daňové odpisy sa rovnajú. Spoločnosť vlastní nasledovný majetok:</w:t>
      </w:r>
    </w:p>
    <w:p w:rsidR="00961426" w:rsidRPr="00961426" w:rsidRDefault="00961426" w:rsidP="00961426">
      <w:pPr>
        <w:ind w:left="567"/>
        <w:rPr>
          <w:rFonts w:ascii="Arial" w:hAnsi="Arial" w:cs="Arial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90"/>
        <w:gridCol w:w="977"/>
        <w:gridCol w:w="1177"/>
        <w:gridCol w:w="1177"/>
        <w:gridCol w:w="1007"/>
        <w:gridCol w:w="1644"/>
      </w:tblGrid>
      <w:tr w:rsidR="00961426" w:rsidRPr="00961426" w:rsidTr="00032F4C">
        <w:tc>
          <w:tcPr>
            <w:tcW w:w="3111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Majetok</w:t>
            </w:r>
          </w:p>
        </w:tc>
        <w:tc>
          <w:tcPr>
            <w:tcW w:w="977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</w:p>
        </w:tc>
      </w:tr>
      <w:tr w:rsidR="00961426" w:rsidRPr="00961426" w:rsidTr="00032F4C">
        <w:tc>
          <w:tcPr>
            <w:tcW w:w="3111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977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 xml:space="preserve">     1</w:t>
            </w:r>
          </w:p>
        </w:tc>
        <w:tc>
          <w:tcPr>
            <w:tcW w:w="1164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 xml:space="preserve">      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 xml:space="preserve">       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</w:p>
        </w:tc>
      </w:tr>
    </w:tbl>
    <w:p w:rsidR="00401155" w:rsidRPr="0096142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961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61426">
        <w:rPr>
          <w:rFonts w:ascii="Arial" w:hAnsi="Arial" w:cs="Arial"/>
          <w:spacing w:val="-5"/>
          <w:sz w:val="22"/>
          <w:szCs w:val="22"/>
        </w:rPr>
        <w:t xml:space="preserve">       </w:t>
      </w:r>
      <w:r w:rsidRPr="00961426">
        <w:rPr>
          <w:rFonts w:ascii="Arial" w:hAnsi="Arial" w:cs="Arial"/>
          <w:i/>
          <w:sz w:val="22"/>
          <w:szCs w:val="22"/>
        </w:rPr>
        <w:t>Účtovná jednotka v roku 201</w:t>
      </w:r>
      <w:r w:rsidR="0057172E">
        <w:rPr>
          <w:rFonts w:ascii="Arial" w:hAnsi="Arial" w:cs="Arial"/>
          <w:i/>
          <w:sz w:val="22"/>
          <w:szCs w:val="22"/>
        </w:rPr>
        <w:t>7</w:t>
      </w:r>
      <w:r w:rsidRPr="00961426">
        <w:rPr>
          <w:rFonts w:ascii="Arial" w:hAnsi="Arial" w:cs="Arial"/>
          <w:i/>
          <w:sz w:val="22"/>
          <w:szCs w:val="22"/>
        </w:rPr>
        <w:t xml:space="preserve"> nevykonala zmeny účtovných zásad a</w:t>
      </w:r>
      <w:r>
        <w:rPr>
          <w:rFonts w:ascii="Arial" w:hAnsi="Arial" w:cs="Arial"/>
          <w:i/>
          <w:sz w:val="22"/>
          <w:szCs w:val="22"/>
        </w:rPr>
        <w:t> </w:t>
      </w:r>
      <w:r w:rsidRPr="00961426">
        <w:rPr>
          <w:rFonts w:ascii="Arial" w:hAnsi="Arial" w:cs="Arial"/>
          <w:i/>
          <w:sz w:val="22"/>
          <w:szCs w:val="22"/>
        </w:rPr>
        <w:t>metód</w:t>
      </w:r>
      <w:r>
        <w:rPr>
          <w:rFonts w:ascii="Arial" w:hAnsi="Arial" w:cs="Arial"/>
          <w:i/>
          <w:sz w:val="22"/>
          <w:szCs w:val="22"/>
        </w:rPr>
        <w:t>.</w:t>
      </w:r>
    </w:p>
    <w:p w:rsidR="00961426" w:rsidRPr="00961426" w:rsidRDefault="00961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61426" w:rsidRPr="00961426" w:rsidRDefault="00961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      </w:t>
      </w:r>
      <w:r w:rsidRPr="00961426">
        <w:rPr>
          <w:rFonts w:ascii="Arial" w:hAnsi="Arial" w:cs="Arial"/>
          <w:i/>
          <w:sz w:val="22"/>
          <w:szCs w:val="22"/>
        </w:rPr>
        <w:t>Účtovná jednotka v r. 201</w:t>
      </w:r>
      <w:r w:rsidR="0057172E">
        <w:rPr>
          <w:rFonts w:ascii="Arial" w:hAnsi="Arial" w:cs="Arial"/>
          <w:i/>
          <w:sz w:val="22"/>
          <w:szCs w:val="22"/>
        </w:rPr>
        <w:t>7</w:t>
      </w:r>
      <w:r w:rsidRPr="00961426">
        <w:rPr>
          <w:rFonts w:ascii="Arial" w:hAnsi="Arial" w:cs="Arial"/>
          <w:i/>
          <w:sz w:val="22"/>
          <w:szCs w:val="22"/>
        </w:rPr>
        <w:t xml:space="preserve"> neúčtovala o dotáciách.</w:t>
      </w:r>
    </w:p>
    <w:p w:rsidR="00401155" w:rsidRPr="0096142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961426" w:rsidP="00AD749D">
      <w:pPr>
        <w:spacing w:before="1" w:line="280" w:lineRule="exact"/>
        <w:jc w:val="both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    V r. 201</w:t>
      </w:r>
      <w:r w:rsidR="0057172E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</w:t>
      </w:r>
      <w:r w:rsidRPr="00961426">
        <w:rPr>
          <w:rFonts w:ascii="Arial" w:hAnsi="Arial" w:cs="Arial"/>
          <w:i/>
        </w:rPr>
        <w:t>Ú</w:t>
      </w:r>
      <w:r>
        <w:rPr>
          <w:rFonts w:ascii="Arial" w:hAnsi="Arial" w:cs="Arial"/>
          <w:i/>
        </w:rPr>
        <w:t>J</w:t>
      </w:r>
      <w:r w:rsidRPr="00961426">
        <w:rPr>
          <w:rFonts w:ascii="Arial" w:hAnsi="Arial" w:cs="Arial"/>
          <w:i/>
        </w:rPr>
        <w:t xml:space="preserve"> neúčtovala o významných opravách chýb minulých účtovných</w:t>
      </w:r>
      <w:r>
        <w:rPr>
          <w:rFonts w:ascii="Arial" w:hAnsi="Arial" w:cs="Arial"/>
          <w:i/>
        </w:rPr>
        <w:t>.</w:t>
      </w:r>
    </w:p>
    <w:p w:rsidR="00961426" w:rsidRPr="00961426" w:rsidRDefault="0096142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961426" w:rsidRPr="00961426" w:rsidRDefault="00961426" w:rsidP="00961426">
      <w:pPr>
        <w:ind w:left="567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             </w:t>
      </w:r>
      <w:r w:rsidRPr="00961426">
        <w:rPr>
          <w:rFonts w:ascii="Arial" w:hAnsi="Arial" w:cs="Arial"/>
          <w:i/>
        </w:rPr>
        <w:t>Účtovná jednotka nemá výnimočné náklady a výnosy v roku 201</w:t>
      </w:r>
      <w:r w:rsidR="0057172E">
        <w:rPr>
          <w:rFonts w:ascii="Arial" w:hAnsi="Arial" w:cs="Arial"/>
          <w:i/>
        </w:rPr>
        <w:t>7</w:t>
      </w:r>
    </w:p>
    <w:p w:rsidR="00961426" w:rsidRPr="00961426" w:rsidRDefault="00961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961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</w:t>
      </w:r>
      <w:r w:rsidR="00C325CF" w:rsidRPr="00961426">
        <w:rPr>
          <w:rFonts w:ascii="Arial" w:hAnsi="Arial" w:cs="Arial"/>
          <w:i/>
          <w:sz w:val="22"/>
          <w:szCs w:val="22"/>
        </w:rPr>
        <w:t>Účtovná jednotka nemá</w:t>
      </w:r>
      <w:r w:rsidR="00C325CF">
        <w:rPr>
          <w:rFonts w:ascii="Arial" w:hAnsi="Arial" w:cs="Arial"/>
          <w:i/>
          <w:sz w:val="22"/>
          <w:szCs w:val="22"/>
        </w:rPr>
        <w:t xml:space="preserve"> záväzky s dobou splatnosti dlhšou ako päť rokov.</w:t>
      </w:r>
      <w:r>
        <w:rPr>
          <w:rFonts w:ascii="Arial" w:hAnsi="Arial" w:cs="Arial"/>
          <w:sz w:val="22"/>
          <w:szCs w:val="22"/>
        </w:rPr>
        <w:t xml:space="preserve">  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C325CF" w:rsidRDefault="00C325CF" w:rsidP="00C325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</w:t>
      </w:r>
      <w:r w:rsidRPr="00C325CF">
        <w:rPr>
          <w:rFonts w:ascii="Arial" w:hAnsi="Arial" w:cs="Arial"/>
          <w:i/>
          <w:sz w:val="22"/>
          <w:szCs w:val="22"/>
        </w:rPr>
        <w:t>Účtovná jednotka nenadobudla vlastné akcie v roku 201</w:t>
      </w:r>
      <w:r w:rsidR="00856A04">
        <w:rPr>
          <w:rFonts w:ascii="Arial" w:hAnsi="Arial" w:cs="Arial"/>
          <w:i/>
          <w:sz w:val="22"/>
          <w:szCs w:val="22"/>
        </w:rPr>
        <w:t>7</w:t>
      </w:r>
      <w:r w:rsidRPr="00C325CF">
        <w:rPr>
          <w:rFonts w:ascii="Arial" w:hAnsi="Arial" w:cs="Arial"/>
          <w:i/>
          <w:sz w:val="22"/>
          <w:szCs w:val="22"/>
        </w:rPr>
        <w:t>.</w:t>
      </w:r>
    </w:p>
    <w:p w:rsidR="00C325CF" w:rsidRPr="00C325CF" w:rsidRDefault="00C325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325CF" w:rsidRPr="00C325CF" w:rsidRDefault="00C325CF" w:rsidP="00C325CF">
      <w:pPr>
        <w:ind w:left="567"/>
        <w:rPr>
          <w:rFonts w:ascii="Arial" w:hAnsi="Arial" w:cs="Arial"/>
          <w:i/>
        </w:rPr>
      </w:pPr>
      <w:r w:rsidRPr="00C325CF">
        <w:rPr>
          <w:rFonts w:ascii="Arial" w:hAnsi="Arial" w:cs="Arial"/>
        </w:rPr>
        <w:t xml:space="preserve">        </w:t>
      </w:r>
      <w:r w:rsidRPr="00C325CF">
        <w:rPr>
          <w:rFonts w:ascii="Arial" w:hAnsi="Arial" w:cs="Arial"/>
          <w:i/>
        </w:rPr>
        <w:t>Účtovná jednotka neposkytla záruky pre členov štatutárneho orgánu v roku 201</w:t>
      </w:r>
      <w:r w:rsidR="00856A04">
        <w:rPr>
          <w:rFonts w:ascii="Arial" w:hAnsi="Arial" w:cs="Arial"/>
          <w:i/>
        </w:rPr>
        <w:t>7</w:t>
      </w:r>
      <w:r w:rsidRPr="00C325CF">
        <w:rPr>
          <w:rFonts w:ascii="Arial" w:hAnsi="Arial" w:cs="Arial"/>
          <w:i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325CF" w:rsidRPr="00C325CF" w:rsidRDefault="00C325CF" w:rsidP="00C325CF">
      <w:pPr>
        <w:ind w:left="567"/>
        <w:rPr>
          <w:rFonts w:ascii="Arial" w:hAnsi="Arial" w:cs="Arial"/>
          <w:i/>
        </w:rPr>
      </w:pPr>
      <w:r w:rsidRPr="00C325CF">
        <w:rPr>
          <w:rFonts w:ascii="Arial" w:hAnsi="Arial" w:cs="Arial"/>
          <w:i/>
        </w:rPr>
        <w:t>Účtovná jednotka neposkytla záruky pre členov štatutárneho orgánu v roku 201</w:t>
      </w:r>
      <w:r w:rsidR="00856A04">
        <w:rPr>
          <w:rFonts w:ascii="Arial" w:hAnsi="Arial" w:cs="Arial"/>
          <w:i/>
        </w:rPr>
        <w:t>7</w:t>
      </w:r>
      <w:r w:rsidRPr="00C325CF">
        <w:rPr>
          <w:rFonts w:ascii="Arial" w:hAnsi="Arial" w:cs="Arial"/>
          <w:i/>
        </w:rPr>
        <w:t>.</w:t>
      </w:r>
    </w:p>
    <w:p w:rsidR="00373635" w:rsidRPr="00C325C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325CF" w:rsidRPr="00C325CF" w:rsidRDefault="00C325CF" w:rsidP="00C325CF">
      <w:pPr>
        <w:ind w:left="567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 </w:t>
      </w:r>
      <w:r w:rsidRPr="00C325CF">
        <w:rPr>
          <w:rFonts w:ascii="Arial" w:hAnsi="Arial" w:cs="Arial"/>
          <w:i/>
        </w:rPr>
        <w:t>Účtovná jednotka poskytla v r. 201</w:t>
      </w:r>
      <w:r w:rsidR="00856A04">
        <w:rPr>
          <w:rFonts w:ascii="Arial" w:hAnsi="Arial" w:cs="Arial"/>
          <w:i/>
        </w:rPr>
        <w:t>7</w:t>
      </w:r>
      <w:r w:rsidRPr="00C325CF">
        <w:rPr>
          <w:rFonts w:ascii="Arial" w:hAnsi="Arial" w:cs="Arial"/>
          <w:i/>
        </w:rPr>
        <w:t xml:space="preserve"> finančné prostriedky v sume </w:t>
      </w:r>
      <w:r w:rsidR="00856A04">
        <w:rPr>
          <w:rFonts w:ascii="Arial" w:hAnsi="Arial" w:cs="Arial"/>
          <w:i/>
          <w:color w:val="FF0000"/>
        </w:rPr>
        <w:t>28450,88</w:t>
      </w:r>
      <w:r w:rsidRPr="00C325CF">
        <w:rPr>
          <w:rFonts w:ascii="Arial" w:hAnsi="Arial" w:cs="Arial"/>
          <w:i/>
        </w:rPr>
        <w:t xml:space="preserve"> € na súkromné účely členom štatutárneho orgánu.</w:t>
      </w:r>
    </w:p>
    <w:p w:rsidR="00C325CF" w:rsidRPr="00C325CF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325CF">
        <w:rPr>
          <w:rFonts w:ascii="Arial" w:hAnsi="Arial" w:cs="Arial"/>
          <w:sz w:val="22"/>
          <w:szCs w:val="22"/>
        </w:rPr>
        <w:t xml:space="preserve">  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325CF">
        <w:rPr>
          <w:rFonts w:ascii="Arial" w:hAnsi="Arial" w:cs="Arial"/>
          <w:sz w:val="22"/>
          <w:szCs w:val="22"/>
          <w:u w:val="single"/>
        </w:rPr>
        <w:t>fin</w:t>
      </w:r>
      <w:r w:rsidR="002C12B4" w:rsidRPr="00C325C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C325C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C325C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C325C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C325C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C325C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C325CF">
        <w:rPr>
          <w:rFonts w:ascii="Arial" w:hAnsi="Arial" w:cs="Arial"/>
          <w:sz w:val="22"/>
          <w:szCs w:val="22"/>
          <w:u w:val="single"/>
        </w:rPr>
        <w:t>h</w:t>
      </w:r>
      <w:r w:rsidR="002C12B4" w:rsidRPr="00C325CF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C325CF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C325CF" w:rsidRPr="00A55E63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ÚJ v r. 201</w:t>
      </w:r>
      <w:r w:rsidR="00856A04">
        <w:rPr>
          <w:rFonts w:ascii="Arial" w:hAnsi="Arial" w:cs="Arial"/>
          <w:spacing w:val="-8"/>
          <w:sz w:val="22"/>
          <w:szCs w:val="22"/>
        </w:rPr>
        <w:t>7</w:t>
      </w:r>
      <w:r>
        <w:rPr>
          <w:rFonts w:ascii="Arial" w:hAnsi="Arial" w:cs="Arial"/>
          <w:spacing w:val="-8"/>
          <w:sz w:val="22"/>
          <w:szCs w:val="22"/>
        </w:rPr>
        <w:t xml:space="preserve"> nemá žiadne finančné povinnosti, ktoré nie sú obsiahnuté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ÚJ v r. 201</w:t>
      </w:r>
      <w:r w:rsidR="00856A04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nemá žiadne podmienené záväzky.</w:t>
      </w:r>
    </w:p>
    <w:p w:rsidR="00C325CF" w:rsidRPr="00451ED3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C325CF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</w:t>
      </w:r>
    </w:p>
    <w:p w:rsidR="00C325CF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ÚJ nemá žiadne významné finančné povinnosti a podmienené záväzky.</w:t>
      </w:r>
    </w:p>
    <w:p w:rsidR="00451ED3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66745" w:rsidRPr="00966745" w:rsidRDefault="009667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966745">
        <w:rPr>
          <w:rFonts w:ascii="Arial" w:hAnsi="Arial" w:cs="Arial"/>
          <w:i/>
          <w:sz w:val="22"/>
          <w:szCs w:val="22"/>
        </w:rPr>
        <w:t>Ú</w:t>
      </w:r>
      <w:r>
        <w:rPr>
          <w:rFonts w:ascii="Arial" w:hAnsi="Arial" w:cs="Arial"/>
          <w:i/>
          <w:sz w:val="22"/>
          <w:szCs w:val="22"/>
        </w:rPr>
        <w:t>J</w:t>
      </w:r>
      <w:r w:rsidRPr="00966745">
        <w:rPr>
          <w:rFonts w:ascii="Arial" w:hAnsi="Arial" w:cs="Arial"/>
          <w:i/>
          <w:sz w:val="22"/>
          <w:szCs w:val="22"/>
        </w:rPr>
        <w:t xml:space="preserve"> nemá významné povinnosti v dôchodkových programov pre zamestnancov v roku 201</w:t>
      </w:r>
      <w:r w:rsidR="004C289F">
        <w:rPr>
          <w:rFonts w:ascii="Arial" w:hAnsi="Arial" w:cs="Arial"/>
          <w:i/>
          <w:sz w:val="22"/>
          <w:szCs w:val="22"/>
        </w:rPr>
        <w:t>6</w:t>
      </w:r>
      <w:r>
        <w:rPr>
          <w:rFonts w:ascii="Arial" w:hAnsi="Arial" w:cs="Arial"/>
          <w:i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66745" w:rsidRPr="00966745" w:rsidRDefault="00966745" w:rsidP="00966745">
      <w:pPr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</w:t>
      </w:r>
      <w:r w:rsidRPr="00966745">
        <w:rPr>
          <w:rFonts w:ascii="Arial" w:hAnsi="Arial" w:cs="Arial"/>
          <w:i/>
        </w:rPr>
        <w:t>Ú</w:t>
      </w:r>
      <w:r>
        <w:rPr>
          <w:rFonts w:ascii="Arial" w:hAnsi="Arial" w:cs="Arial"/>
          <w:i/>
        </w:rPr>
        <w:t>J</w:t>
      </w:r>
      <w:r w:rsidRPr="00966745">
        <w:rPr>
          <w:rFonts w:ascii="Arial" w:hAnsi="Arial" w:cs="Arial"/>
          <w:i/>
        </w:rPr>
        <w:t xml:space="preserve"> nemá udelené výlučné alebo osobitné právo poskytovať služby vo verejnom záujme v roku 201</w:t>
      </w:r>
      <w:r w:rsidR="00856A04">
        <w:rPr>
          <w:rFonts w:ascii="Arial" w:hAnsi="Arial" w:cs="Arial"/>
          <w:i/>
        </w:rPr>
        <w:t>7</w:t>
      </w:r>
      <w:r w:rsidRPr="00966745">
        <w:rPr>
          <w:rFonts w:ascii="Arial" w:hAnsi="Arial" w:cs="Arial"/>
          <w:i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BD2C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42D2" w:rsidRDefault="00EF42D2">
      <w:r>
        <w:separator/>
      </w:r>
    </w:p>
  </w:endnote>
  <w:endnote w:type="continuationSeparator" w:id="0">
    <w:p w:rsidR="00EF42D2" w:rsidRDefault="00EF42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F20EC">
    <w:pPr>
      <w:spacing w:line="200" w:lineRule="exact"/>
      <w:rPr>
        <w:sz w:val="20"/>
        <w:szCs w:val="20"/>
      </w:rPr>
    </w:pPr>
    <w:r w:rsidRPr="00FF20E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F20E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F20EC">
                  <w:fldChar w:fldCharType="separate"/>
                </w:r>
                <w:r w:rsidR="00856A04">
                  <w:rPr>
                    <w:rFonts w:cs="Times New Roman"/>
                    <w:noProof/>
                  </w:rPr>
                  <w:t>3</w:t>
                </w:r>
                <w:r w:rsidR="00FF20E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42D2" w:rsidRDefault="00EF42D2">
      <w:r>
        <w:separator/>
      </w:r>
    </w:p>
  </w:footnote>
  <w:footnote w:type="continuationSeparator" w:id="0">
    <w:p w:rsidR="00EF42D2" w:rsidRDefault="00EF42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1426">
      <w:rPr>
        <w:rFonts w:ascii="Arial" w:hAnsi="Arial" w:cs="Arial"/>
        <w:sz w:val="22"/>
        <w:szCs w:val="22"/>
        <w:bdr w:val="single" w:sz="4" w:space="0" w:color="auto"/>
      </w:rPr>
      <w:t>36856380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61426">
      <w:rPr>
        <w:rFonts w:ascii="Arial" w:hAnsi="Arial" w:cs="Arial"/>
        <w:sz w:val="22"/>
        <w:szCs w:val="22"/>
        <w:bdr w:val="single" w:sz="4" w:space="0" w:color="auto"/>
      </w:rPr>
      <w:t>2022530719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4758"/>
    <w:rsid w:val="003657F5"/>
    <w:rsid w:val="00373635"/>
    <w:rsid w:val="003907FF"/>
    <w:rsid w:val="003D056F"/>
    <w:rsid w:val="00401155"/>
    <w:rsid w:val="004309F5"/>
    <w:rsid w:val="00451ED3"/>
    <w:rsid w:val="004A2BF3"/>
    <w:rsid w:val="004C0990"/>
    <w:rsid w:val="004C289F"/>
    <w:rsid w:val="0055784D"/>
    <w:rsid w:val="00560DB1"/>
    <w:rsid w:val="0057172E"/>
    <w:rsid w:val="00623868"/>
    <w:rsid w:val="00637F73"/>
    <w:rsid w:val="00676DB4"/>
    <w:rsid w:val="006831DF"/>
    <w:rsid w:val="00856A04"/>
    <w:rsid w:val="00861175"/>
    <w:rsid w:val="008771A6"/>
    <w:rsid w:val="00913435"/>
    <w:rsid w:val="00916772"/>
    <w:rsid w:val="00961426"/>
    <w:rsid w:val="00966745"/>
    <w:rsid w:val="009843B3"/>
    <w:rsid w:val="009A27D0"/>
    <w:rsid w:val="009D5C84"/>
    <w:rsid w:val="00A55E63"/>
    <w:rsid w:val="00AD6C8A"/>
    <w:rsid w:val="00AD749D"/>
    <w:rsid w:val="00B15E67"/>
    <w:rsid w:val="00B7440A"/>
    <w:rsid w:val="00BD2C16"/>
    <w:rsid w:val="00C01CB7"/>
    <w:rsid w:val="00C325CF"/>
    <w:rsid w:val="00C71636"/>
    <w:rsid w:val="00CC3205"/>
    <w:rsid w:val="00CD545D"/>
    <w:rsid w:val="00E1750C"/>
    <w:rsid w:val="00E532AD"/>
    <w:rsid w:val="00E70F0E"/>
    <w:rsid w:val="00E9155C"/>
    <w:rsid w:val="00EB4798"/>
    <w:rsid w:val="00EB55FA"/>
    <w:rsid w:val="00EE5474"/>
    <w:rsid w:val="00EF42D2"/>
    <w:rsid w:val="00F404E8"/>
    <w:rsid w:val="00F817B0"/>
    <w:rsid w:val="00FF20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D2C16"/>
    <w:rPr>
      <w:lang w:val="sk-SK"/>
    </w:rPr>
  </w:style>
  <w:style w:type="paragraph" w:styleId="Nadpis1">
    <w:name w:val="heading 1"/>
    <w:basedOn w:val="Normlny"/>
    <w:uiPriority w:val="1"/>
    <w:qFormat/>
    <w:rsid w:val="00BD2C1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D2C1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D2C1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D2C16"/>
  </w:style>
  <w:style w:type="paragraph" w:customStyle="1" w:styleId="TableParagraph">
    <w:name w:val="Table Paragraph"/>
    <w:basedOn w:val="Normlny"/>
    <w:uiPriority w:val="1"/>
    <w:qFormat/>
    <w:rsid w:val="00BD2C1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</TotalTime>
  <Pages>3</Pages>
  <Words>1240</Words>
  <Characters>7072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COECO</cp:lastModifiedBy>
  <cp:revision>29</cp:revision>
  <dcterms:created xsi:type="dcterms:W3CDTF">2014-10-27T10:26:00Z</dcterms:created>
  <dcterms:modified xsi:type="dcterms:W3CDTF">2018-03-01T07:51:00Z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