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50321" w:rsidRDefault="00712341" w:rsidP="00712341">
      <w:pPr>
        <w:keepNext/>
        <w:spacing w:after="120"/>
        <w:jc w:val="center"/>
        <w:outlineLvl w:val="2"/>
        <w:rPr>
          <w:rFonts w:ascii="Arial" w:hAnsi="Arial" w:cs="Arial"/>
          <w:b/>
          <w:bCs/>
        </w:rPr>
      </w:pPr>
      <w:bookmarkStart w:id="0" w:name="_GoBack"/>
      <w:bookmarkEnd w:id="0"/>
      <w:r>
        <w:rPr>
          <w:rFonts w:ascii="Arial" w:hAnsi="Arial" w:cs="Arial"/>
          <w:b/>
          <w:bCs/>
        </w:rPr>
        <w:t>POZNÁMKY K ÚČTOVNEJ ZÁVIERKE 2017</w:t>
      </w:r>
    </w:p>
    <w:p w:rsidR="00043CFA" w:rsidRDefault="00043CFA" w:rsidP="00712341">
      <w:pPr>
        <w:keepNext/>
        <w:spacing w:after="120"/>
        <w:jc w:val="center"/>
        <w:outlineLvl w:val="2"/>
        <w:rPr>
          <w:rFonts w:ascii="Arial" w:hAnsi="Arial" w:cs="Arial"/>
          <w:b/>
          <w:bCs/>
        </w:rPr>
      </w:pPr>
    </w:p>
    <w:p w:rsidR="00AB170A" w:rsidRDefault="00AB170A">
      <w:pPr>
        <w:keepNext/>
        <w:spacing w:after="120"/>
        <w:jc w:val="both"/>
        <w:outlineLvl w:val="2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I - VŠEOBECNÉ INFORMÁCIE</w:t>
      </w:r>
    </w:p>
    <w:p w:rsidR="00AB170A" w:rsidRDefault="00AB170A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AB170A" w:rsidRDefault="00AB170A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Názov a sídlo spoločnosti</w:t>
      </w:r>
    </w:p>
    <w:p w:rsidR="00AB170A" w:rsidRDefault="00AB170A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AB170A" w:rsidRPr="00656BB1" w:rsidRDefault="00AB170A">
      <w:pPr>
        <w:tabs>
          <w:tab w:val="num" w:pos="0"/>
        </w:tabs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Obchodné meno: </w:t>
      </w:r>
      <w:bookmarkStart w:id="1" w:name="ONAME"/>
      <w:bookmarkEnd w:id="1"/>
      <w:r w:rsidRPr="00656BB1">
        <w:rPr>
          <w:rFonts w:ascii="Arial Narrow" w:hAnsi="Arial Narrow" w:cs="Arial Narrow"/>
          <w:b/>
          <w:sz w:val="22"/>
          <w:szCs w:val="22"/>
          <w:u w:val="single"/>
        </w:rPr>
        <w:t>A-TRADING s.r.o.</w:t>
      </w:r>
      <w:bookmarkStart w:id="2" w:name="ONAME_END"/>
      <w:bookmarkEnd w:id="2"/>
      <w:r w:rsidRPr="00656BB1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</w:p>
    <w:p w:rsidR="00AB170A" w:rsidRPr="00AD6524" w:rsidRDefault="00AB170A">
      <w:pPr>
        <w:tabs>
          <w:tab w:val="num" w:pos="0"/>
        </w:tabs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bookmarkStart w:id="3" w:name="ADRESA"/>
      <w:bookmarkEnd w:id="3"/>
      <w:r w:rsidR="00AD6524">
        <w:rPr>
          <w:rFonts w:ascii="Arial Narrow" w:hAnsi="Arial Narrow" w:cs="Arial Narrow"/>
          <w:sz w:val="22"/>
          <w:szCs w:val="22"/>
        </w:rPr>
        <w:t xml:space="preserve">                   </w:t>
      </w:r>
      <w:r w:rsidRPr="00AD6524">
        <w:rPr>
          <w:rFonts w:ascii="Arial Narrow" w:hAnsi="Arial Narrow" w:cs="Arial Narrow"/>
          <w:b/>
          <w:sz w:val="22"/>
          <w:szCs w:val="22"/>
        </w:rPr>
        <w:t>Ležiachov 17, 03842 Príbovce</w:t>
      </w:r>
      <w:bookmarkStart w:id="4" w:name="ADRESA_END"/>
      <w:bookmarkEnd w:id="4"/>
    </w:p>
    <w:p w:rsidR="00AB170A" w:rsidRDefault="00AB170A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Dátum vzniku:</w:t>
      </w:r>
      <w:r w:rsidR="00350321">
        <w:rPr>
          <w:rFonts w:ascii="Arial Narrow" w:hAnsi="Arial Narrow" w:cs="Arial Narrow"/>
          <w:sz w:val="22"/>
          <w:szCs w:val="22"/>
        </w:rPr>
        <w:t xml:space="preserve"> </w:t>
      </w:r>
      <w:r w:rsidR="00AD6524">
        <w:rPr>
          <w:rFonts w:ascii="Arial Narrow" w:hAnsi="Arial Narrow" w:cs="Arial Narrow"/>
          <w:sz w:val="22"/>
          <w:szCs w:val="22"/>
        </w:rPr>
        <w:t xml:space="preserve">     </w:t>
      </w:r>
      <w:r w:rsidR="00350321" w:rsidRPr="00AD6524">
        <w:rPr>
          <w:rFonts w:ascii="Arial Narrow" w:hAnsi="Arial Narrow" w:cs="Arial Narrow"/>
          <w:b/>
          <w:sz w:val="22"/>
          <w:szCs w:val="22"/>
        </w:rPr>
        <w:t>23.11.2001</w:t>
      </w:r>
    </w:p>
    <w:p w:rsidR="00AB170A" w:rsidRPr="00AD6524" w:rsidRDefault="00AD6524">
      <w:pPr>
        <w:tabs>
          <w:tab w:val="num" w:pos="0"/>
        </w:tabs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              </w:t>
      </w:r>
      <w:r w:rsidR="00AB170A" w:rsidRPr="00AD6524">
        <w:rPr>
          <w:rFonts w:ascii="Arial Narrow" w:hAnsi="Arial Narrow" w:cs="Arial Narrow"/>
          <w:b/>
          <w:sz w:val="22"/>
          <w:szCs w:val="22"/>
        </w:rPr>
        <w:t xml:space="preserve">zapísaná do obchodného registra dňa </w:t>
      </w:r>
      <w:r w:rsidR="00350321" w:rsidRPr="00AD6524">
        <w:rPr>
          <w:rFonts w:ascii="Arial Narrow" w:hAnsi="Arial Narrow" w:cs="Arial Narrow"/>
          <w:b/>
          <w:sz w:val="22"/>
          <w:szCs w:val="22"/>
        </w:rPr>
        <w:t>13.02.2002</w:t>
      </w:r>
    </w:p>
    <w:p w:rsidR="00350321" w:rsidRPr="00AD6524" w:rsidRDefault="00AD6524">
      <w:pPr>
        <w:tabs>
          <w:tab w:val="num" w:pos="0"/>
        </w:tabs>
        <w:rPr>
          <w:rFonts w:ascii="Arial Narrow" w:hAnsi="Arial Narrow" w:cs="Arial Narrow"/>
          <w:b/>
          <w:sz w:val="22"/>
          <w:szCs w:val="22"/>
        </w:rPr>
      </w:pPr>
      <w:r w:rsidRPr="00AD6524">
        <w:rPr>
          <w:rFonts w:ascii="Arial Narrow" w:hAnsi="Arial Narrow" w:cs="Arial Narrow"/>
          <w:b/>
          <w:sz w:val="22"/>
          <w:szCs w:val="22"/>
        </w:rPr>
        <w:t xml:space="preserve">                             </w:t>
      </w:r>
      <w:r w:rsidR="00350321" w:rsidRPr="00AD6524">
        <w:rPr>
          <w:rFonts w:ascii="Arial Narrow" w:hAnsi="Arial Narrow" w:cs="Arial Narrow"/>
          <w:b/>
          <w:sz w:val="22"/>
          <w:szCs w:val="22"/>
        </w:rPr>
        <w:t>Okresný súd Žilina, Oddiel: S</w:t>
      </w:r>
      <w:r w:rsidR="00043CFA">
        <w:rPr>
          <w:rFonts w:ascii="Arial Narrow" w:hAnsi="Arial Narrow" w:cs="Arial Narrow"/>
          <w:b/>
          <w:sz w:val="22"/>
          <w:szCs w:val="22"/>
        </w:rPr>
        <w:t> </w:t>
      </w:r>
      <w:r w:rsidR="00350321" w:rsidRPr="00AD6524">
        <w:rPr>
          <w:rFonts w:ascii="Arial Narrow" w:hAnsi="Arial Narrow" w:cs="Arial Narrow"/>
          <w:b/>
          <w:sz w:val="22"/>
          <w:szCs w:val="22"/>
        </w:rPr>
        <w:t>r</w:t>
      </w:r>
      <w:r w:rsidR="00043CFA">
        <w:rPr>
          <w:rFonts w:ascii="Arial Narrow" w:hAnsi="Arial Narrow" w:cs="Arial Narrow"/>
          <w:b/>
          <w:sz w:val="22"/>
          <w:szCs w:val="22"/>
        </w:rPr>
        <w:t xml:space="preserve"> </w:t>
      </w:r>
      <w:r w:rsidR="00350321" w:rsidRPr="00AD6524">
        <w:rPr>
          <w:rFonts w:ascii="Arial Narrow" w:hAnsi="Arial Narrow" w:cs="Arial Narrow"/>
          <w:b/>
          <w:sz w:val="22"/>
          <w:szCs w:val="22"/>
        </w:rPr>
        <w:t>o, Vložka č. 13402/L</w:t>
      </w:r>
    </w:p>
    <w:p w:rsidR="00AB170A" w:rsidRPr="00AD6524" w:rsidRDefault="00AB170A" w:rsidP="00350321">
      <w:pPr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Hlavné činnosti spoločnosti:</w:t>
      </w:r>
      <w:r w:rsidR="00350321">
        <w:rPr>
          <w:rFonts w:ascii="Arial Narrow" w:hAnsi="Arial Narrow" w:cs="Arial Narrow"/>
          <w:sz w:val="22"/>
          <w:szCs w:val="22"/>
        </w:rPr>
        <w:t xml:space="preserve"> </w:t>
      </w:r>
      <w:r w:rsidR="00350321" w:rsidRPr="00AD6524">
        <w:rPr>
          <w:rFonts w:ascii="Arial Narrow" w:hAnsi="Arial Narrow" w:cs="Arial Narrow"/>
          <w:b/>
          <w:sz w:val="22"/>
          <w:szCs w:val="22"/>
        </w:rPr>
        <w:t>kúpa tovaru na účely predaja konečnému spotrebiteľovi /maloobchod/ alebo na účely</w:t>
      </w:r>
    </w:p>
    <w:p w:rsidR="00350321" w:rsidRPr="00AD6524" w:rsidRDefault="00350321" w:rsidP="00350321">
      <w:pPr>
        <w:rPr>
          <w:rFonts w:ascii="Arial Narrow" w:hAnsi="Arial Narrow" w:cs="Arial Narrow"/>
          <w:b/>
          <w:sz w:val="22"/>
          <w:szCs w:val="22"/>
        </w:rPr>
      </w:pPr>
      <w:r w:rsidRPr="00AD6524">
        <w:rPr>
          <w:rFonts w:ascii="Arial Narrow" w:hAnsi="Arial Narrow" w:cs="Arial Narrow"/>
          <w:b/>
          <w:sz w:val="22"/>
          <w:szCs w:val="22"/>
        </w:rPr>
        <w:t>predaja iným prevádzkovateľom živností /veľkoobchod/, obchodné zastúpenia, sprostredkovateľská činnosť</w:t>
      </w:r>
      <w:r w:rsidR="00656BB1" w:rsidRPr="00AD6524">
        <w:rPr>
          <w:rFonts w:ascii="Arial Narrow" w:hAnsi="Arial Narrow" w:cs="Arial Narrow"/>
          <w:b/>
          <w:sz w:val="22"/>
          <w:szCs w:val="22"/>
        </w:rPr>
        <w:t>, zásielkový predaj</w:t>
      </w:r>
    </w:p>
    <w:p w:rsidR="00350321" w:rsidRDefault="00350321" w:rsidP="00350321">
      <w:pPr>
        <w:rPr>
          <w:rFonts w:ascii="Arial Narrow" w:hAnsi="Arial Narrow" w:cs="Arial Narrow"/>
          <w:sz w:val="22"/>
          <w:szCs w:val="22"/>
        </w:rPr>
      </w:pPr>
    </w:p>
    <w:p w:rsidR="00350321" w:rsidRDefault="00350321" w:rsidP="00350321">
      <w:pPr>
        <w:rPr>
          <w:rFonts w:ascii="Arial Narrow" w:hAnsi="Arial Narrow" w:cs="Arial Narrow"/>
          <w:sz w:val="22"/>
          <w:szCs w:val="22"/>
        </w:rPr>
      </w:pPr>
    </w:p>
    <w:p w:rsidR="00AB170A" w:rsidRDefault="00AB170A">
      <w:pPr>
        <w:pStyle w:val="TaxEdit2"/>
      </w:pPr>
      <w:r>
        <w:t>2) Dátum schválenia účtovnej závierky za predchádzajúce účtovné obdobie</w:t>
      </w:r>
    </w:p>
    <w:p w:rsidR="00AB170A" w:rsidRDefault="00AB170A">
      <w:pPr>
        <w:pStyle w:val="TaxEdit2"/>
        <w:rPr>
          <w:rFonts w:ascii="Arial Narrow" w:hAnsi="Arial Narrow" w:cs="Arial Narrow"/>
        </w:rPr>
      </w:pPr>
    </w:p>
    <w:p w:rsidR="00AB170A" w:rsidRDefault="00AB170A">
      <w:pPr>
        <w:pStyle w:val="TaxEdit2"/>
        <w:rPr>
          <w:rFonts w:ascii="Arial Narrow" w:hAnsi="Arial Narrow" w:cs="Arial Narrow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k</w:t>
      </w:r>
      <w:r w:rsidR="00656BB1">
        <w:rPr>
          <w:rFonts w:ascii="Arial Narrow" w:hAnsi="Arial Narrow" w:cs="Arial Narrow"/>
          <w:b w:val="0"/>
          <w:bCs w:val="0"/>
        </w:rPr>
        <w:t> </w:t>
      </w:r>
      <w:r w:rsidR="00656BB1" w:rsidRPr="00AD6524">
        <w:rPr>
          <w:rFonts w:ascii="Arial Narrow" w:hAnsi="Arial Narrow" w:cs="Arial Narrow"/>
          <w:bCs w:val="0"/>
        </w:rPr>
        <w:t>31.12.201</w:t>
      </w:r>
      <w:bookmarkStart w:id="5" w:name="DATUMK"/>
      <w:bookmarkStart w:id="6" w:name="DATUMK_END"/>
      <w:bookmarkEnd w:id="5"/>
      <w:bookmarkEnd w:id="6"/>
      <w:r w:rsidR="00AD6524" w:rsidRPr="00AD6524">
        <w:rPr>
          <w:rFonts w:ascii="Arial Narrow" w:hAnsi="Arial Narrow" w:cs="Arial Narrow"/>
          <w:bCs w:val="0"/>
        </w:rPr>
        <w:t>6</w:t>
      </w:r>
      <w:r>
        <w:rPr>
          <w:rFonts w:ascii="Arial Narrow" w:hAnsi="Arial Narrow" w:cs="Arial Narrow"/>
          <w:b w:val="0"/>
          <w:bCs w:val="0"/>
        </w:rPr>
        <w:t xml:space="preserve"> , za predchádzajúce účtovné obdobie, bola schválená dňa</w:t>
      </w:r>
      <w:bookmarkStart w:id="7" w:name="DATUMCHV"/>
      <w:bookmarkStart w:id="8" w:name="DATUMSCHV"/>
      <w:bookmarkStart w:id="9" w:name="DATUMSCHV_END"/>
      <w:bookmarkEnd w:id="7"/>
      <w:bookmarkEnd w:id="8"/>
      <w:bookmarkEnd w:id="9"/>
      <w:r w:rsidR="00AD6524">
        <w:rPr>
          <w:rFonts w:ascii="Arial Narrow" w:hAnsi="Arial Narrow" w:cs="Arial Narrow"/>
          <w:b w:val="0"/>
          <w:bCs w:val="0"/>
        </w:rPr>
        <w:t xml:space="preserve"> </w:t>
      </w:r>
      <w:r w:rsidR="00AD6524" w:rsidRPr="005E2DE8">
        <w:rPr>
          <w:rFonts w:ascii="Arial Narrow" w:hAnsi="Arial Narrow" w:cs="Arial Narrow"/>
          <w:bCs w:val="0"/>
        </w:rPr>
        <w:t>26.05.2017</w:t>
      </w:r>
    </w:p>
    <w:p w:rsidR="005E2DE8" w:rsidRPr="005E2DE8" w:rsidRDefault="005E2DE8">
      <w:pPr>
        <w:pStyle w:val="TaxEdit2"/>
        <w:rPr>
          <w:rFonts w:ascii="Arial Narrow" w:hAnsi="Arial Narrow" w:cs="Arial Narrow"/>
          <w:bCs w:val="0"/>
        </w:rPr>
      </w:pPr>
    </w:p>
    <w:p w:rsidR="00AB170A" w:rsidRDefault="00AB170A">
      <w:pPr>
        <w:pStyle w:val="TaxEdit2"/>
      </w:pPr>
      <w:r>
        <w:t>3) Právny dôvod na zostavenie účtovnej závierky</w:t>
      </w:r>
    </w:p>
    <w:p w:rsidR="00AB170A" w:rsidRPr="005E2DE8" w:rsidRDefault="00AB170A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Cs w:val="0"/>
        </w:rPr>
      </w:pPr>
      <w:r w:rsidRPr="005E2DE8">
        <w:rPr>
          <w:rFonts w:ascii="Arial Narrow" w:hAnsi="Arial Narrow" w:cs="Arial Narrow"/>
        </w:rPr>
        <w:t>riadna</w:t>
      </w:r>
      <w:r w:rsidRPr="005E2DE8">
        <w:rPr>
          <w:rFonts w:ascii="Arial Narrow" w:hAnsi="Arial Narrow" w:cs="Arial Narrow"/>
          <w:bCs w:val="0"/>
        </w:rPr>
        <w:t xml:space="preserve"> podľa § 17 ods. 6 Zákona 431/2002 Z. z. o účtovníctve  za obdobie</w:t>
      </w:r>
      <w:r w:rsidR="00656BB1" w:rsidRPr="005E2DE8">
        <w:rPr>
          <w:rFonts w:ascii="Arial Narrow" w:hAnsi="Arial Narrow" w:cs="Arial Narrow"/>
          <w:bCs w:val="0"/>
        </w:rPr>
        <w:t xml:space="preserve"> od 01.201</w:t>
      </w:r>
      <w:r w:rsidR="005E2DE8">
        <w:rPr>
          <w:rFonts w:ascii="Arial Narrow" w:hAnsi="Arial Narrow" w:cs="Arial Narrow"/>
          <w:bCs w:val="0"/>
        </w:rPr>
        <w:t>7</w:t>
      </w:r>
      <w:r w:rsidR="00656BB1" w:rsidRPr="005E2DE8">
        <w:rPr>
          <w:rFonts w:ascii="Arial Narrow" w:hAnsi="Arial Narrow" w:cs="Arial Narrow"/>
          <w:bCs w:val="0"/>
        </w:rPr>
        <w:t xml:space="preserve"> do 12.201</w:t>
      </w:r>
      <w:r w:rsidR="005E2DE8">
        <w:rPr>
          <w:rFonts w:ascii="Arial Narrow" w:hAnsi="Arial Narrow" w:cs="Arial Narrow"/>
          <w:bCs w:val="0"/>
        </w:rPr>
        <w:t>7</w:t>
      </w:r>
    </w:p>
    <w:p w:rsidR="00656BB1" w:rsidRPr="005E2DE8" w:rsidRDefault="00656BB1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Cs w:val="0"/>
        </w:rPr>
      </w:pPr>
    </w:p>
    <w:p w:rsidR="00AB170A" w:rsidRDefault="00AB170A">
      <w:pPr>
        <w:pStyle w:val="Styl1"/>
        <w:numPr>
          <w:ilvl w:val="0"/>
          <w:numId w:val="0"/>
        </w:numPr>
        <w:tabs>
          <w:tab w:val="clear" w:pos="1713"/>
        </w:tabs>
        <w:rPr>
          <w:b w:val="0"/>
          <w:bCs w:val="0"/>
        </w:rPr>
      </w:pPr>
    </w:p>
    <w:p w:rsidR="00AB170A" w:rsidRDefault="00AB170A" w:rsidP="005E2DE8">
      <w:pPr>
        <w:pStyle w:val="TaxEdit2"/>
      </w:pPr>
      <w:r>
        <w:t>4) Údaje o skupine účtovných jednotiek v súvislosti s</w:t>
      </w:r>
      <w:r w:rsidR="005E2DE8">
        <w:t> </w:t>
      </w:r>
      <w:r>
        <w:t>konsolidáciou</w:t>
      </w:r>
    </w:p>
    <w:p w:rsidR="005E2DE8" w:rsidRPr="007B0C7D" w:rsidRDefault="005E2DE8" w:rsidP="005E2DE8">
      <w:pPr>
        <w:pStyle w:val="TaxEdit2"/>
        <w:rPr>
          <w:rFonts w:ascii="Arial Narrow" w:hAnsi="Arial Narrow"/>
          <w:sz w:val="24"/>
          <w:szCs w:val="24"/>
        </w:rPr>
      </w:pPr>
      <w:r w:rsidRPr="005E2DE8">
        <w:rPr>
          <w:rFonts w:ascii="Arial Narrow" w:hAnsi="Arial Narrow"/>
        </w:rPr>
        <w:t xml:space="preserve">     </w:t>
      </w:r>
      <w:r w:rsidRPr="007B0C7D">
        <w:rPr>
          <w:rFonts w:ascii="Arial Narrow" w:hAnsi="Arial Narrow"/>
          <w:sz w:val="24"/>
          <w:szCs w:val="24"/>
        </w:rPr>
        <w:t>Spoločnosť nie je súčasťou konsolidovaného celku</w:t>
      </w:r>
    </w:p>
    <w:p w:rsidR="005E2DE8" w:rsidRPr="005E2DE8" w:rsidRDefault="005E2DE8" w:rsidP="005E2DE8">
      <w:pPr>
        <w:pStyle w:val="TaxEdit2"/>
        <w:rPr>
          <w:rFonts w:ascii="Arial Narrow" w:hAnsi="Arial Narrow" w:cs="Arial Narrow"/>
          <w:sz w:val="24"/>
          <w:szCs w:val="24"/>
        </w:rPr>
      </w:pPr>
    </w:p>
    <w:p w:rsidR="00AB170A" w:rsidRDefault="00AB170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konsolidovanú účtovnú závierku za </w:t>
      </w:r>
      <w:r>
        <w:rPr>
          <w:rFonts w:ascii="Arial Narrow" w:hAnsi="Arial Narrow" w:cs="Arial Narrow"/>
          <w:b/>
          <w:bCs/>
          <w:sz w:val="22"/>
          <w:szCs w:val="22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:rsidR="00AB170A" w:rsidRDefault="00AB170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:rsidR="00AB170A" w:rsidRDefault="00AB170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:rsidR="00AB170A" w:rsidRDefault="00AB170A">
      <w:pPr>
        <w:jc w:val="both"/>
        <w:rPr>
          <w:rFonts w:ascii="Arial Narrow" w:hAnsi="Arial Narrow" w:cs="Arial Narrow"/>
          <w:sz w:val="22"/>
          <w:szCs w:val="22"/>
        </w:rPr>
      </w:pPr>
    </w:p>
    <w:p w:rsidR="00AB170A" w:rsidRDefault="00AB170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konsolidovanú účtovnú závierku za </w:t>
      </w:r>
      <w:r>
        <w:rPr>
          <w:rFonts w:ascii="Arial Narrow" w:hAnsi="Arial Narrow" w:cs="Arial Narrow"/>
          <w:b/>
          <w:bCs/>
          <w:sz w:val="22"/>
          <w:szCs w:val="22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:rsidR="00AB170A" w:rsidRDefault="00AB170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:rsidR="00AB170A" w:rsidRDefault="00AB170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:rsidR="00AB170A" w:rsidRDefault="00AB170A">
      <w:pPr>
        <w:ind w:left="1080"/>
        <w:rPr>
          <w:rFonts w:ascii="Arial Narrow" w:hAnsi="Arial Narrow" w:cs="Arial Narrow"/>
          <w:sz w:val="22"/>
          <w:szCs w:val="22"/>
        </w:rPr>
      </w:pPr>
    </w:p>
    <w:p w:rsidR="00AB170A" w:rsidRDefault="00AB170A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</w:t>
      </w:r>
      <w:r>
        <w:rPr>
          <w:rFonts w:ascii="Arial Narrow" w:hAnsi="Arial Narrow" w:cs="Arial Narrow"/>
          <w:b/>
          <w:bCs/>
          <w:sz w:val="22"/>
          <w:szCs w:val="22"/>
        </w:rPr>
        <w:t>Adresa, kde sa môže vyžiadať kópia</w:t>
      </w:r>
      <w:r>
        <w:rPr>
          <w:rFonts w:ascii="Arial Narrow" w:hAnsi="Arial Narrow" w:cs="Arial Narrow"/>
          <w:sz w:val="22"/>
          <w:szCs w:val="22"/>
        </w:rPr>
        <w:t xml:space="preserve"> vyššie uvedených konsolidovaných účtovných závierok</w:t>
      </w:r>
      <w:r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AB170A" w:rsidRDefault="00AB170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:rsidR="00AB170A" w:rsidRDefault="00AB170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:rsidR="00AB170A" w:rsidRDefault="00AB170A">
      <w:pPr>
        <w:ind w:left="1080"/>
        <w:rPr>
          <w:rFonts w:ascii="Arial Narrow" w:hAnsi="Arial Narrow" w:cs="Arial Narrow"/>
          <w:sz w:val="22"/>
          <w:szCs w:val="22"/>
        </w:rPr>
      </w:pPr>
    </w:p>
    <w:p w:rsidR="00AB170A" w:rsidRDefault="00AB170A">
      <w:pPr>
        <w:pStyle w:val="Styl2"/>
        <w:numPr>
          <w:ilvl w:val="0"/>
          <w:numId w:val="0"/>
        </w:numPr>
        <w:tabs>
          <w:tab w:val="clear" w:pos="2149"/>
        </w:tabs>
        <w:rPr>
          <w:b w:val="0"/>
          <w:bCs w:val="0"/>
          <w:i w:val="0"/>
          <w:iCs w:val="0"/>
          <w:sz w:val="22"/>
          <w:szCs w:val="22"/>
        </w:rPr>
      </w:pPr>
      <w:r>
        <w:rPr>
          <w:b w:val="0"/>
          <w:bCs w:val="0"/>
          <w:i w:val="0"/>
          <w:iCs w:val="0"/>
          <w:sz w:val="22"/>
          <w:szCs w:val="22"/>
        </w:rPr>
        <w:t xml:space="preserve">d) Údaj, či účtovná jednotka je </w:t>
      </w:r>
      <w:r>
        <w:rPr>
          <w:i w:val="0"/>
          <w:iCs w:val="0"/>
          <w:sz w:val="22"/>
          <w:szCs w:val="22"/>
        </w:rPr>
        <w:t>materskou účtovnou jednotkou</w:t>
      </w:r>
      <w:r>
        <w:rPr>
          <w:b w:val="0"/>
          <w:bCs w:val="0"/>
          <w:i w:val="0"/>
          <w:iCs w:val="0"/>
          <w:sz w:val="22"/>
          <w:szCs w:val="22"/>
        </w:rPr>
        <w:t xml:space="preserve"> a údaj, či je oslobodená od povinnosti zostaviť konsolidovanú účtovnú závierku</w:t>
      </w:r>
      <w:r>
        <w:rPr>
          <w:i w:val="0"/>
          <w:iCs w:val="0"/>
          <w:sz w:val="22"/>
          <w:szCs w:val="22"/>
        </w:rPr>
        <w:t xml:space="preserve"> </w:t>
      </w:r>
      <w:r>
        <w:rPr>
          <w:b w:val="0"/>
          <w:bCs w:val="0"/>
          <w:i w:val="0"/>
          <w:iCs w:val="0"/>
          <w:sz w:val="22"/>
          <w:szCs w:val="22"/>
        </w:rPr>
        <w:t>a konsolidovanú výročnú správu podľa § 22 zákona o účtovníctve:</w:t>
      </w:r>
    </w:p>
    <w:p w:rsidR="00AB170A" w:rsidRDefault="00AB170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1. pri oslobodení podľa § 22 ods. 8 zákona</w:t>
      </w:r>
      <w:r>
        <w:rPr>
          <w:rFonts w:ascii="Arial Narrow" w:hAnsi="Arial Narrow" w:cs="Arial Narrow"/>
          <w:sz w:val="22"/>
          <w:szCs w:val="22"/>
        </w:rPr>
        <w:br/>
        <w:t>Obchodné meno:</w:t>
      </w:r>
    </w:p>
    <w:p w:rsidR="00AB170A" w:rsidRDefault="00AB170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 MÚJ:</w:t>
      </w:r>
    </w:p>
    <w:p w:rsidR="00AB170A" w:rsidRDefault="00AB170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2. pri oslobodení podľa § 22 ods. 10 a 12 zákona</w:t>
      </w:r>
    </w:p>
    <w:p w:rsidR="00AB170A" w:rsidRDefault="00AB170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:rsidR="00AB170A" w:rsidRDefault="00AB170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Sídla DÚJ:</w:t>
      </w:r>
    </w:p>
    <w:p w:rsidR="00AB170A" w:rsidRDefault="00AB170A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br w:type="page"/>
      </w:r>
    </w:p>
    <w:p w:rsidR="00AB170A" w:rsidRDefault="00AB170A">
      <w:pPr>
        <w:pStyle w:val="TaxEdit2"/>
      </w:pPr>
      <w:r>
        <w:t>5) Priemerný prepočítaný počet zamestnancov</w:t>
      </w:r>
    </w:p>
    <w:p w:rsidR="00AB170A" w:rsidRDefault="00AB170A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1984"/>
        <w:gridCol w:w="2977"/>
      </w:tblGrid>
      <w:tr w:rsidR="00AB170A" w:rsidRPr="000402F1">
        <w:tc>
          <w:tcPr>
            <w:tcW w:w="4890" w:type="dxa"/>
            <w:tcBorders>
              <w:right w:val="nil"/>
            </w:tcBorders>
            <w:shd w:val="clear" w:color="auto" w:fill="FFFFFF"/>
            <w:vAlign w:val="center"/>
          </w:tcPr>
          <w:p w:rsidR="00AB170A" w:rsidRPr="000402F1" w:rsidRDefault="00AB170A">
            <w:pPr>
              <w:pStyle w:val="Nadpis3"/>
              <w:rPr>
                <w:sz w:val="22"/>
                <w:szCs w:val="22"/>
              </w:rPr>
            </w:pPr>
            <w:r w:rsidRPr="000402F1">
              <w:rPr>
                <w:sz w:val="22"/>
                <w:szCs w:val="22"/>
              </w:rPr>
              <w:t>Názov položky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FFFFFF"/>
            <w:vAlign w:val="center"/>
          </w:tcPr>
          <w:p w:rsidR="00AB170A" w:rsidRPr="000402F1" w:rsidRDefault="00AB170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7" w:type="dxa"/>
            <w:tcBorders>
              <w:left w:val="nil"/>
            </w:tcBorders>
            <w:shd w:val="clear" w:color="auto" w:fill="FFFFFF"/>
            <w:vAlign w:val="center"/>
          </w:tcPr>
          <w:p w:rsidR="00AB170A" w:rsidRPr="000402F1" w:rsidRDefault="00AB170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</w:t>
            </w:r>
          </w:p>
          <w:p w:rsidR="00AB170A" w:rsidRPr="000402F1" w:rsidRDefault="00AB170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 obdobie</w:t>
            </w:r>
          </w:p>
        </w:tc>
      </w:tr>
      <w:tr w:rsidR="00AB170A" w:rsidRPr="000402F1">
        <w:trPr>
          <w:trHeight w:val="418"/>
        </w:trPr>
        <w:tc>
          <w:tcPr>
            <w:tcW w:w="4890" w:type="dxa"/>
            <w:tcBorders>
              <w:right w:val="nil"/>
            </w:tcBorders>
            <w:vAlign w:val="center"/>
          </w:tcPr>
          <w:p w:rsidR="00AB170A" w:rsidRPr="000402F1" w:rsidRDefault="00AB170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:rsidR="00AB170A" w:rsidRPr="000402F1" w:rsidRDefault="005E2DE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:rsidR="00AB170A" w:rsidRPr="000402F1" w:rsidRDefault="00656BB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  <w:tr w:rsidR="00AB170A" w:rsidRPr="000402F1">
        <w:tc>
          <w:tcPr>
            <w:tcW w:w="4890" w:type="dxa"/>
            <w:tcBorders>
              <w:right w:val="nil"/>
            </w:tcBorders>
            <w:vAlign w:val="center"/>
          </w:tcPr>
          <w:p w:rsidR="00AB170A" w:rsidRPr="000402F1" w:rsidRDefault="00AB170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 toho: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:rsidR="00AB170A" w:rsidRPr="000402F1" w:rsidRDefault="005E2DE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:rsidR="00AB170A" w:rsidRPr="000402F1" w:rsidRDefault="00656BB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  <w:tr w:rsidR="00AB170A" w:rsidRPr="000402F1">
        <w:trPr>
          <w:trHeight w:val="421"/>
        </w:trPr>
        <w:tc>
          <w:tcPr>
            <w:tcW w:w="4890" w:type="dxa"/>
            <w:tcBorders>
              <w:right w:val="nil"/>
            </w:tcBorders>
            <w:vAlign w:val="center"/>
          </w:tcPr>
          <w:p w:rsidR="00AB170A" w:rsidRPr="000402F1" w:rsidRDefault="00AB170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:rsidR="00AB170A" w:rsidRPr="000402F1" w:rsidRDefault="005E2DE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:rsidR="00AB170A" w:rsidRPr="000402F1" w:rsidRDefault="00656BB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B170A" w:rsidRDefault="00AB170A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:rsidR="00AB170A" w:rsidRDefault="00AB170A">
      <w:pPr>
        <w:pStyle w:val="TaxEdit"/>
        <w:numPr>
          <w:ilvl w:val="0"/>
          <w:numId w:val="0"/>
        </w:numPr>
        <w:ind w:left="284" w:hanging="284"/>
      </w:pPr>
    </w:p>
    <w:p w:rsidR="00AB170A" w:rsidRDefault="00AB170A">
      <w:pPr>
        <w:pStyle w:val="Styl1"/>
        <w:numPr>
          <w:ilvl w:val="0"/>
          <w:numId w:val="0"/>
        </w:numPr>
        <w:tabs>
          <w:tab w:val="clear" w:pos="1713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ČL. II - INFORMÁCIE O ORGÁNOCH SPOLOČNOSTI</w:t>
      </w:r>
    </w:p>
    <w:p w:rsidR="00AB170A" w:rsidRDefault="00AB170A">
      <w:pPr>
        <w:pStyle w:val="Default"/>
        <w:rPr>
          <w:rFonts w:ascii="Arial Narrow" w:hAnsi="Arial Narrow" w:cs="Arial Narrow"/>
          <w:sz w:val="22"/>
          <w:szCs w:val="22"/>
        </w:rPr>
      </w:pPr>
    </w:p>
    <w:p w:rsidR="00AB170A" w:rsidRDefault="00AB170A">
      <w:pPr>
        <w:pStyle w:val="Default"/>
        <w:numPr>
          <w:ilvl w:val="0"/>
          <w:numId w:val="34"/>
        </w:numPr>
        <w:spacing w:after="17"/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 výške jednotlivých druhov záruk alebo iných zabezpečení poskytnutých pre členov orgánov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AB170A" w:rsidRPr="000402F1">
        <w:trPr>
          <w:trHeight w:val="780"/>
        </w:trPr>
        <w:tc>
          <w:tcPr>
            <w:tcW w:w="4895" w:type="dxa"/>
            <w:vAlign w:val="center"/>
          </w:tcPr>
          <w:p w:rsidR="00AB170A" w:rsidRPr="000402F1" w:rsidRDefault="00AB170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:rsidR="00AB170A" w:rsidRPr="000402F1" w:rsidRDefault="00AB170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:rsidR="00AB170A" w:rsidRPr="000402F1" w:rsidRDefault="00AB170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B170A" w:rsidRPr="000402F1">
        <w:trPr>
          <w:trHeight w:val="267"/>
        </w:trPr>
        <w:tc>
          <w:tcPr>
            <w:tcW w:w="4895" w:type="dxa"/>
            <w:vAlign w:val="center"/>
          </w:tcPr>
          <w:p w:rsidR="00AB170A" w:rsidRPr="000402F1" w:rsidRDefault="00AB170A" w:rsidP="006E3488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  <w:r w:rsidR="00656BB1"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-  konateľ </w:t>
            </w:r>
          </w:p>
        </w:tc>
        <w:tc>
          <w:tcPr>
            <w:tcW w:w="2017" w:type="dxa"/>
            <w:vAlign w:val="center"/>
          </w:tcPr>
          <w:p w:rsidR="00AB170A" w:rsidRPr="000402F1" w:rsidRDefault="006E3488" w:rsidP="00656BB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Ing. Mirko Franko</w:t>
            </w:r>
          </w:p>
        </w:tc>
        <w:tc>
          <w:tcPr>
            <w:tcW w:w="2976" w:type="dxa"/>
            <w:vAlign w:val="center"/>
          </w:tcPr>
          <w:p w:rsidR="00AB170A" w:rsidRPr="000402F1" w:rsidRDefault="006E348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Ing. Mirko Franko</w:t>
            </w:r>
          </w:p>
        </w:tc>
      </w:tr>
      <w:tr w:rsidR="00AB170A" w:rsidRPr="000402F1">
        <w:trPr>
          <w:trHeight w:val="144"/>
        </w:trPr>
        <w:tc>
          <w:tcPr>
            <w:tcW w:w="4895" w:type="dxa"/>
            <w:vAlign w:val="center"/>
          </w:tcPr>
          <w:p w:rsidR="00AB170A" w:rsidRPr="000402F1" w:rsidRDefault="00AB170A" w:rsidP="00656BB1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  <w:r w:rsidR="00656BB1" w:rsidRPr="000402F1">
              <w:rPr>
                <w:rFonts w:ascii="Arial Narrow" w:hAnsi="Arial Narrow" w:cs="Arial Narrow"/>
                <w:sz w:val="22"/>
                <w:szCs w:val="22"/>
              </w:rPr>
              <w:t xml:space="preserve">         </w:t>
            </w:r>
            <w:r w:rsidR="00656BB1" w:rsidRPr="000402F1">
              <w:rPr>
                <w:rFonts w:ascii="Arial Narrow" w:hAnsi="Arial Narrow" w:cs="Arial Narrow"/>
                <w:b/>
                <w:sz w:val="22"/>
                <w:szCs w:val="22"/>
              </w:rPr>
              <w:t>- základné imanie vo výške</w:t>
            </w:r>
          </w:p>
        </w:tc>
        <w:tc>
          <w:tcPr>
            <w:tcW w:w="2017" w:type="dxa"/>
            <w:vAlign w:val="center"/>
          </w:tcPr>
          <w:p w:rsidR="00AB170A" w:rsidRPr="000402F1" w:rsidRDefault="006E348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100 %</w:t>
            </w:r>
            <w:r w:rsidR="004218EC" w:rsidRPr="000402F1">
              <w:rPr>
                <w:rFonts w:ascii="Arial Narrow" w:hAnsi="Arial Narrow" w:cs="Arial Narrow"/>
                <w:sz w:val="22"/>
                <w:szCs w:val="22"/>
              </w:rPr>
              <w:t xml:space="preserve">      </w:t>
            </w:r>
            <w:r w:rsidR="00656BB1" w:rsidRPr="000402F1">
              <w:rPr>
                <w:rFonts w:ascii="Arial Narrow" w:hAnsi="Arial Narrow" w:cs="Arial Narrow"/>
                <w:sz w:val="22"/>
                <w:szCs w:val="22"/>
              </w:rPr>
              <w:t>6639</w:t>
            </w:r>
            <w:r w:rsidR="00AB170A"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:rsidR="00AB170A" w:rsidRPr="000402F1" w:rsidRDefault="004218E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 xml:space="preserve">100 %      </w:t>
            </w:r>
            <w:r w:rsidR="00656BB1" w:rsidRPr="000402F1">
              <w:rPr>
                <w:rFonts w:ascii="Arial Narrow" w:hAnsi="Arial Narrow" w:cs="Arial Narrow"/>
                <w:sz w:val="22"/>
                <w:szCs w:val="22"/>
              </w:rPr>
              <w:t>6639</w:t>
            </w:r>
            <w:r w:rsidR="00AB170A"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B170A" w:rsidRPr="000402F1">
        <w:trPr>
          <w:trHeight w:val="144"/>
        </w:trPr>
        <w:tc>
          <w:tcPr>
            <w:tcW w:w="4895" w:type="dxa"/>
            <w:vAlign w:val="center"/>
          </w:tcPr>
          <w:p w:rsidR="00AB170A" w:rsidRPr="000402F1" w:rsidRDefault="00AB170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B170A" w:rsidRPr="000402F1">
        <w:trPr>
          <w:trHeight w:val="161"/>
        </w:trPr>
        <w:tc>
          <w:tcPr>
            <w:tcW w:w="4895" w:type="dxa"/>
            <w:vAlign w:val="center"/>
          </w:tcPr>
          <w:p w:rsidR="00AB170A" w:rsidRPr="000402F1" w:rsidRDefault="00AB170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B170A" w:rsidRPr="000402F1">
        <w:trPr>
          <w:trHeight w:val="161"/>
        </w:trPr>
        <w:tc>
          <w:tcPr>
            <w:tcW w:w="4895" w:type="dxa"/>
            <w:vAlign w:val="center"/>
          </w:tcPr>
          <w:p w:rsidR="00AB170A" w:rsidRPr="000402F1" w:rsidRDefault="00AB170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B170A" w:rsidRPr="000402F1">
        <w:trPr>
          <w:trHeight w:val="161"/>
        </w:trPr>
        <w:tc>
          <w:tcPr>
            <w:tcW w:w="4895" w:type="dxa"/>
            <w:vAlign w:val="center"/>
          </w:tcPr>
          <w:p w:rsidR="00AB170A" w:rsidRPr="000402F1" w:rsidRDefault="00AB170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B170A" w:rsidRPr="000402F1">
        <w:trPr>
          <w:trHeight w:val="161"/>
        </w:trPr>
        <w:tc>
          <w:tcPr>
            <w:tcW w:w="4895" w:type="dxa"/>
            <w:vAlign w:val="center"/>
          </w:tcPr>
          <w:p w:rsidR="00AB170A" w:rsidRPr="000402F1" w:rsidRDefault="00AB170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B170A" w:rsidRPr="000402F1">
        <w:trPr>
          <w:trHeight w:val="161"/>
        </w:trPr>
        <w:tc>
          <w:tcPr>
            <w:tcW w:w="4895" w:type="dxa"/>
            <w:vAlign w:val="center"/>
          </w:tcPr>
          <w:p w:rsidR="00AB170A" w:rsidRPr="000402F1" w:rsidRDefault="00AB170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B170A" w:rsidRPr="000402F1">
        <w:trPr>
          <w:trHeight w:val="161"/>
        </w:trPr>
        <w:tc>
          <w:tcPr>
            <w:tcW w:w="4895" w:type="dxa"/>
            <w:vAlign w:val="center"/>
          </w:tcPr>
          <w:p w:rsidR="00AB170A" w:rsidRPr="000402F1" w:rsidRDefault="00AB170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B170A" w:rsidRDefault="00AB170A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</w:p>
    <w:p w:rsidR="00AB170A" w:rsidRDefault="00AB170A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o pôžičkách poskytnutých členom orgánov</w:t>
      </w:r>
      <w:r>
        <w:rPr>
          <w:rFonts w:ascii="Arial Narrow" w:hAnsi="Arial Narrow" w:cs="Arial Narrow"/>
          <w:color w:val="auto"/>
          <w:sz w:val="22"/>
          <w:szCs w:val="22"/>
        </w:rPr>
        <w:t xml:space="preserve"> </w:t>
      </w:r>
      <w:r w:rsidR="00656BB1">
        <w:rPr>
          <w:rFonts w:ascii="Arial Narrow" w:hAnsi="Arial Narrow" w:cs="Arial Narrow"/>
          <w:color w:val="auto"/>
          <w:sz w:val="22"/>
          <w:szCs w:val="22"/>
        </w:rPr>
        <w:t xml:space="preserve"> </w:t>
      </w:r>
      <w:r w:rsidR="001541E3">
        <w:rPr>
          <w:rFonts w:ascii="Arial Narrow" w:hAnsi="Arial Narrow" w:cs="Arial Narrow"/>
          <w:color w:val="auto"/>
          <w:sz w:val="22"/>
          <w:szCs w:val="22"/>
        </w:rPr>
        <w:t xml:space="preserve"> </w:t>
      </w:r>
      <w:r w:rsidR="00656BB1" w:rsidRPr="00781B72">
        <w:rPr>
          <w:rFonts w:ascii="Arial Narrow" w:hAnsi="Arial Narrow" w:cs="Arial Narrow"/>
          <w:b/>
          <w:color w:val="auto"/>
          <w:sz w:val="22"/>
          <w:szCs w:val="22"/>
        </w:rPr>
        <w:t>-</w:t>
      </w:r>
      <w:r w:rsidR="001541E3">
        <w:rPr>
          <w:rFonts w:ascii="Arial Narrow" w:hAnsi="Arial Narrow" w:cs="Arial Narrow"/>
          <w:b/>
          <w:color w:val="auto"/>
          <w:sz w:val="22"/>
          <w:szCs w:val="22"/>
        </w:rPr>
        <w:t xml:space="preserve"> </w:t>
      </w:r>
      <w:r w:rsidR="004218EC">
        <w:rPr>
          <w:rFonts w:ascii="Arial Narrow" w:hAnsi="Arial Narrow" w:cs="Arial Narrow"/>
          <w:b/>
          <w:color w:val="auto"/>
          <w:sz w:val="22"/>
          <w:szCs w:val="22"/>
        </w:rPr>
        <w:t>spoločnosť pôžičky neposkytovala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AB170A" w:rsidRPr="000402F1">
        <w:trPr>
          <w:trHeight w:val="780"/>
        </w:trPr>
        <w:tc>
          <w:tcPr>
            <w:tcW w:w="4895" w:type="dxa"/>
            <w:vAlign w:val="center"/>
          </w:tcPr>
          <w:p w:rsidR="00AB170A" w:rsidRPr="000402F1" w:rsidRDefault="00AB170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:rsidR="00AB170A" w:rsidRPr="000402F1" w:rsidRDefault="00AB170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:rsidR="00AB170A" w:rsidRPr="000402F1" w:rsidRDefault="00AB170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B170A" w:rsidRPr="000402F1">
        <w:trPr>
          <w:trHeight w:val="267"/>
        </w:trPr>
        <w:tc>
          <w:tcPr>
            <w:tcW w:w="4895" w:type="dxa"/>
            <w:vAlign w:val="center"/>
          </w:tcPr>
          <w:p w:rsidR="00AB170A" w:rsidRPr="000402F1" w:rsidRDefault="00AB170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B170A" w:rsidRPr="000402F1">
        <w:trPr>
          <w:trHeight w:val="144"/>
        </w:trPr>
        <w:tc>
          <w:tcPr>
            <w:tcW w:w="4895" w:type="dxa"/>
            <w:vAlign w:val="center"/>
          </w:tcPr>
          <w:p w:rsidR="00AB170A" w:rsidRPr="000402F1" w:rsidRDefault="00AB170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B170A" w:rsidRPr="000402F1">
        <w:trPr>
          <w:trHeight w:val="144"/>
        </w:trPr>
        <w:tc>
          <w:tcPr>
            <w:tcW w:w="4895" w:type="dxa"/>
            <w:vAlign w:val="center"/>
          </w:tcPr>
          <w:p w:rsidR="00AB170A" w:rsidRPr="000402F1" w:rsidRDefault="00AB170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B170A" w:rsidRPr="000402F1">
        <w:trPr>
          <w:trHeight w:val="144"/>
        </w:trPr>
        <w:tc>
          <w:tcPr>
            <w:tcW w:w="4895" w:type="dxa"/>
            <w:vAlign w:val="center"/>
          </w:tcPr>
          <w:p w:rsidR="00AB170A" w:rsidRPr="000402F1" w:rsidRDefault="00AB170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B170A" w:rsidRPr="000402F1">
        <w:trPr>
          <w:trHeight w:val="144"/>
        </w:trPr>
        <w:tc>
          <w:tcPr>
            <w:tcW w:w="4895" w:type="dxa"/>
            <w:vAlign w:val="center"/>
          </w:tcPr>
          <w:p w:rsidR="00AB170A" w:rsidRPr="000402F1" w:rsidRDefault="00AB170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B170A" w:rsidRPr="000402F1">
        <w:trPr>
          <w:trHeight w:val="161"/>
        </w:trPr>
        <w:tc>
          <w:tcPr>
            <w:tcW w:w="4895" w:type="dxa"/>
            <w:vAlign w:val="center"/>
          </w:tcPr>
          <w:p w:rsidR="00AB170A" w:rsidRPr="000402F1" w:rsidRDefault="00AB170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B170A" w:rsidRPr="000402F1">
        <w:trPr>
          <w:trHeight w:val="161"/>
        </w:trPr>
        <w:tc>
          <w:tcPr>
            <w:tcW w:w="4895" w:type="dxa"/>
            <w:vAlign w:val="center"/>
          </w:tcPr>
          <w:p w:rsidR="00AB170A" w:rsidRPr="000402F1" w:rsidRDefault="00AB170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B170A" w:rsidRPr="000402F1">
        <w:trPr>
          <w:trHeight w:val="161"/>
        </w:trPr>
        <w:tc>
          <w:tcPr>
            <w:tcW w:w="4895" w:type="dxa"/>
            <w:vAlign w:val="center"/>
          </w:tcPr>
          <w:p w:rsidR="00AB170A" w:rsidRPr="000402F1" w:rsidRDefault="00AB170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B170A" w:rsidRPr="000402F1">
        <w:trPr>
          <w:trHeight w:val="161"/>
        </w:trPr>
        <w:tc>
          <w:tcPr>
            <w:tcW w:w="4895" w:type="dxa"/>
            <w:vAlign w:val="center"/>
          </w:tcPr>
          <w:p w:rsidR="00AB170A" w:rsidRPr="000402F1" w:rsidRDefault="00AB170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B170A" w:rsidRPr="000402F1">
        <w:trPr>
          <w:trHeight w:val="161"/>
        </w:trPr>
        <w:tc>
          <w:tcPr>
            <w:tcW w:w="4895" w:type="dxa"/>
            <w:vAlign w:val="center"/>
          </w:tcPr>
          <w:p w:rsidR="00AB170A" w:rsidRPr="000402F1" w:rsidRDefault="00AB170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B170A" w:rsidRPr="000402F1">
        <w:trPr>
          <w:trHeight w:val="161"/>
        </w:trPr>
        <w:tc>
          <w:tcPr>
            <w:tcW w:w="4895" w:type="dxa"/>
            <w:vAlign w:val="center"/>
          </w:tcPr>
          <w:p w:rsidR="00AB170A" w:rsidRPr="000402F1" w:rsidRDefault="00AB170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B170A" w:rsidRPr="000402F1">
        <w:trPr>
          <w:trHeight w:val="161"/>
        </w:trPr>
        <w:tc>
          <w:tcPr>
            <w:tcW w:w="4895" w:type="dxa"/>
            <w:vAlign w:val="center"/>
          </w:tcPr>
          <w:p w:rsidR="00AB170A" w:rsidRPr="000402F1" w:rsidRDefault="00AB170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B170A" w:rsidRPr="000402F1">
        <w:trPr>
          <w:trHeight w:val="161"/>
        </w:trPr>
        <w:tc>
          <w:tcPr>
            <w:tcW w:w="4895" w:type="dxa"/>
            <w:vAlign w:val="center"/>
          </w:tcPr>
          <w:p w:rsidR="00AB170A" w:rsidRPr="000402F1" w:rsidRDefault="00AB170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B170A" w:rsidRPr="000402F1">
        <w:trPr>
          <w:trHeight w:val="161"/>
        </w:trPr>
        <w:tc>
          <w:tcPr>
            <w:tcW w:w="4895" w:type="dxa"/>
            <w:vAlign w:val="center"/>
          </w:tcPr>
          <w:p w:rsidR="00AB170A" w:rsidRPr="000402F1" w:rsidRDefault="00AB170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B170A" w:rsidRPr="000402F1">
        <w:trPr>
          <w:trHeight w:val="161"/>
        </w:trPr>
        <w:tc>
          <w:tcPr>
            <w:tcW w:w="4895" w:type="dxa"/>
            <w:vAlign w:val="center"/>
          </w:tcPr>
          <w:p w:rsidR="00AB170A" w:rsidRPr="000402F1" w:rsidRDefault="00AB170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B170A" w:rsidRDefault="00AB170A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:rsidR="00AB170A" w:rsidRDefault="00AB170A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t>c) o hlavných podmienkach, na základe ktorých boli osobám uvedeným v písmene a) záruky alebo iné zabezpečenie a pôžičky poskytnuté; pri pôžičkách sa uvádzajú úrokové sadzby</w:t>
      </w:r>
    </w:p>
    <w:p w:rsidR="00AB170A" w:rsidRDefault="00AB170A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:rsidR="00AB170A" w:rsidRDefault="00AB170A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:rsidR="00781B72" w:rsidRDefault="00AB170A" w:rsidP="00781B72">
      <w:pPr>
        <w:pStyle w:val="Default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t xml:space="preserve">d) o celkovej sume použitých finančných prostriedkov alebo iného plnenia na súkromné účely členmi štatutárneho orgánu, dozorného orgánu a iného orgánu účtovnej jednotky, ktoré je potrebné vyúčtovať. </w:t>
      </w:r>
    </w:p>
    <w:p w:rsidR="00AB170A" w:rsidRPr="00781B72" w:rsidRDefault="00781B72" w:rsidP="00781B72">
      <w:pPr>
        <w:pStyle w:val="Default"/>
        <w:rPr>
          <w:b/>
        </w:rPr>
      </w:pPr>
      <w:r>
        <w:rPr>
          <w:rFonts w:ascii="Arial Narrow" w:hAnsi="Arial Narrow" w:cs="Arial Narrow"/>
          <w:color w:val="auto"/>
          <w:sz w:val="22"/>
          <w:szCs w:val="22"/>
        </w:rPr>
        <w:t xml:space="preserve"> </w:t>
      </w:r>
      <w:r w:rsidRPr="00781B72">
        <w:rPr>
          <w:rFonts w:ascii="Arial Narrow" w:hAnsi="Arial Narrow" w:cs="Arial Narrow"/>
          <w:b/>
          <w:color w:val="auto"/>
          <w:sz w:val="22"/>
          <w:szCs w:val="22"/>
        </w:rPr>
        <w:t>Finančné prostriedky neboli použité na súkromné účely.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AB170A" w:rsidRPr="000402F1">
        <w:trPr>
          <w:trHeight w:val="780"/>
        </w:trPr>
        <w:tc>
          <w:tcPr>
            <w:tcW w:w="4895" w:type="dxa"/>
            <w:vAlign w:val="center"/>
          </w:tcPr>
          <w:p w:rsidR="00AB170A" w:rsidRPr="000402F1" w:rsidRDefault="00AB170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:rsidR="00AB170A" w:rsidRPr="000402F1" w:rsidRDefault="00AB170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:rsidR="00AB170A" w:rsidRPr="000402F1" w:rsidRDefault="00AB170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B170A" w:rsidRPr="000402F1">
        <w:trPr>
          <w:trHeight w:val="267"/>
        </w:trPr>
        <w:tc>
          <w:tcPr>
            <w:tcW w:w="4895" w:type="dxa"/>
            <w:vAlign w:val="center"/>
          </w:tcPr>
          <w:p w:rsidR="00AB170A" w:rsidRPr="000402F1" w:rsidRDefault="00AB170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B170A" w:rsidRPr="000402F1">
        <w:trPr>
          <w:trHeight w:val="144"/>
        </w:trPr>
        <w:tc>
          <w:tcPr>
            <w:tcW w:w="4895" w:type="dxa"/>
            <w:vAlign w:val="center"/>
          </w:tcPr>
          <w:p w:rsidR="00AB170A" w:rsidRPr="000402F1" w:rsidRDefault="00AB170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B170A" w:rsidRPr="000402F1">
        <w:trPr>
          <w:trHeight w:val="144"/>
        </w:trPr>
        <w:tc>
          <w:tcPr>
            <w:tcW w:w="4895" w:type="dxa"/>
            <w:vAlign w:val="center"/>
          </w:tcPr>
          <w:p w:rsidR="00AB170A" w:rsidRPr="000402F1" w:rsidRDefault="00AB170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B170A" w:rsidRPr="000402F1">
        <w:trPr>
          <w:trHeight w:val="161"/>
        </w:trPr>
        <w:tc>
          <w:tcPr>
            <w:tcW w:w="4895" w:type="dxa"/>
            <w:vAlign w:val="center"/>
          </w:tcPr>
          <w:p w:rsidR="00AB170A" w:rsidRPr="000402F1" w:rsidRDefault="00AB170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B170A" w:rsidRPr="000402F1">
        <w:trPr>
          <w:trHeight w:val="161"/>
        </w:trPr>
        <w:tc>
          <w:tcPr>
            <w:tcW w:w="4895" w:type="dxa"/>
            <w:vAlign w:val="center"/>
          </w:tcPr>
          <w:p w:rsidR="00AB170A" w:rsidRPr="000402F1" w:rsidRDefault="00AB170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B170A" w:rsidRPr="000402F1">
        <w:trPr>
          <w:trHeight w:val="161"/>
        </w:trPr>
        <w:tc>
          <w:tcPr>
            <w:tcW w:w="4895" w:type="dxa"/>
            <w:vAlign w:val="center"/>
          </w:tcPr>
          <w:p w:rsidR="00AB170A" w:rsidRPr="000402F1" w:rsidRDefault="00AB170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B170A" w:rsidRPr="000402F1">
        <w:trPr>
          <w:trHeight w:val="161"/>
        </w:trPr>
        <w:tc>
          <w:tcPr>
            <w:tcW w:w="4895" w:type="dxa"/>
            <w:vAlign w:val="center"/>
          </w:tcPr>
          <w:p w:rsidR="00AB170A" w:rsidRPr="000402F1" w:rsidRDefault="00AB170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B170A" w:rsidRPr="000402F1">
        <w:trPr>
          <w:trHeight w:val="161"/>
        </w:trPr>
        <w:tc>
          <w:tcPr>
            <w:tcW w:w="4895" w:type="dxa"/>
            <w:vAlign w:val="center"/>
          </w:tcPr>
          <w:p w:rsidR="00AB170A" w:rsidRPr="000402F1" w:rsidRDefault="00AB170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B170A" w:rsidRPr="000402F1">
        <w:trPr>
          <w:trHeight w:val="161"/>
        </w:trPr>
        <w:tc>
          <w:tcPr>
            <w:tcW w:w="4895" w:type="dxa"/>
            <w:vAlign w:val="center"/>
          </w:tcPr>
          <w:p w:rsidR="00AB170A" w:rsidRPr="000402F1" w:rsidRDefault="00AB170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B170A" w:rsidRDefault="00AB170A">
      <w:pPr>
        <w:pStyle w:val="Styl1"/>
        <w:numPr>
          <w:ilvl w:val="0"/>
          <w:numId w:val="0"/>
        </w:numPr>
        <w:rPr>
          <w:b w:val="0"/>
          <w:bCs w:val="0"/>
        </w:rPr>
      </w:pPr>
    </w:p>
    <w:p w:rsidR="00AB170A" w:rsidRDefault="00AB170A">
      <w:pPr>
        <w:pStyle w:val="Styl1"/>
        <w:numPr>
          <w:ilvl w:val="0"/>
          <w:numId w:val="0"/>
        </w:numPr>
        <w:rPr>
          <w:b w:val="0"/>
          <w:bCs w:val="0"/>
        </w:rPr>
      </w:pPr>
    </w:p>
    <w:p w:rsidR="00AB170A" w:rsidRDefault="00AB170A">
      <w:pPr>
        <w:pStyle w:val="Styl1"/>
        <w:numPr>
          <w:ilvl w:val="0"/>
          <w:numId w:val="0"/>
        </w:numPr>
        <w:tabs>
          <w:tab w:val="clear" w:pos="1713"/>
        </w:tabs>
        <w:ind w:hanging="1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 . III - INFORMÁCIE O PRIJATÝCH POSTUPOCH</w:t>
      </w:r>
    </w:p>
    <w:p w:rsidR="00AB170A" w:rsidRDefault="00AB170A">
      <w:pPr>
        <w:rPr>
          <w:rFonts w:ascii="Arial Narrow" w:hAnsi="Arial Narrow" w:cs="Arial Narrow"/>
          <w:sz w:val="18"/>
          <w:szCs w:val="18"/>
        </w:rPr>
      </w:pPr>
    </w:p>
    <w:p w:rsidR="00AB170A" w:rsidRDefault="00AB170A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Predpoklad nepretržitého pokračovania v</w:t>
      </w:r>
      <w:r w:rsidR="00781B72">
        <w:rPr>
          <w:rFonts w:ascii="Arial" w:hAnsi="Arial" w:cs="Arial"/>
          <w:b/>
          <w:bCs/>
          <w:sz w:val="22"/>
          <w:szCs w:val="22"/>
        </w:rPr>
        <w:t> </w:t>
      </w:r>
      <w:r>
        <w:rPr>
          <w:rFonts w:ascii="Arial" w:hAnsi="Arial" w:cs="Arial"/>
          <w:b/>
          <w:bCs/>
          <w:sz w:val="22"/>
          <w:szCs w:val="22"/>
        </w:rPr>
        <w:t>činnosti</w:t>
      </w:r>
      <w:r w:rsidR="00781B72">
        <w:rPr>
          <w:rFonts w:ascii="Arial" w:hAnsi="Arial" w:cs="Arial"/>
          <w:b/>
          <w:bCs/>
          <w:sz w:val="22"/>
          <w:szCs w:val="22"/>
        </w:rPr>
        <w:t xml:space="preserve"> - ANO</w:t>
      </w:r>
    </w:p>
    <w:p w:rsidR="00AB170A" w:rsidRDefault="00AB170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Informácia, či je účtovná závierka zostavená za splnenia predpokladu, že účtovná jednotka bude </w:t>
      </w:r>
      <w:r>
        <w:rPr>
          <w:rFonts w:ascii="Arial Narrow" w:hAnsi="Arial Narrow" w:cs="Arial Narrow"/>
          <w:b/>
          <w:bCs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r w:rsidR="004218EC">
        <w:rPr>
          <w:rFonts w:ascii="Arial Narrow" w:hAnsi="Arial Narrow" w:cs="Arial Narrow"/>
          <w:sz w:val="22"/>
          <w:szCs w:val="22"/>
        </w:rPr>
        <w:t>uz</w:t>
      </w:r>
      <w:r>
        <w:rPr>
          <w:rFonts w:ascii="Arial Narrow" w:hAnsi="Arial Narrow" w:cs="Arial Narrow"/>
          <w:sz w:val="22"/>
          <w:szCs w:val="22"/>
        </w:rPr>
        <w:t>ávierkovom dni v zmysle § 7 ods. 4 zákona o účtovníctve. Ak by tento predpoklad nebol splnený, uvedie sa aj dopad do účtovnej závierky (napr. zrušenie dlhodobých rezerv):</w:t>
      </w:r>
    </w:p>
    <w:p w:rsidR="00AB170A" w:rsidRDefault="00AB170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AB170A" w:rsidRDefault="00AB170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AB170A" w:rsidRDefault="00AB170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AB170A" w:rsidRDefault="00AB170A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aplikácii účtovných zásad a metód a významné zmeny účtovných zásad a metód</w:t>
      </w:r>
    </w:p>
    <w:p w:rsidR="00AB170A" w:rsidRDefault="00AB170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Aplikované účtované zásady a metódy, ktoré sú dôležité na posúdenie majetku, záväzkov, finančnej situácie a výsledku hospodárenia: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84"/>
        <w:gridCol w:w="6114"/>
      </w:tblGrid>
      <w:tr w:rsidR="00AB170A" w:rsidRPr="000402F1">
        <w:trPr>
          <w:trHeight w:val="315"/>
        </w:trPr>
        <w:tc>
          <w:tcPr>
            <w:tcW w:w="3884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6114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Aplikovaná zásada/metóda</w:t>
            </w:r>
          </w:p>
        </w:tc>
      </w:tr>
      <w:tr w:rsidR="00AB170A" w:rsidRPr="000402F1">
        <w:trPr>
          <w:trHeight w:val="300"/>
        </w:trPr>
        <w:tc>
          <w:tcPr>
            <w:tcW w:w="3884" w:type="dxa"/>
          </w:tcPr>
          <w:p w:rsidR="00AB170A" w:rsidRPr="000402F1" w:rsidRDefault="00AB170A" w:rsidP="00781B7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781B72" w:rsidRPr="000402F1">
              <w:rPr>
                <w:rFonts w:ascii="Arial Narrow" w:hAnsi="Arial Narrow" w:cs="Arial Narrow"/>
                <w:sz w:val="22"/>
                <w:szCs w:val="22"/>
              </w:rPr>
              <w:t xml:space="preserve">Dlhodobý hmotný majetok </w:t>
            </w:r>
          </w:p>
        </w:tc>
        <w:tc>
          <w:tcPr>
            <w:tcW w:w="6114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781B72" w:rsidRPr="000402F1">
              <w:rPr>
                <w:rFonts w:ascii="Arial Narrow" w:hAnsi="Arial Narrow" w:cs="Arial Narrow"/>
                <w:sz w:val="22"/>
                <w:szCs w:val="22"/>
              </w:rPr>
              <w:t>Rovnomerný odpis</w:t>
            </w:r>
          </w:p>
        </w:tc>
      </w:tr>
      <w:tr w:rsidR="00AB170A" w:rsidRPr="000402F1">
        <w:trPr>
          <w:trHeight w:val="300"/>
        </w:trPr>
        <w:tc>
          <w:tcPr>
            <w:tcW w:w="3884" w:type="dxa"/>
          </w:tcPr>
          <w:p w:rsidR="00AB170A" w:rsidRPr="000402F1" w:rsidRDefault="00AB170A" w:rsidP="00781B7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781B72" w:rsidRPr="000402F1">
              <w:rPr>
                <w:rFonts w:ascii="Arial Narrow" w:hAnsi="Arial Narrow" w:cs="Arial Narrow"/>
                <w:sz w:val="22"/>
                <w:szCs w:val="22"/>
              </w:rPr>
              <w:t>Drobný hmotný majetok do 1700 eur</w:t>
            </w:r>
          </w:p>
        </w:tc>
        <w:tc>
          <w:tcPr>
            <w:tcW w:w="6114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781B72" w:rsidRPr="000402F1">
              <w:rPr>
                <w:rFonts w:ascii="Arial Narrow" w:hAnsi="Arial Narrow" w:cs="Arial Narrow"/>
                <w:sz w:val="22"/>
                <w:szCs w:val="22"/>
              </w:rPr>
              <w:t>Jedno</w:t>
            </w:r>
            <w:r w:rsidR="004218EC" w:rsidRPr="000402F1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781B72" w:rsidRPr="000402F1">
              <w:rPr>
                <w:rFonts w:ascii="Arial Narrow" w:hAnsi="Arial Narrow" w:cs="Arial Narrow"/>
                <w:sz w:val="22"/>
                <w:szCs w:val="22"/>
              </w:rPr>
              <w:t>rázový odpis</w:t>
            </w:r>
          </w:p>
        </w:tc>
      </w:tr>
      <w:tr w:rsidR="00AB170A" w:rsidRPr="000402F1">
        <w:trPr>
          <w:trHeight w:val="300"/>
        </w:trPr>
        <w:tc>
          <w:tcPr>
            <w:tcW w:w="3884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114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AB170A" w:rsidRDefault="00AB170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AB170A" w:rsidRDefault="00AB170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Zmeny účtovných zásad a metód s uvedením dôvodu ich uplatnenia a ich vplyvu na hodnotu majetku, záväzkov, vlastného imania a  výsledku hospodárenia  účtovnej jednotky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793"/>
        <w:gridCol w:w="2377"/>
      </w:tblGrid>
      <w:tr w:rsidR="00AB170A" w:rsidRPr="000402F1">
        <w:trPr>
          <w:trHeight w:val="529"/>
          <w:jc w:val="center"/>
        </w:trPr>
        <w:tc>
          <w:tcPr>
            <w:tcW w:w="3828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zmeny</w:t>
            </w:r>
          </w:p>
        </w:tc>
        <w:tc>
          <w:tcPr>
            <w:tcW w:w="3793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zmeny</w:t>
            </w:r>
          </w:p>
        </w:tc>
        <w:tc>
          <w:tcPr>
            <w:tcW w:w="2377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hodnotu zložky majetku a záväzky</w:t>
            </w:r>
          </w:p>
        </w:tc>
      </w:tr>
      <w:tr w:rsidR="00AB170A" w:rsidRPr="000402F1">
        <w:trPr>
          <w:trHeight w:val="300"/>
          <w:jc w:val="center"/>
        </w:trPr>
        <w:tc>
          <w:tcPr>
            <w:tcW w:w="3828" w:type="dxa"/>
          </w:tcPr>
          <w:p w:rsidR="00AB170A" w:rsidRPr="000402F1" w:rsidRDefault="00AB170A" w:rsidP="004218EC">
            <w:pPr>
              <w:ind w:right="-14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781B72" w:rsidRPr="000402F1">
              <w:rPr>
                <w:rFonts w:ascii="Arial Narrow" w:hAnsi="Arial Narrow" w:cs="Arial Narrow"/>
                <w:b/>
                <w:sz w:val="22"/>
                <w:szCs w:val="22"/>
              </w:rPr>
              <w:t xml:space="preserve">Neboli zrealizované zmeny </w:t>
            </w:r>
            <w:r w:rsidR="004218EC" w:rsidRPr="000402F1">
              <w:rPr>
                <w:rFonts w:ascii="Arial Narrow" w:hAnsi="Arial Narrow" w:cs="Arial Narrow"/>
                <w:b/>
                <w:sz w:val="22"/>
                <w:szCs w:val="22"/>
              </w:rPr>
              <w:t>účtovných</w:t>
            </w:r>
          </w:p>
        </w:tc>
        <w:tc>
          <w:tcPr>
            <w:tcW w:w="3793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B170A" w:rsidRPr="000402F1">
        <w:trPr>
          <w:trHeight w:val="300"/>
          <w:jc w:val="center"/>
        </w:trPr>
        <w:tc>
          <w:tcPr>
            <w:tcW w:w="3828" w:type="dxa"/>
          </w:tcPr>
          <w:p w:rsidR="00AB170A" w:rsidRPr="000402F1" w:rsidRDefault="004218EC" w:rsidP="004218EC">
            <w:pPr>
              <w:ind w:right="-14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sz w:val="22"/>
                <w:szCs w:val="22"/>
              </w:rPr>
              <w:t>zásad a metód</w:t>
            </w:r>
          </w:p>
        </w:tc>
        <w:tc>
          <w:tcPr>
            <w:tcW w:w="3793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B170A" w:rsidRPr="000402F1">
        <w:trPr>
          <w:trHeight w:val="300"/>
          <w:jc w:val="center"/>
        </w:trPr>
        <w:tc>
          <w:tcPr>
            <w:tcW w:w="3828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B170A" w:rsidRPr="000402F1">
        <w:trPr>
          <w:trHeight w:val="300"/>
          <w:jc w:val="center"/>
        </w:trPr>
        <w:tc>
          <w:tcPr>
            <w:tcW w:w="3828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B170A" w:rsidRPr="000402F1">
        <w:trPr>
          <w:trHeight w:val="300"/>
          <w:jc w:val="center"/>
        </w:trPr>
        <w:tc>
          <w:tcPr>
            <w:tcW w:w="3828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AB170A" w:rsidRDefault="00AB170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AB170A" w:rsidRDefault="00AB170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br w:type="page"/>
      </w:r>
    </w:p>
    <w:p w:rsidR="00AB170A" w:rsidRDefault="00AB170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AB170A" w:rsidRDefault="00AB170A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transakciách, ktoré sa neuvádzajú v súvahe, ale sú významné na posúdenie finančnej situácie účtovnej jednotky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47"/>
        <w:gridCol w:w="2556"/>
        <w:gridCol w:w="2185"/>
        <w:gridCol w:w="1810"/>
      </w:tblGrid>
      <w:tr w:rsidR="00AB170A" w:rsidRPr="000402F1">
        <w:trPr>
          <w:trHeight w:val="330"/>
        </w:trPr>
        <w:tc>
          <w:tcPr>
            <w:tcW w:w="3447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 transakcie</w:t>
            </w:r>
          </w:p>
        </w:tc>
        <w:tc>
          <w:tcPr>
            <w:tcW w:w="2556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Charakter transakcie</w:t>
            </w:r>
          </w:p>
        </w:tc>
        <w:tc>
          <w:tcPr>
            <w:tcW w:w="2185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Účel transakcie</w:t>
            </w:r>
          </w:p>
        </w:tc>
        <w:tc>
          <w:tcPr>
            <w:tcW w:w="1810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Finančný vplyv</w:t>
            </w:r>
          </w:p>
        </w:tc>
      </w:tr>
      <w:tr w:rsidR="00AB170A" w:rsidRPr="000402F1">
        <w:trPr>
          <w:trHeight w:val="300"/>
        </w:trPr>
        <w:tc>
          <w:tcPr>
            <w:tcW w:w="3447" w:type="dxa"/>
          </w:tcPr>
          <w:p w:rsidR="00AB170A" w:rsidRPr="000402F1" w:rsidRDefault="00AB170A" w:rsidP="004218EC">
            <w:pPr>
              <w:ind w:right="-14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4218EC" w:rsidRPr="000402F1">
              <w:rPr>
                <w:rFonts w:ascii="Arial Narrow" w:hAnsi="Arial Narrow" w:cs="Arial Narrow"/>
                <w:b/>
                <w:sz w:val="22"/>
                <w:szCs w:val="22"/>
              </w:rPr>
              <w:t>Spoločnosť n</w:t>
            </w:r>
            <w:r w:rsidR="00781B72" w:rsidRPr="000402F1">
              <w:rPr>
                <w:rFonts w:ascii="Arial Narrow" w:hAnsi="Arial Narrow" w:cs="Arial Narrow"/>
                <w:b/>
                <w:sz w:val="22"/>
                <w:szCs w:val="22"/>
              </w:rPr>
              <w:t>eeviduje</w:t>
            </w:r>
          </w:p>
        </w:tc>
        <w:tc>
          <w:tcPr>
            <w:tcW w:w="2556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B170A" w:rsidRPr="000402F1">
        <w:trPr>
          <w:trHeight w:val="300"/>
        </w:trPr>
        <w:tc>
          <w:tcPr>
            <w:tcW w:w="3447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B170A" w:rsidRPr="000402F1">
        <w:trPr>
          <w:trHeight w:val="300"/>
        </w:trPr>
        <w:tc>
          <w:tcPr>
            <w:tcW w:w="3447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B170A" w:rsidRPr="000402F1">
        <w:trPr>
          <w:trHeight w:val="300"/>
        </w:trPr>
        <w:tc>
          <w:tcPr>
            <w:tcW w:w="3447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B170A" w:rsidRPr="000402F1">
        <w:trPr>
          <w:trHeight w:val="300"/>
        </w:trPr>
        <w:tc>
          <w:tcPr>
            <w:tcW w:w="3447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B170A" w:rsidRPr="000402F1">
        <w:trPr>
          <w:trHeight w:val="315"/>
        </w:trPr>
        <w:tc>
          <w:tcPr>
            <w:tcW w:w="3447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556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2185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1810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AB170A" w:rsidRDefault="00AB170A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</w:p>
    <w:p w:rsidR="00AB170A" w:rsidRDefault="00AB170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AB170A" w:rsidRDefault="00AB170A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4) Spôsob oceňovania jednotlivých zložiek majetku a záväzkov</w:t>
      </w:r>
    </w:p>
    <w:p w:rsidR="00AB170A" w:rsidRDefault="00AB170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70"/>
        <w:gridCol w:w="2693"/>
        <w:gridCol w:w="2235"/>
      </w:tblGrid>
      <w:tr w:rsidR="00AB170A" w:rsidRPr="000402F1">
        <w:trPr>
          <w:trHeight w:val="361"/>
        </w:trPr>
        <w:tc>
          <w:tcPr>
            <w:tcW w:w="5070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zložky</w:t>
            </w:r>
          </w:p>
        </w:tc>
        <w:tc>
          <w:tcPr>
            <w:tcW w:w="2693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Ocenenie majetku a záväzkov</w:t>
            </w:r>
          </w:p>
        </w:tc>
        <w:tc>
          <w:tcPr>
            <w:tcW w:w="2235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Doplňujúce informácie</w:t>
            </w:r>
          </w:p>
        </w:tc>
      </w:tr>
      <w:tr w:rsidR="00AB170A" w:rsidRPr="000402F1">
        <w:trPr>
          <w:trHeight w:val="268"/>
        </w:trPr>
        <w:tc>
          <w:tcPr>
            <w:tcW w:w="5070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Dlhodobý nehmotný majetok obstaraný kúpou</w:t>
            </w:r>
          </w:p>
        </w:tc>
        <w:tc>
          <w:tcPr>
            <w:tcW w:w="2693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B170A" w:rsidRPr="000402F1">
        <w:trPr>
          <w:trHeight w:val="271"/>
        </w:trPr>
        <w:tc>
          <w:tcPr>
            <w:tcW w:w="5070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Dlhodobý nehmotný majetok vytvorený vlastnou činnosťou</w:t>
            </w:r>
          </w:p>
        </w:tc>
        <w:tc>
          <w:tcPr>
            <w:tcW w:w="2693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B170A" w:rsidRPr="000402F1">
        <w:trPr>
          <w:trHeight w:val="300"/>
        </w:trPr>
        <w:tc>
          <w:tcPr>
            <w:tcW w:w="5070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Dlhodobý nehmotný majetok obstaraný inak</w:t>
            </w:r>
          </w:p>
        </w:tc>
        <w:tc>
          <w:tcPr>
            <w:tcW w:w="2693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B170A" w:rsidRPr="000402F1">
        <w:trPr>
          <w:trHeight w:val="300"/>
        </w:trPr>
        <w:tc>
          <w:tcPr>
            <w:tcW w:w="5070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Dlhodobý hmotný majetok obstaraný kúpou</w:t>
            </w:r>
          </w:p>
        </w:tc>
        <w:tc>
          <w:tcPr>
            <w:tcW w:w="2693" w:type="dxa"/>
          </w:tcPr>
          <w:p w:rsidR="00AB170A" w:rsidRPr="000402F1" w:rsidRDefault="00AB170A" w:rsidP="004218E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  <w:r w:rsidR="00781B72" w:rsidRPr="000402F1">
              <w:rPr>
                <w:rFonts w:ascii="Arial Narrow" w:hAnsi="Arial Narrow" w:cs="Arial Narrow"/>
                <w:sz w:val="22"/>
                <w:szCs w:val="22"/>
              </w:rPr>
              <w:t xml:space="preserve">      </w:t>
            </w:r>
          </w:p>
        </w:tc>
        <w:tc>
          <w:tcPr>
            <w:tcW w:w="2235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B170A" w:rsidRPr="000402F1">
        <w:trPr>
          <w:trHeight w:val="356"/>
        </w:trPr>
        <w:tc>
          <w:tcPr>
            <w:tcW w:w="5070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Dlhodobý hmotný majetok vytvorený vlastnou činnosťou</w:t>
            </w:r>
          </w:p>
        </w:tc>
        <w:tc>
          <w:tcPr>
            <w:tcW w:w="2693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B170A" w:rsidRPr="000402F1">
        <w:trPr>
          <w:trHeight w:val="300"/>
        </w:trPr>
        <w:tc>
          <w:tcPr>
            <w:tcW w:w="5070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Dlhodobý hmotný majetok obstaraný inak</w:t>
            </w:r>
          </w:p>
        </w:tc>
        <w:tc>
          <w:tcPr>
            <w:tcW w:w="2693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B170A" w:rsidRPr="000402F1">
        <w:trPr>
          <w:trHeight w:val="300"/>
        </w:trPr>
        <w:tc>
          <w:tcPr>
            <w:tcW w:w="5070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Zásoby obstarané kúpou</w:t>
            </w:r>
          </w:p>
        </w:tc>
        <w:tc>
          <w:tcPr>
            <w:tcW w:w="2693" w:type="dxa"/>
          </w:tcPr>
          <w:p w:rsidR="00AB170A" w:rsidRPr="000402F1" w:rsidRDefault="00AB170A" w:rsidP="004218E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  <w:r w:rsidR="00781B72" w:rsidRPr="000402F1">
              <w:rPr>
                <w:rFonts w:ascii="Arial Narrow" w:hAnsi="Arial Narrow" w:cs="Arial Narrow"/>
                <w:sz w:val="22"/>
                <w:szCs w:val="22"/>
              </w:rPr>
              <w:t xml:space="preserve">            </w:t>
            </w:r>
          </w:p>
        </w:tc>
        <w:tc>
          <w:tcPr>
            <w:tcW w:w="2235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B170A" w:rsidRPr="000402F1">
        <w:trPr>
          <w:trHeight w:val="300"/>
        </w:trPr>
        <w:tc>
          <w:tcPr>
            <w:tcW w:w="5070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Zásoby vytvorené vlastnou činnosťou</w:t>
            </w:r>
          </w:p>
        </w:tc>
        <w:tc>
          <w:tcPr>
            <w:tcW w:w="2693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B170A" w:rsidRPr="000402F1">
        <w:trPr>
          <w:trHeight w:val="487"/>
        </w:trPr>
        <w:tc>
          <w:tcPr>
            <w:tcW w:w="5070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Podiely na základnom imaní obchodných spoločností, deriváty a cenné papiere</w:t>
            </w:r>
          </w:p>
        </w:tc>
        <w:tc>
          <w:tcPr>
            <w:tcW w:w="2693" w:type="dxa"/>
          </w:tcPr>
          <w:p w:rsidR="00AB170A" w:rsidRPr="000402F1" w:rsidRDefault="00AB170A" w:rsidP="004218E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  <w:r w:rsidR="002A1D0E" w:rsidRPr="000402F1">
              <w:rPr>
                <w:rFonts w:ascii="Arial Narrow" w:hAnsi="Arial Narrow" w:cs="Arial Narrow"/>
                <w:sz w:val="22"/>
                <w:szCs w:val="22"/>
              </w:rPr>
              <w:t xml:space="preserve">        </w:t>
            </w:r>
          </w:p>
        </w:tc>
        <w:tc>
          <w:tcPr>
            <w:tcW w:w="2235" w:type="dxa"/>
          </w:tcPr>
          <w:p w:rsidR="002A1D0E" w:rsidRPr="000402F1" w:rsidRDefault="00AB170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2A1D0E" w:rsidRPr="000402F1">
              <w:rPr>
                <w:rFonts w:ascii="Arial Narrow" w:hAnsi="Arial Narrow" w:cs="Arial Narrow"/>
                <w:sz w:val="22"/>
                <w:szCs w:val="22"/>
              </w:rPr>
              <w:t xml:space="preserve">Základné imanie </w:t>
            </w:r>
          </w:p>
          <w:p w:rsidR="002A1D0E" w:rsidRPr="000402F1" w:rsidRDefault="002A1D0E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100% konateľ</w:t>
            </w:r>
          </w:p>
        </w:tc>
      </w:tr>
      <w:tr w:rsidR="00AB170A" w:rsidRPr="000402F1">
        <w:trPr>
          <w:trHeight w:val="300"/>
        </w:trPr>
        <w:tc>
          <w:tcPr>
            <w:tcW w:w="5070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Pohľadávky pri odplatnom nadobudnutí</w:t>
            </w:r>
          </w:p>
        </w:tc>
        <w:tc>
          <w:tcPr>
            <w:tcW w:w="2693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B170A" w:rsidRPr="000402F1">
        <w:trPr>
          <w:trHeight w:val="300"/>
        </w:trPr>
        <w:tc>
          <w:tcPr>
            <w:tcW w:w="5070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Pohľadávky pri ich vzniku</w:t>
            </w:r>
          </w:p>
        </w:tc>
        <w:tc>
          <w:tcPr>
            <w:tcW w:w="2693" w:type="dxa"/>
          </w:tcPr>
          <w:p w:rsidR="00AB170A" w:rsidRPr="000402F1" w:rsidRDefault="00AB170A" w:rsidP="004218E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  <w:r w:rsidR="002A1D0E" w:rsidRPr="000402F1">
              <w:rPr>
                <w:rFonts w:ascii="Arial Narrow" w:hAnsi="Arial Narrow" w:cs="Arial Narrow"/>
                <w:sz w:val="22"/>
                <w:szCs w:val="22"/>
              </w:rPr>
              <w:t xml:space="preserve">           </w:t>
            </w:r>
          </w:p>
        </w:tc>
        <w:tc>
          <w:tcPr>
            <w:tcW w:w="2235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B170A" w:rsidRPr="000402F1">
        <w:trPr>
          <w:trHeight w:val="300"/>
        </w:trPr>
        <w:tc>
          <w:tcPr>
            <w:tcW w:w="5070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Záväzky pri ich prevzatí</w:t>
            </w:r>
          </w:p>
        </w:tc>
        <w:tc>
          <w:tcPr>
            <w:tcW w:w="2693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B170A" w:rsidRPr="000402F1">
        <w:trPr>
          <w:trHeight w:val="300"/>
        </w:trPr>
        <w:tc>
          <w:tcPr>
            <w:tcW w:w="5070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Záväzky pri ich vzniku</w:t>
            </w:r>
          </w:p>
        </w:tc>
        <w:tc>
          <w:tcPr>
            <w:tcW w:w="2693" w:type="dxa"/>
          </w:tcPr>
          <w:p w:rsidR="00AB170A" w:rsidRPr="000402F1" w:rsidRDefault="00AB170A" w:rsidP="004218E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  <w:r w:rsidR="002A1D0E" w:rsidRPr="000402F1">
              <w:rPr>
                <w:rFonts w:ascii="Arial Narrow" w:hAnsi="Arial Narrow" w:cs="Arial Narrow"/>
                <w:sz w:val="22"/>
                <w:szCs w:val="22"/>
              </w:rPr>
              <w:t xml:space="preserve">           </w:t>
            </w:r>
          </w:p>
        </w:tc>
        <w:tc>
          <w:tcPr>
            <w:tcW w:w="2235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B170A" w:rsidRPr="000402F1">
        <w:trPr>
          <w:trHeight w:val="300"/>
        </w:trPr>
        <w:tc>
          <w:tcPr>
            <w:tcW w:w="5070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Peňažné prostriedky a ceniny</w:t>
            </w:r>
          </w:p>
        </w:tc>
        <w:tc>
          <w:tcPr>
            <w:tcW w:w="2693" w:type="dxa"/>
          </w:tcPr>
          <w:p w:rsidR="00AB170A" w:rsidRPr="000402F1" w:rsidRDefault="00AB170A" w:rsidP="004218E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  <w:r w:rsidR="002A1D0E" w:rsidRPr="000402F1">
              <w:rPr>
                <w:rFonts w:ascii="Arial Narrow" w:hAnsi="Arial Narrow" w:cs="Arial Narrow"/>
                <w:sz w:val="22"/>
                <w:szCs w:val="22"/>
              </w:rPr>
              <w:t xml:space="preserve">         </w:t>
            </w:r>
          </w:p>
        </w:tc>
        <w:tc>
          <w:tcPr>
            <w:tcW w:w="2235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B170A" w:rsidRPr="000402F1">
        <w:trPr>
          <w:trHeight w:val="600"/>
        </w:trPr>
        <w:tc>
          <w:tcPr>
            <w:tcW w:w="5070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Majetok a záväzky nadobudnuté kúpou podniku alebo jeho časti</w:t>
            </w:r>
          </w:p>
        </w:tc>
        <w:tc>
          <w:tcPr>
            <w:tcW w:w="2693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B170A" w:rsidRPr="000402F1">
        <w:trPr>
          <w:trHeight w:val="511"/>
        </w:trPr>
        <w:tc>
          <w:tcPr>
            <w:tcW w:w="5070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Cenné papiere, deriváty a podiely na základnom imaní (podľa § 25, písm. e) bod 3)</w:t>
            </w:r>
          </w:p>
        </w:tc>
        <w:tc>
          <w:tcPr>
            <w:tcW w:w="2693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B170A" w:rsidRPr="000402F1">
        <w:trPr>
          <w:trHeight w:val="278"/>
        </w:trPr>
        <w:tc>
          <w:tcPr>
            <w:tcW w:w="5070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Komodity, s ktorými sa obchoduje na verejnom trhu</w:t>
            </w:r>
          </w:p>
        </w:tc>
        <w:tc>
          <w:tcPr>
            <w:tcW w:w="2693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B170A" w:rsidRPr="000402F1">
        <w:trPr>
          <w:trHeight w:val="300"/>
        </w:trPr>
        <w:tc>
          <w:tcPr>
            <w:tcW w:w="5070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Drahé kovy v majetku fondu</w:t>
            </w:r>
          </w:p>
        </w:tc>
        <w:tc>
          <w:tcPr>
            <w:tcW w:w="2693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B170A" w:rsidRPr="000402F1">
        <w:trPr>
          <w:trHeight w:val="600"/>
        </w:trPr>
        <w:tc>
          <w:tcPr>
            <w:tcW w:w="5070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Prenajatý majetok a majetok obstaraný na základe zmluvy o kúpe prenajatej veci</w:t>
            </w:r>
          </w:p>
        </w:tc>
        <w:tc>
          <w:tcPr>
            <w:tcW w:w="2693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B170A" w:rsidRPr="000402F1">
        <w:trPr>
          <w:trHeight w:val="338"/>
        </w:trPr>
        <w:tc>
          <w:tcPr>
            <w:tcW w:w="5070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Splatná daň z príjmov a odložená daň z príjmov</w:t>
            </w:r>
          </w:p>
        </w:tc>
        <w:tc>
          <w:tcPr>
            <w:tcW w:w="2693" w:type="dxa"/>
          </w:tcPr>
          <w:p w:rsidR="00AB170A" w:rsidRPr="000402F1" w:rsidRDefault="00AB170A" w:rsidP="004218E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  <w:r w:rsidR="002A1D0E" w:rsidRPr="000402F1">
              <w:rPr>
                <w:rFonts w:ascii="Arial Narrow" w:hAnsi="Arial Narrow" w:cs="Arial Narrow"/>
                <w:sz w:val="22"/>
                <w:szCs w:val="22"/>
              </w:rPr>
              <w:t xml:space="preserve">                  </w:t>
            </w:r>
          </w:p>
        </w:tc>
        <w:tc>
          <w:tcPr>
            <w:tcW w:w="2235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B170A" w:rsidRPr="000402F1">
        <w:trPr>
          <w:trHeight w:val="300"/>
        </w:trPr>
        <w:tc>
          <w:tcPr>
            <w:tcW w:w="5070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693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AB170A" w:rsidRDefault="00AB170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AB170A" w:rsidRDefault="00AB170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Účtovanie obstarania a úbytku zásob účtovná jednotka vykonávala</w:t>
      </w:r>
    </w:p>
    <w:p w:rsidR="00AB170A" w:rsidRDefault="00AB170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* spôsobom A evidencie zásob</w:t>
      </w:r>
    </w:p>
    <w:p w:rsidR="00AB170A" w:rsidRDefault="00AB170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vyskladnení zásob sa používala</w:t>
      </w:r>
    </w:p>
    <w:p w:rsidR="00AB170A" w:rsidRDefault="00AB170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* metóda váženého aritmetického priemeru</w:t>
      </w:r>
    </w:p>
    <w:p w:rsidR="00AB170A" w:rsidRDefault="00AB170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AB170A" w:rsidRDefault="00AB170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Určenie odhadu zníženia hodnoty majetku a tvorba opravnej položky k majetku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67"/>
        <w:gridCol w:w="1236"/>
        <w:gridCol w:w="1338"/>
        <w:gridCol w:w="1151"/>
        <w:gridCol w:w="1705"/>
        <w:gridCol w:w="1424"/>
        <w:gridCol w:w="1277"/>
      </w:tblGrid>
      <w:tr w:rsidR="00AB170A" w:rsidRPr="000402F1">
        <w:trPr>
          <w:trHeight w:val="315"/>
        </w:trPr>
        <w:tc>
          <w:tcPr>
            <w:tcW w:w="1867" w:type="dxa"/>
          </w:tcPr>
          <w:p w:rsidR="00AB170A" w:rsidRPr="000402F1" w:rsidRDefault="00AB170A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36" w:type="dxa"/>
          </w:tcPr>
          <w:p w:rsidR="00AB170A" w:rsidRPr="000402F1" w:rsidRDefault="00AB170A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895" w:type="dxa"/>
            <w:gridSpan w:val="5"/>
          </w:tcPr>
          <w:p w:rsidR="00AB170A" w:rsidRPr="000402F1" w:rsidRDefault="00AB170A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Opravné položky</w:t>
            </w:r>
          </w:p>
        </w:tc>
      </w:tr>
      <w:tr w:rsidR="00AB170A" w:rsidRPr="000402F1">
        <w:trPr>
          <w:trHeight w:val="1143"/>
        </w:trPr>
        <w:tc>
          <w:tcPr>
            <w:tcW w:w="1867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Majetok</w:t>
            </w:r>
          </w:p>
        </w:tc>
        <w:tc>
          <w:tcPr>
            <w:tcW w:w="1236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Odhad zníženia hodnoty</w:t>
            </w:r>
          </w:p>
        </w:tc>
        <w:tc>
          <w:tcPr>
            <w:tcW w:w="1338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OP na začiatku účtovného obdobia</w:t>
            </w:r>
          </w:p>
        </w:tc>
        <w:tc>
          <w:tcPr>
            <w:tcW w:w="1151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Tvorba OP</w:t>
            </w:r>
          </w:p>
        </w:tc>
        <w:tc>
          <w:tcPr>
            <w:tcW w:w="1705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Zúčtovanie OP z dôvodu zániku opodstatnenosti</w:t>
            </w:r>
          </w:p>
        </w:tc>
        <w:tc>
          <w:tcPr>
            <w:tcW w:w="1424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Zúčtovanie OP z dôvodu vyradenia majetku z účtovníctva</w:t>
            </w:r>
          </w:p>
        </w:tc>
        <w:tc>
          <w:tcPr>
            <w:tcW w:w="1277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OP na konci účtovného obdobia</w:t>
            </w:r>
          </w:p>
        </w:tc>
      </w:tr>
      <w:tr w:rsidR="00AB170A" w:rsidRPr="000402F1">
        <w:trPr>
          <w:trHeight w:val="300"/>
        </w:trPr>
        <w:tc>
          <w:tcPr>
            <w:tcW w:w="1867" w:type="dxa"/>
          </w:tcPr>
          <w:p w:rsidR="00AB170A" w:rsidRPr="000402F1" w:rsidRDefault="004218EC" w:rsidP="00A127D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236" w:type="dxa"/>
          </w:tcPr>
          <w:p w:rsidR="00AB170A" w:rsidRPr="000402F1" w:rsidRDefault="004218E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38" w:type="dxa"/>
          </w:tcPr>
          <w:p w:rsidR="00AB170A" w:rsidRPr="000402F1" w:rsidRDefault="004218EC" w:rsidP="002A1D0E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31962</w:t>
            </w:r>
          </w:p>
        </w:tc>
        <w:tc>
          <w:tcPr>
            <w:tcW w:w="1151" w:type="dxa"/>
          </w:tcPr>
          <w:p w:rsidR="00AB170A" w:rsidRPr="000402F1" w:rsidRDefault="004218E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658</w:t>
            </w:r>
          </w:p>
        </w:tc>
        <w:tc>
          <w:tcPr>
            <w:tcW w:w="1705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4" w:type="dxa"/>
          </w:tcPr>
          <w:p w:rsidR="00AB170A" w:rsidRPr="000402F1" w:rsidRDefault="004218E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1025</w:t>
            </w:r>
          </w:p>
        </w:tc>
        <w:tc>
          <w:tcPr>
            <w:tcW w:w="1277" w:type="dxa"/>
          </w:tcPr>
          <w:p w:rsidR="00AB170A" w:rsidRPr="000402F1" w:rsidRDefault="004218E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31595</w:t>
            </w:r>
          </w:p>
        </w:tc>
      </w:tr>
      <w:tr w:rsidR="00AB170A" w:rsidRPr="000402F1">
        <w:trPr>
          <w:trHeight w:val="300"/>
        </w:trPr>
        <w:tc>
          <w:tcPr>
            <w:tcW w:w="1867" w:type="dxa"/>
          </w:tcPr>
          <w:p w:rsidR="00AB170A" w:rsidRPr="000402F1" w:rsidRDefault="00AB170A" w:rsidP="00A127D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36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8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1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5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4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7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B170A" w:rsidRPr="000402F1">
        <w:trPr>
          <w:trHeight w:val="300"/>
        </w:trPr>
        <w:tc>
          <w:tcPr>
            <w:tcW w:w="1867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236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338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151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705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424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277" w:type="dxa"/>
          </w:tcPr>
          <w:p w:rsidR="00AB170A" w:rsidRPr="000402F1" w:rsidRDefault="00AB170A">
            <w:pPr>
              <w:ind w:right="-141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</w:tr>
    </w:tbl>
    <w:p w:rsidR="00AB170A" w:rsidRDefault="00AB170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AB170A" w:rsidRPr="00A127DD" w:rsidRDefault="00AB170A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Určenie ocenenia záväzkov a stanovenie odhadu rezerv.</w:t>
      </w:r>
      <w:r w:rsidR="00A127DD">
        <w:rPr>
          <w:rFonts w:ascii="Arial Narrow" w:hAnsi="Arial Narrow" w:cs="Arial Narrow"/>
          <w:sz w:val="22"/>
          <w:szCs w:val="22"/>
        </w:rPr>
        <w:t xml:space="preserve">  </w:t>
      </w:r>
      <w:r w:rsidR="00A127DD" w:rsidRPr="00A127DD">
        <w:rPr>
          <w:rFonts w:ascii="Arial Narrow" w:hAnsi="Arial Narrow" w:cs="Arial Narrow"/>
          <w:b/>
          <w:sz w:val="22"/>
          <w:szCs w:val="22"/>
        </w:rPr>
        <w:t xml:space="preserve">Záväzky sú oceňované v obstarávacej cene. </w:t>
      </w:r>
    </w:p>
    <w:p w:rsidR="00A127DD" w:rsidRPr="00A127DD" w:rsidRDefault="00A127DD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</w:p>
    <w:p w:rsidR="00AB170A" w:rsidRDefault="00AB170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AB170A" w:rsidRPr="00A127DD" w:rsidRDefault="00AB170A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bCs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  <w:r w:rsidR="00A127DD">
        <w:rPr>
          <w:rFonts w:ascii="Arial Narrow" w:hAnsi="Arial Narrow" w:cs="Arial Narrow"/>
          <w:sz w:val="22"/>
          <w:szCs w:val="22"/>
        </w:rPr>
        <w:t xml:space="preserve">  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25"/>
        <w:gridCol w:w="1962"/>
        <w:gridCol w:w="1988"/>
        <w:gridCol w:w="2023"/>
      </w:tblGrid>
      <w:tr w:rsidR="00AB170A" w:rsidRPr="000402F1">
        <w:trPr>
          <w:trHeight w:val="1046"/>
        </w:trPr>
        <w:tc>
          <w:tcPr>
            <w:tcW w:w="4025" w:type="dxa"/>
          </w:tcPr>
          <w:p w:rsidR="00AB170A" w:rsidRPr="000402F1" w:rsidRDefault="00AB170A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Kategória finančných nástrojov / majetku, ktorý nie je finančným nástrojom</w:t>
            </w:r>
          </w:p>
        </w:tc>
        <w:tc>
          <w:tcPr>
            <w:tcW w:w="1962" w:type="dxa"/>
          </w:tcPr>
          <w:p w:rsidR="00AB170A" w:rsidRPr="000402F1" w:rsidRDefault="00AB170A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Reálna hodnota</w:t>
            </w:r>
          </w:p>
        </w:tc>
        <w:tc>
          <w:tcPr>
            <w:tcW w:w="1988" w:type="dxa"/>
          </w:tcPr>
          <w:p w:rsidR="00AB170A" w:rsidRPr="000402F1" w:rsidRDefault="00AB170A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Zmeny reálnej hodnoty zahrnuté do výkazu ziskov a strát</w:t>
            </w:r>
          </w:p>
        </w:tc>
        <w:tc>
          <w:tcPr>
            <w:tcW w:w="2023" w:type="dxa"/>
          </w:tcPr>
          <w:p w:rsidR="00AB170A" w:rsidRPr="000402F1" w:rsidRDefault="00AB170A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Zmeny reálnej hodnoty zahrnuté vo VI ako oceňovacie rozdiely</w:t>
            </w:r>
          </w:p>
        </w:tc>
      </w:tr>
      <w:tr w:rsidR="00AB170A" w:rsidRPr="000402F1">
        <w:trPr>
          <w:trHeight w:val="300"/>
        </w:trPr>
        <w:tc>
          <w:tcPr>
            <w:tcW w:w="4025" w:type="dxa"/>
          </w:tcPr>
          <w:p w:rsidR="00AB170A" w:rsidRPr="000402F1" w:rsidRDefault="00AB170A" w:rsidP="004218EC">
            <w:pPr>
              <w:spacing w:after="120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4218EC" w:rsidRPr="000402F1">
              <w:rPr>
                <w:rFonts w:ascii="Arial Narrow" w:hAnsi="Arial Narrow" w:cs="Arial Narrow"/>
                <w:b/>
                <w:sz w:val="22"/>
                <w:szCs w:val="22"/>
              </w:rPr>
              <w:t>Spoločnosť neeviduje</w:t>
            </w:r>
          </w:p>
        </w:tc>
        <w:tc>
          <w:tcPr>
            <w:tcW w:w="1962" w:type="dxa"/>
          </w:tcPr>
          <w:p w:rsidR="00AB170A" w:rsidRPr="000402F1" w:rsidRDefault="00AB170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8" w:type="dxa"/>
          </w:tcPr>
          <w:p w:rsidR="00AB170A" w:rsidRPr="000402F1" w:rsidRDefault="00AB170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23" w:type="dxa"/>
          </w:tcPr>
          <w:p w:rsidR="00AB170A" w:rsidRPr="000402F1" w:rsidRDefault="00AB170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B170A" w:rsidRPr="000402F1">
        <w:trPr>
          <w:trHeight w:val="300"/>
        </w:trPr>
        <w:tc>
          <w:tcPr>
            <w:tcW w:w="4025" w:type="dxa"/>
          </w:tcPr>
          <w:p w:rsidR="00AB170A" w:rsidRPr="000402F1" w:rsidRDefault="00AB170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62" w:type="dxa"/>
          </w:tcPr>
          <w:p w:rsidR="00AB170A" w:rsidRPr="000402F1" w:rsidRDefault="00AB170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8" w:type="dxa"/>
          </w:tcPr>
          <w:p w:rsidR="00AB170A" w:rsidRPr="000402F1" w:rsidRDefault="00AB170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23" w:type="dxa"/>
          </w:tcPr>
          <w:p w:rsidR="00AB170A" w:rsidRPr="000402F1" w:rsidRDefault="00AB170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B170A" w:rsidRPr="000402F1">
        <w:trPr>
          <w:trHeight w:val="300"/>
        </w:trPr>
        <w:tc>
          <w:tcPr>
            <w:tcW w:w="4025" w:type="dxa"/>
          </w:tcPr>
          <w:p w:rsidR="00AB170A" w:rsidRPr="000402F1" w:rsidRDefault="00AB170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62" w:type="dxa"/>
          </w:tcPr>
          <w:p w:rsidR="00AB170A" w:rsidRPr="000402F1" w:rsidRDefault="00AB170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8" w:type="dxa"/>
          </w:tcPr>
          <w:p w:rsidR="00AB170A" w:rsidRPr="000402F1" w:rsidRDefault="00AB170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23" w:type="dxa"/>
          </w:tcPr>
          <w:p w:rsidR="00AB170A" w:rsidRPr="000402F1" w:rsidRDefault="00AB170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B170A" w:rsidRDefault="00AB170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AB170A" w:rsidRPr="00A127DD" w:rsidRDefault="00AB170A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  <w:r w:rsidR="00A127DD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25"/>
        <w:gridCol w:w="2320"/>
        <w:gridCol w:w="3686"/>
      </w:tblGrid>
      <w:tr w:rsidR="00AB170A" w:rsidRPr="000402F1">
        <w:trPr>
          <w:trHeight w:val="565"/>
        </w:trPr>
        <w:tc>
          <w:tcPr>
            <w:tcW w:w="4025" w:type="dxa"/>
          </w:tcPr>
          <w:p w:rsidR="00AB170A" w:rsidRPr="000402F1" w:rsidRDefault="00AB170A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derivátových finančných nástrojov</w:t>
            </w:r>
          </w:p>
        </w:tc>
        <w:tc>
          <w:tcPr>
            <w:tcW w:w="2320" w:type="dxa"/>
          </w:tcPr>
          <w:p w:rsidR="00AB170A" w:rsidRPr="000402F1" w:rsidRDefault="00AB170A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Reálna hodnota určená ako trhová cena</w:t>
            </w:r>
          </w:p>
        </w:tc>
        <w:tc>
          <w:tcPr>
            <w:tcW w:w="3686" w:type="dxa"/>
          </w:tcPr>
          <w:p w:rsidR="00AB170A" w:rsidRPr="000402F1" w:rsidRDefault="00AB170A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Rozsah a charakter derivátového nástroja</w:t>
            </w:r>
          </w:p>
        </w:tc>
      </w:tr>
      <w:tr w:rsidR="00AB170A" w:rsidRPr="000402F1">
        <w:trPr>
          <w:trHeight w:val="300"/>
        </w:trPr>
        <w:tc>
          <w:tcPr>
            <w:tcW w:w="4025" w:type="dxa"/>
          </w:tcPr>
          <w:p w:rsidR="00AB170A" w:rsidRPr="000402F1" w:rsidRDefault="00FD27EC">
            <w:pPr>
              <w:spacing w:after="120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sz w:val="22"/>
                <w:szCs w:val="22"/>
              </w:rPr>
              <w:t>Spoločnosť neeviduje</w:t>
            </w:r>
          </w:p>
        </w:tc>
        <w:tc>
          <w:tcPr>
            <w:tcW w:w="2320" w:type="dxa"/>
          </w:tcPr>
          <w:p w:rsidR="00AB170A" w:rsidRPr="000402F1" w:rsidRDefault="00AB170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86" w:type="dxa"/>
          </w:tcPr>
          <w:p w:rsidR="00AB170A" w:rsidRPr="000402F1" w:rsidRDefault="00AB170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B170A" w:rsidRPr="000402F1">
        <w:trPr>
          <w:trHeight w:val="300"/>
        </w:trPr>
        <w:tc>
          <w:tcPr>
            <w:tcW w:w="4025" w:type="dxa"/>
          </w:tcPr>
          <w:p w:rsidR="00AB170A" w:rsidRPr="000402F1" w:rsidRDefault="00AB170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20" w:type="dxa"/>
          </w:tcPr>
          <w:p w:rsidR="00AB170A" w:rsidRPr="000402F1" w:rsidRDefault="00AB170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86" w:type="dxa"/>
          </w:tcPr>
          <w:p w:rsidR="00AB170A" w:rsidRPr="000402F1" w:rsidRDefault="00AB170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B170A" w:rsidRPr="000402F1">
        <w:trPr>
          <w:trHeight w:val="300"/>
        </w:trPr>
        <w:tc>
          <w:tcPr>
            <w:tcW w:w="4025" w:type="dxa"/>
          </w:tcPr>
          <w:p w:rsidR="00AB170A" w:rsidRPr="000402F1" w:rsidRDefault="00AB170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20" w:type="dxa"/>
          </w:tcPr>
          <w:p w:rsidR="00AB170A" w:rsidRPr="000402F1" w:rsidRDefault="00AB170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86" w:type="dxa"/>
          </w:tcPr>
          <w:p w:rsidR="00AB170A" w:rsidRPr="000402F1" w:rsidRDefault="00AB170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B170A" w:rsidRDefault="00AB170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AB170A" w:rsidRDefault="00AB170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</w:p>
    <w:p w:rsidR="00AB170A" w:rsidRDefault="00AB170A"/>
    <w:p w:rsidR="00AB170A" w:rsidRDefault="00AB170A">
      <w:r>
        <w:br w:type="page"/>
      </w:r>
    </w:p>
    <w:p w:rsidR="00AB170A" w:rsidRDefault="00AB170A">
      <w:pPr>
        <w:pStyle w:val="Nadpis2"/>
        <w:tabs>
          <w:tab w:val="left" w:pos="1005"/>
        </w:tabs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>g) Spôsob zostavenia odpisového plánu pre dlhodobý majetok:</w:t>
      </w:r>
    </w:p>
    <w:p w:rsidR="00AB170A" w:rsidRDefault="00AB170A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20"/>
        <w:gridCol w:w="927"/>
        <w:gridCol w:w="1886"/>
        <w:gridCol w:w="1936"/>
        <w:gridCol w:w="1729"/>
      </w:tblGrid>
      <w:tr w:rsidR="00AB170A" w:rsidRPr="000402F1">
        <w:tc>
          <w:tcPr>
            <w:tcW w:w="3520" w:type="dxa"/>
          </w:tcPr>
          <w:p w:rsidR="00AB170A" w:rsidRPr="000402F1" w:rsidRDefault="00AB170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Dlhodobý hmotný a nehmotný</w:t>
            </w:r>
          </w:p>
          <w:p w:rsidR="00AB170A" w:rsidRPr="000402F1" w:rsidRDefault="00AB170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odpisovaný majetok</w:t>
            </w:r>
          </w:p>
        </w:tc>
        <w:tc>
          <w:tcPr>
            <w:tcW w:w="927" w:type="dxa"/>
          </w:tcPr>
          <w:p w:rsidR="00AB170A" w:rsidRPr="000402F1" w:rsidRDefault="00AB170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číslo</w:t>
            </w:r>
          </w:p>
          <w:p w:rsidR="00AB170A" w:rsidRPr="000402F1" w:rsidRDefault="00AB170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účtu</w:t>
            </w:r>
          </w:p>
        </w:tc>
        <w:tc>
          <w:tcPr>
            <w:tcW w:w="1886" w:type="dxa"/>
          </w:tcPr>
          <w:p w:rsidR="00AB170A" w:rsidRPr="000402F1" w:rsidRDefault="00AB170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Doba odpisovania</w:t>
            </w:r>
          </w:p>
          <w:p w:rsidR="00AB170A" w:rsidRPr="000402F1" w:rsidRDefault="00AB170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(počet rokov)</w:t>
            </w:r>
          </w:p>
        </w:tc>
        <w:tc>
          <w:tcPr>
            <w:tcW w:w="1936" w:type="dxa"/>
          </w:tcPr>
          <w:p w:rsidR="00AB170A" w:rsidRPr="000402F1" w:rsidRDefault="00AB170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Ročná odpisová sadzba </w:t>
            </w:r>
          </w:p>
          <w:p w:rsidR="00AB170A" w:rsidRPr="000402F1" w:rsidRDefault="00AB170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(%)</w:t>
            </w:r>
          </w:p>
        </w:tc>
        <w:tc>
          <w:tcPr>
            <w:tcW w:w="1729" w:type="dxa"/>
          </w:tcPr>
          <w:p w:rsidR="00AB170A" w:rsidRPr="000402F1" w:rsidRDefault="00AB170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Metóda odpisovania</w:t>
            </w:r>
          </w:p>
        </w:tc>
      </w:tr>
      <w:tr w:rsidR="00AB170A" w:rsidRPr="000402F1">
        <w:tc>
          <w:tcPr>
            <w:tcW w:w="3520" w:type="dxa"/>
          </w:tcPr>
          <w:p w:rsidR="00AB170A" w:rsidRPr="000402F1" w:rsidRDefault="00AB170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Software</w:t>
            </w:r>
          </w:p>
        </w:tc>
        <w:tc>
          <w:tcPr>
            <w:tcW w:w="927" w:type="dxa"/>
          </w:tcPr>
          <w:p w:rsidR="00AB170A" w:rsidRPr="000402F1" w:rsidRDefault="00AB170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013</w:t>
            </w:r>
          </w:p>
        </w:tc>
        <w:tc>
          <w:tcPr>
            <w:tcW w:w="1886" w:type="dxa"/>
          </w:tcPr>
          <w:p w:rsidR="00AB170A" w:rsidRPr="000402F1" w:rsidRDefault="00AB170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936" w:type="dxa"/>
          </w:tcPr>
          <w:p w:rsidR="00AB170A" w:rsidRPr="000402F1" w:rsidRDefault="00AB170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729" w:type="dxa"/>
          </w:tcPr>
          <w:p w:rsidR="00AB170A" w:rsidRPr="000402F1" w:rsidRDefault="00AB170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B170A" w:rsidRPr="000402F1">
        <w:tc>
          <w:tcPr>
            <w:tcW w:w="3520" w:type="dxa"/>
          </w:tcPr>
          <w:p w:rsidR="00AB170A" w:rsidRPr="000402F1" w:rsidRDefault="00AB170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 xml:space="preserve">Ostatný DNM </w:t>
            </w:r>
          </w:p>
        </w:tc>
        <w:tc>
          <w:tcPr>
            <w:tcW w:w="927" w:type="dxa"/>
          </w:tcPr>
          <w:p w:rsidR="00AB170A" w:rsidRPr="000402F1" w:rsidRDefault="00AB170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019</w:t>
            </w:r>
          </w:p>
        </w:tc>
        <w:tc>
          <w:tcPr>
            <w:tcW w:w="1886" w:type="dxa"/>
          </w:tcPr>
          <w:p w:rsidR="00AB170A" w:rsidRPr="000402F1" w:rsidRDefault="00AB170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936" w:type="dxa"/>
          </w:tcPr>
          <w:p w:rsidR="00AB170A" w:rsidRPr="000402F1" w:rsidRDefault="00AB170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729" w:type="dxa"/>
          </w:tcPr>
          <w:p w:rsidR="00AB170A" w:rsidRPr="000402F1" w:rsidRDefault="00AB170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B170A" w:rsidRPr="000402F1">
        <w:tc>
          <w:tcPr>
            <w:tcW w:w="3520" w:type="dxa"/>
          </w:tcPr>
          <w:p w:rsidR="00AB170A" w:rsidRPr="000402F1" w:rsidRDefault="00AB170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927" w:type="dxa"/>
          </w:tcPr>
          <w:p w:rsidR="00AB170A" w:rsidRPr="000402F1" w:rsidRDefault="00AB170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1886" w:type="dxa"/>
          </w:tcPr>
          <w:p w:rsidR="00AB170A" w:rsidRPr="000402F1" w:rsidRDefault="00AB170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936" w:type="dxa"/>
          </w:tcPr>
          <w:p w:rsidR="00AB170A" w:rsidRPr="000402F1" w:rsidRDefault="00AB170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729" w:type="dxa"/>
          </w:tcPr>
          <w:p w:rsidR="00AB170A" w:rsidRPr="000402F1" w:rsidRDefault="00AB170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B170A" w:rsidRPr="000402F1">
        <w:tc>
          <w:tcPr>
            <w:tcW w:w="3520" w:type="dxa"/>
          </w:tcPr>
          <w:p w:rsidR="00AB170A" w:rsidRPr="000402F1" w:rsidRDefault="00AB170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927" w:type="dxa"/>
          </w:tcPr>
          <w:p w:rsidR="00AB170A" w:rsidRPr="000402F1" w:rsidRDefault="00AB170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1886" w:type="dxa"/>
          </w:tcPr>
          <w:p w:rsidR="00AB170A" w:rsidRPr="000402F1" w:rsidRDefault="00AB170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936" w:type="dxa"/>
          </w:tcPr>
          <w:p w:rsidR="00AB170A" w:rsidRPr="000402F1" w:rsidRDefault="00AB170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  <w:tc>
          <w:tcPr>
            <w:tcW w:w="1729" w:type="dxa"/>
          </w:tcPr>
          <w:p w:rsidR="00AB170A" w:rsidRPr="000402F1" w:rsidRDefault="00AB170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B170A" w:rsidRPr="000402F1">
        <w:tc>
          <w:tcPr>
            <w:tcW w:w="3520" w:type="dxa"/>
          </w:tcPr>
          <w:p w:rsidR="00AB170A" w:rsidRPr="000402F1" w:rsidRDefault="00AB170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927" w:type="dxa"/>
          </w:tcPr>
          <w:p w:rsidR="00AB170A" w:rsidRPr="000402F1" w:rsidRDefault="00AB170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023</w:t>
            </w:r>
          </w:p>
        </w:tc>
        <w:tc>
          <w:tcPr>
            <w:tcW w:w="1886" w:type="dxa"/>
          </w:tcPr>
          <w:p w:rsidR="00AB170A" w:rsidRPr="000402F1" w:rsidRDefault="00AB170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1936" w:type="dxa"/>
          </w:tcPr>
          <w:p w:rsidR="00AB170A" w:rsidRPr="000402F1" w:rsidRDefault="00AB170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14,3</w:t>
            </w:r>
          </w:p>
        </w:tc>
        <w:tc>
          <w:tcPr>
            <w:tcW w:w="1729" w:type="dxa"/>
          </w:tcPr>
          <w:p w:rsidR="00AB170A" w:rsidRPr="000402F1" w:rsidRDefault="00A127D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Rovnomerný odpis</w:t>
            </w:r>
          </w:p>
        </w:tc>
      </w:tr>
      <w:tr w:rsidR="00AB170A" w:rsidRPr="000402F1">
        <w:tc>
          <w:tcPr>
            <w:tcW w:w="3520" w:type="dxa"/>
          </w:tcPr>
          <w:p w:rsidR="00AB170A" w:rsidRPr="000402F1" w:rsidRDefault="00AB170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Ostatné stroje</w:t>
            </w:r>
          </w:p>
        </w:tc>
        <w:tc>
          <w:tcPr>
            <w:tcW w:w="927" w:type="dxa"/>
          </w:tcPr>
          <w:p w:rsidR="00AB170A" w:rsidRPr="000402F1" w:rsidRDefault="00AB170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1886" w:type="dxa"/>
          </w:tcPr>
          <w:p w:rsidR="00AB170A" w:rsidRPr="000402F1" w:rsidRDefault="00AB170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1936" w:type="dxa"/>
          </w:tcPr>
          <w:p w:rsidR="00AB170A" w:rsidRPr="000402F1" w:rsidRDefault="00AB170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14,3</w:t>
            </w:r>
          </w:p>
        </w:tc>
        <w:tc>
          <w:tcPr>
            <w:tcW w:w="1729" w:type="dxa"/>
          </w:tcPr>
          <w:p w:rsidR="00AB170A" w:rsidRPr="000402F1" w:rsidRDefault="00AB170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B170A" w:rsidRPr="000402F1">
        <w:tc>
          <w:tcPr>
            <w:tcW w:w="3520" w:type="dxa"/>
          </w:tcPr>
          <w:p w:rsidR="00AB170A" w:rsidRPr="000402F1" w:rsidRDefault="00AB170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Ostatný dlhodobý hmotný majetok</w:t>
            </w:r>
          </w:p>
        </w:tc>
        <w:tc>
          <w:tcPr>
            <w:tcW w:w="927" w:type="dxa"/>
          </w:tcPr>
          <w:p w:rsidR="00AB170A" w:rsidRPr="000402F1" w:rsidRDefault="00AB170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029</w:t>
            </w:r>
          </w:p>
        </w:tc>
        <w:tc>
          <w:tcPr>
            <w:tcW w:w="1886" w:type="dxa"/>
          </w:tcPr>
          <w:p w:rsidR="00AB170A" w:rsidRPr="000402F1" w:rsidRDefault="00AB170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936" w:type="dxa"/>
          </w:tcPr>
          <w:p w:rsidR="00AB170A" w:rsidRPr="000402F1" w:rsidRDefault="00AB170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  <w:tc>
          <w:tcPr>
            <w:tcW w:w="1729" w:type="dxa"/>
          </w:tcPr>
          <w:p w:rsidR="00AB170A" w:rsidRPr="000402F1" w:rsidRDefault="00AB170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B170A" w:rsidRDefault="00AB170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AB170A" w:rsidRDefault="00AB170A">
      <w:pPr>
        <w:pStyle w:val="Nadpis2"/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 xml:space="preserve">h) Informácia </w:t>
      </w:r>
      <w:r>
        <w:rPr>
          <w:sz w:val="22"/>
          <w:szCs w:val="22"/>
        </w:rPr>
        <w:t>o poskytnutých dotáciách</w:t>
      </w:r>
      <w:r>
        <w:rPr>
          <w:b w:val="0"/>
          <w:bCs w:val="0"/>
          <w:sz w:val="22"/>
          <w:szCs w:val="22"/>
        </w:rPr>
        <w:t xml:space="preserve"> a pri dotáciách na obstaranie majetku:</w:t>
      </w:r>
      <w:r w:rsidR="00A127DD">
        <w:rPr>
          <w:b w:val="0"/>
          <w:bCs w:val="0"/>
          <w:sz w:val="22"/>
          <w:szCs w:val="22"/>
        </w:rPr>
        <w:t xml:space="preserve"> 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70"/>
        <w:gridCol w:w="2782"/>
        <w:gridCol w:w="2146"/>
      </w:tblGrid>
      <w:tr w:rsidR="00AB170A" w:rsidRPr="000402F1">
        <w:trPr>
          <w:trHeight w:val="315"/>
        </w:trPr>
        <w:tc>
          <w:tcPr>
            <w:tcW w:w="5070" w:type="dxa"/>
          </w:tcPr>
          <w:p w:rsidR="00AB170A" w:rsidRPr="000402F1" w:rsidRDefault="00AB170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Majetok</w:t>
            </w:r>
          </w:p>
        </w:tc>
        <w:tc>
          <w:tcPr>
            <w:tcW w:w="2782" w:type="dxa"/>
          </w:tcPr>
          <w:p w:rsidR="00AB170A" w:rsidRPr="000402F1" w:rsidRDefault="00AB170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Spôsob ocenenia</w:t>
            </w:r>
          </w:p>
        </w:tc>
        <w:tc>
          <w:tcPr>
            <w:tcW w:w="2146" w:type="dxa"/>
          </w:tcPr>
          <w:p w:rsidR="00AB170A" w:rsidRPr="000402F1" w:rsidRDefault="00AB170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Výška dotácie</w:t>
            </w:r>
          </w:p>
        </w:tc>
      </w:tr>
      <w:tr w:rsidR="00AB170A" w:rsidRPr="000402F1">
        <w:trPr>
          <w:trHeight w:val="300"/>
        </w:trPr>
        <w:tc>
          <w:tcPr>
            <w:tcW w:w="5070" w:type="dxa"/>
          </w:tcPr>
          <w:p w:rsidR="00AB170A" w:rsidRPr="000402F1" w:rsidRDefault="00AB170A" w:rsidP="00FD27EC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FD27EC" w:rsidRPr="000402F1">
              <w:rPr>
                <w:rFonts w:ascii="Arial Narrow" w:hAnsi="Arial Narrow" w:cs="Arial Narrow"/>
                <w:b/>
                <w:sz w:val="22"/>
                <w:szCs w:val="22"/>
              </w:rPr>
              <w:t>Spoločnosť dotácie neeviduje</w:t>
            </w:r>
            <w:r w:rsidR="002C3770" w:rsidRPr="000402F1">
              <w:rPr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2782" w:type="dxa"/>
          </w:tcPr>
          <w:p w:rsidR="00AB170A" w:rsidRPr="000402F1" w:rsidRDefault="00AB170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46" w:type="dxa"/>
          </w:tcPr>
          <w:p w:rsidR="00AB170A" w:rsidRPr="000402F1" w:rsidRDefault="00AB170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B170A" w:rsidRPr="000402F1">
        <w:trPr>
          <w:trHeight w:val="300"/>
        </w:trPr>
        <w:tc>
          <w:tcPr>
            <w:tcW w:w="5070" w:type="dxa"/>
          </w:tcPr>
          <w:p w:rsidR="00AB170A" w:rsidRPr="000402F1" w:rsidRDefault="00AB170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82" w:type="dxa"/>
          </w:tcPr>
          <w:p w:rsidR="00AB170A" w:rsidRPr="000402F1" w:rsidRDefault="00AB170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46" w:type="dxa"/>
          </w:tcPr>
          <w:p w:rsidR="00AB170A" w:rsidRPr="000402F1" w:rsidRDefault="00AB170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B170A" w:rsidRPr="000402F1">
        <w:trPr>
          <w:trHeight w:val="300"/>
        </w:trPr>
        <w:tc>
          <w:tcPr>
            <w:tcW w:w="5070" w:type="dxa"/>
          </w:tcPr>
          <w:p w:rsidR="00AB170A" w:rsidRPr="000402F1" w:rsidRDefault="00AB170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82" w:type="dxa"/>
          </w:tcPr>
          <w:p w:rsidR="00AB170A" w:rsidRPr="000402F1" w:rsidRDefault="00AB170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46" w:type="dxa"/>
          </w:tcPr>
          <w:p w:rsidR="00AB170A" w:rsidRPr="000402F1" w:rsidRDefault="00AB170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B170A" w:rsidRDefault="00AB170A">
      <w:pPr>
        <w:pStyle w:val="Nadpis2"/>
        <w:jc w:val="both"/>
        <w:rPr>
          <w:b w:val="0"/>
          <w:bCs w:val="0"/>
          <w:sz w:val="22"/>
          <w:szCs w:val="22"/>
        </w:rPr>
      </w:pPr>
    </w:p>
    <w:p w:rsidR="00AB170A" w:rsidRDefault="00AB170A">
      <w:pPr>
        <w:pStyle w:val="Nadpis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5) Opravy významných chýb minulých účtovných období</w:t>
      </w:r>
    </w:p>
    <w:p w:rsidR="00AB170A" w:rsidRDefault="00AB170A">
      <w:pPr>
        <w:pStyle w:val="Nadpis2"/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 xml:space="preserve">Opravy významných chýb minulých účtovných období účtovaných v bežnom účt. období s uvedením sumy vplyvu na nerozdelený zisk alebo neuhradenú stratu minulých rokov </w:t>
      </w:r>
    </w:p>
    <w:p w:rsidR="00AB170A" w:rsidRDefault="00AB170A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65"/>
        <w:gridCol w:w="1070"/>
        <w:gridCol w:w="1070"/>
        <w:gridCol w:w="1984"/>
        <w:gridCol w:w="2593"/>
      </w:tblGrid>
      <w:tr w:rsidR="00AB170A" w:rsidRPr="000402F1">
        <w:tc>
          <w:tcPr>
            <w:tcW w:w="3165" w:type="dxa"/>
          </w:tcPr>
          <w:p w:rsidR="00AB170A" w:rsidRPr="000402F1" w:rsidRDefault="00AB170A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70" w:type="dxa"/>
          </w:tcPr>
          <w:p w:rsidR="00AB170A" w:rsidRPr="000402F1" w:rsidRDefault="00AB170A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Suma</w:t>
            </w:r>
          </w:p>
        </w:tc>
        <w:tc>
          <w:tcPr>
            <w:tcW w:w="1070" w:type="dxa"/>
          </w:tcPr>
          <w:p w:rsidR="00AB170A" w:rsidRPr="000402F1" w:rsidRDefault="00AB170A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MD/DAL</w:t>
            </w:r>
          </w:p>
        </w:tc>
        <w:tc>
          <w:tcPr>
            <w:tcW w:w="1984" w:type="dxa"/>
          </w:tcPr>
          <w:p w:rsidR="00AB170A" w:rsidRPr="000402F1" w:rsidRDefault="00AB170A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výsledok</w:t>
            </w:r>
          </w:p>
        </w:tc>
        <w:tc>
          <w:tcPr>
            <w:tcW w:w="2593" w:type="dxa"/>
          </w:tcPr>
          <w:p w:rsidR="00AB170A" w:rsidRPr="000402F1" w:rsidRDefault="00AB170A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Vplyv na vlastné imanie</w:t>
            </w:r>
          </w:p>
        </w:tc>
      </w:tr>
      <w:tr w:rsidR="00AB170A" w:rsidRPr="000402F1">
        <w:tc>
          <w:tcPr>
            <w:tcW w:w="3165" w:type="dxa"/>
          </w:tcPr>
          <w:p w:rsidR="00AB170A" w:rsidRPr="000402F1" w:rsidRDefault="00FD27EC" w:rsidP="002C3770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sz w:val="22"/>
                <w:szCs w:val="22"/>
              </w:rPr>
              <w:t>Spoločnosť neuskutočnila žiadne</w:t>
            </w:r>
          </w:p>
        </w:tc>
        <w:tc>
          <w:tcPr>
            <w:tcW w:w="1070" w:type="dxa"/>
          </w:tcPr>
          <w:p w:rsidR="00AB170A" w:rsidRPr="000402F1" w:rsidRDefault="00AB170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:rsidR="00AB170A" w:rsidRPr="000402F1" w:rsidRDefault="00AB170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4" w:type="dxa"/>
          </w:tcPr>
          <w:p w:rsidR="00AB170A" w:rsidRPr="000402F1" w:rsidRDefault="00AB170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3" w:type="dxa"/>
          </w:tcPr>
          <w:p w:rsidR="00AB170A" w:rsidRPr="000402F1" w:rsidRDefault="00AB170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B170A" w:rsidRPr="000402F1">
        <w:tc>
          <w:tcPr>
            <w:tcW w:w="3165" w:type="dxa"/>
          </w:tcPr>
          <w:p w:rsidR="00AB170A" w:rsidRPr="000402F1" w:rsidRDefault="00FD27EC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sz w:val="22"/>
                <w:szCs w:val="22"/>
              </w:rPr>
              <w:t>opravy</w:t>
            </w:r>
          </w:p>
        </w:tc>
        <w:tc>
          <w:tcPr>
            <w:tcW w:w="1070" w:type="dxa"/>
          </w:tcPr>
          <w:p w:rsidR="00AB170A" w:rsidRPr="000402F1" w:rsidRDefault="00AB170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:rsidR="00AB170A" w:rsidRPr="000402F1" w:rsidRDefault="00AB170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4" w:type="dxa"/>
          </w:tcPr>
          <w:p w:rsidR="00AB170A" w:rsidRPr="000402F1" w:rsidRDefault="00AB170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3" w:type="dxa"/>
          </w:tcPr>
          <w:p w:rsidR="00AB170A" w:rsidRPr="000402F1" w:rsidRDefault="00AB170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B170A" w:rsidRDefault="00AB170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B170A" w:rsidRDefault="00AB170A">
      <w:pPr>
        <w:ind w:right="-468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ČL. IV - INFORMÁCIE, KTORÉ VYSVETĽUJÚ A DOPĹŇAJÚ SÚVAHU A VÝKAZ ZISKOV A STRÁT</w:t>
      </w:r>
    </w:p>
    <w:p w:rsidR="00AB170A" w:rsidRDefault="00AB170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B170A" w:rsidRDefault="00AB170A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Informácie o nehmotnom majetku, ktorý je goodwill alebo záporný goodwill</w:t>
      </w:r>
    </w:p>
    <w:p w:rsidR="00AB170A" w:rsidRDefault="00AB170A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Goodwill  - dôvod jeho vzniku, spôsob výpočtu, hodnota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2126"/>
        <w:gridCol w:w="1985"/>
        <w:gridCol w:w="2802"/>
      </w:tblGrid>
      <w:tr w:rsidR="00AB170A" w:rsidRPr="000402F1">
        <w:trPr>
          <w:trHeight w:val="591"/>
        </w:trPr>
        <w:tc>
          <w:tcPr>
            <w:tcW w:w="3085" w:type="dxa"/>
          </w:tcPr>
          <w:p w:rsidR="00AB170A" w:rsidRPr="000402F1" w:rsidRDefault="00AB170A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vzniku goodwillu/záporného godwillu</w:t>
            </w:r>
          </w:p>
        </w:tc>
        <w:tc>
          <w:tcPr>
            <w:tcW w:w="2126" w:type="dxa"/>
          </w:tcPr>
          <w:p w:rsidR="00AB170A" w:rsidRPr="000402F1" w:rsidRDefault="00AB170A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Spôsob výpočtu</w:t>
            </w:r>
          </w:p>
        </w:tc>
        <w:tc>
          <w:tcPr>
            <w:tcW w:w="1985" w:type="dxa"/>
          </w:tcPr>
          <w:p w:rsidR="00AB170A" w:rsidRPr="000402F1" w:rsidRDefault="00AB170A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za bežné obdobie</w:t>
            </w:r>
          </w:p>
        </w:tc>
        <w:tc>
          <w:tcPr>
            <w:tcW w:w="2802" w:type="dxa"/>
          </w:tcPr>
          <w:p w:rsidR="00AB170A" w:rsidRPr="000402F1" w:rsidRDefault="00AB170A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za bezprostredne predchádzajúce obdobie</w:t>
            </w:r>
          </w:p>
        </w:tc>
      </w:tr>
      <w:tr w:rsidR="00AB170A" w:rsidRPr="000402F1">
        <w:trPr>
          <w:trHeight w:val="300"/>
        </w:trPr>
        <w:tc>
          <w:tcPr>
            <w:tcW w:w="3085" w:type="dxa"/>
          </w:tcPr>
          <w:p w:rsidR="00AB170A" w:rsidRPr="000402F1" w:rsidRDefault="00AB170A" w:rsidP="00FD27EC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FD27EC" w:rsidRPr="000402F1">
              <w:rPr>
                <w:rFonts w:ascii="Arial Narrow" w:hAnsi="Arial Narrow" w:cs="Arial Narrow"/>
                <w:b/>
                <w:sz w:val="22"/>
                <w:szCs w:val="22"/>
              </w:rPr>
              <w:t>Spoločnosť neeviduje</w:t>
            </w:r>
          </w:p>
        </w:tc>
        <w:tc>
          <w:tcPr>
            <w:tcW w:w="2126" w:type="dxa"/>
          </w:tcPr>
          <w:p w:rsidR="00AB170A" w:rsidRPr="000402F1" w:rsidRDefault="00AB170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5" w:type="dxa"/>
          </w:tcPr>
          <w:p w:rsidR="00AB170A" w:rsidRPr="000402F1" w:rsidRDefault="00AB170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02" w:type="dxa"/>
          </w:tcPr>
          <w:p w:rsidR="00AB170A" w:rsidRPr="000402F1" w:rsidRDefault="00AB170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B170A" w:rsidRPr="000402F1">
        <w:trPr>
          <w:trHeight w:val="300"/>
        </w:trPr>
        <w:tc>
          <w:tcPr>
            <w:tcW w:w="3085" w:type="dxa"/>
          </w:tcPr>
          <w:p w:rsidR="00AB170A" w:rsidRPr="000402F1" w:rsidRDefault="00AB170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26" w:type="dxa"/>
          </w:tcPr>
          <w:p w:rsidR="00AB170A" w:rsidRPr="000402F1" w:rsidRDefault="00AB170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5" w:type="dxa"/>
          </w:tcPr>
          <w:p w:rsidR="00AB170A" w:rsidRPr="000402F1" w:rsidRDefault="00AB170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02" w:type="dxa"/>
          </w:tcPr>
          <w:p w:rsidR="00AB170A" w:rsidRPr="000402F1" w:rsidRDefault="00AB170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B170A" w:rsidRPr="000402F1">
        <w:trPr>
          <w:trHeight w:val="300"/>
        </w:trPr>
        <w:tc>
          <w:tcPr>
            <w:tcW w:w="3085" w:type="dxa"/>
          </w:tcPr>
          <w:p w:rsidR="00AB170A" w:rsidRPr="000402F1" w:rsidRDefault="00AB170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26" w:type="dxa"/>
          </w:tcPr>
          <w:p w:rsidR="00AB170A" w:rsidRPr="000402F1" w:rsidRDefault="00AB170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5" w:type="dxa"/>
          </w:tcPr>
          <w:p w:rsidR="00AB170A" w:rsidRPr="000402F1" w:rsidRDefault="00AB170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02" w:type="dxa"/>
          </w:tcPr>
          <w:p w:rsidR="00AB170A" w:rsidRPr="000402F1" w:rsidRDefault="00AB170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B170A" w:rsidRDefault="00AB170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AB170A" w:rsidRDefault="00AB170A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významných položkách derivátov, majetku a záväzkoch zabezpečených derivátmi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0"/>
        <w:gridCol w:w="1169"/>
        <w:gridCol w:w="1169"/>
        <w:gridCol w:w="1898"/>
        <w:gridCol w:w="1890"/>
      </w:tblGrid>
      <w:tr w:rsidR="00AB170A" w:rsidRPr="000402F1">
        <w:trPr>
          <w:trHeight w:val="153"/>
        </w:trPr>
        <w:tc>
          <w:tcPr>
            <w:tcW w:w="3760" w:type="dxa"/>
          </w:tcPr>
          <w:p w:rsidR="00AB170A" w:rsidRPr="000402F1" w:rsidRDefault="00AB170A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1169" w:type="dxa"/>
          </w:tcPr>
          <w:p w:rsidR="00AB170A" w:rsidRPr="000402F1" w:rsidRDefault="00AB170A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Suma</w:t>
            </w:r>
          </w:p>
        </w:tc>
        <w:tc>
          <w:tcPr>
            <w:tcW w:w="1169" w:type="dxa"/>
          </w:tcPr>
          <w:p w:rsidR="00AB170A" w:rsidRPr="000402F1" w:rsidRDefault="00AB170A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MD/DAL</w:t>
            </w:r>
          </w:p>
        </w:tc>
        <w:tc>
          <w:tcPr>
            <w:tcW w:w="1898" w:type="dxa"/>
          </w:tcPr>
          <w:p w:rsidR="00AB170A" w:rsidRPr="000402F1" w:rsidRDefault="00AB170A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výsledok</w:t>
            </w:r>
          </w:p>
        </w:tc>
        <w:tc>
          <w:tcPr>
            <w:tcW w:w="1890" w:type="dxa"/>
          </w:tcPr>
          <w:p w:rsidR="00AB170A" w:rsidRPr="000402F1" w:rsidRDefault="00AB170A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Vplyv na imanie</w:t>
            </w:r>
          </w:p>
        </w:tc>
      </w:tr>
      <w:tr w:rsidR="00AB170A" w:rsidRPr="000402F1">
        <w:trPr>
          <w:trHeight w:val="62"/>
        </w:trPr>
        <w:tc>
          <w:tcPr>
            <w:tcW w:w="3760" w:type="dxa"/>
          </w:tcPr>
          <w:p w:rsidR="00AB170A" w:rsidRPr="000402F1" w:rsidRDefault="00FD27EC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sz w:val="22"/>
                <w:szCs w:val="22"/>
              </w:rPr>
              <w:t>Spoločnosť neeviduje</w:t>
            </w:r>
          </w:p>
        </w:tc>
        <w:tc>
          <w:tcPr>
            <w:tcW w:w="1169" w:type="dxa"/>
          </w:tcPr>
          <w:p w:rsidR="00AB170A" w:rsidRPr="000402F1" w:rsidRDefault="00AB170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:rsidR="00AB170A" w:rsidRPr="000402F1" w:rsidRDefault="00AB170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8" w:type="dxa"/>
          </w:tcPr>
          <w:p w:rsidR="00AB170A" w:rsidRPr="000402F1" w:rsidRDefault="00AB170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0" w:type="dxa"/>
          </w:tcPr>
          <w:p w:rsidR="00AB170A" w:rsidRPr="000402F1" w:rsidRDefault="00AB170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B170A" w:rsidRPr="000402F1">
        <w:trPr>
          <w:trHeight w:val="62"/>
        </w:trPr>
        <w:tc>
          <w:tcPr>
            <w:tcW w:w="3760" w:type="dxa"/>
          </w:tcPr>
          <w:p w:rsidR="00AB170A" w:rsidRPr="000402F1" w:rsidRDefault="00AB170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:rsidR="00AB170A" w:rsidRPr="000402F1" w:rsidRDefault="00AB170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:rsidR="00AB170A" w:rsidRPr="000402F1" w:rsidRDefault="00AB170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8" w:type="dxa"/>
          </w:tcPr>
          <w:p w:rsidR="00AB170A" w:rsidRPr="000402F1" w:rsidRDefault="00AB170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0" w:type="dxa"/>
          </w:tcPr>
          <w:p w:rsidR="00AB170A" w:rsidRPr="000402F1" w:rsidRDefault="00AB170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B170A" w:rsidRPr="000402F1">
        <w:trPr>
          <w:trHeight w:val="109"/>
        </w:trPr>
        <w:tc>
          <w:tcPr>
            <w:tcW w:w="3760" w:type="dxa"/>
          </w:tcPr>
          <w:p w:rsidR="00AB170A" w:rsidRPr="000402F1" w:rsidRDefault="00AB170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:rsidR="00AB170A" w:rsidRPr="000402F1" w:rsidRDefault="00AB170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:rsidR="00AB170A" w:rsidRPr="000402F1" w:rsidRDefault="00AB170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8" w:type="dxa"/>
          </w:tcPr>
          <w:p w:rsidR="00AB170A" w:rsidRPr="000402F1" w:rsidRDefault="00AB170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0" w:type="dxa"/>
          </w:tcPr>
          <w:p w:rsidR="00AB170A" w:rsidRPr="000402F1" w:rsidRDefault="00AB170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B170A" w:rsidRDefault="00AB170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AB170A" w:rsidRDefault="00AB170A">
      <w:pPr>
        <w:spacing w:after="120"/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záväzkoch</w:t>
      </w:r>
    </w:p>
    <w:p w:rsidR="00AB170A" w:rsidRDefault="00AB170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925"/>
        <w:gridCol w:w="2627"/>
        <w:gridCol w:w="2446"/>
      </w:tblGrid>
      <w:tr w:rsidR="00AB170A" w:rsidRPr="000402F1">
        <w:trPr>
          <w:trHeight w:val="693"/>
          <w:jc w:val="center"/>
        </w:trPr>
        <w:tc>
          <w:tcPr>
            <w:tcW w:w="4925" w:type="dxa"/>
            <w:vAlign w:val="center"/>
          </w:tcPr>
          <w:p w:rsidR="00AB170A" w:rsidRPr="000402F1" w:rsidRDefault="00AB170A">
            <w:pPr>
              <w:pStyle w:val="TopHeader"/>
            </w:pPr>
            <w:r w:rsidRPr="000402F1">
              <w:t>Názov položky</w:t>
            </w:r>
          </w:p>
        </w:tc>
        <w:tc>
          <w:tcPr>
            <w:tcW w:w="2627" w:type="dxa"/>
            <w:vAlign w:val="center"/>
          </w:tcPr>
          <w:p w:rsidR="00AB170A" w:rsidRPr="000402F1" w:rsidRDefault="00AB170A">
            <w:pPr>
              <w:pStyle w:val="TopHeader"/>
            </w:pPr>
            <w:r w:rsidRPr="000402F1">
              <w:t>Bežné účtovné obdobie</w:t>
            </w:r>
          </w:p>
        </w:tc>
        <w:tc>
          <w:tcPr>
            <w:tcW w:w="2446" w:type="dxa"/>
            <w:vAlign w:val="center"/>
          </w:tcPr>
          <w:p w:rsidR="00AB170A" w:rsidRPr="000402F1" w:rsidRDefault="00AB170A">
            <w:pPr>
              <w:pStyle w:val="TopHeader"/>
            </w:pPr>
            <w:r w:rsidRPr="000402F1">
              <w:t>Bezprostredne predchádzajúce účtovné obdobie</w:t>
            </w:r>
          </w:p>
        </w:tc>
      </w:tr>
      <w:tr w:rsidR="00AB170A" w:rsidRPr="000402F1">
        <w:trPr>
          <w:trHeight w:val="207"/>
          <w:jc w:val="center"/>
        </w:trPr>
        <w:tc>
          <w:tcPr>
            <w:tcW w:w="4925" w:type="dxa"/>
            <w:vAlign w:val="center"/>
          </w:tcPr>
          <w:p w:rsidR="00AB170A" w:rsidRPr="000402F1" w:rsidRDefault="00AB170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627" w:type="dxa"/>
            <w:vAlign w:val="center"/>
          </w:tcPr>
          <w:p w:rsidR="00AB170A" w:rsidRPr="000402F1" w:rsidRDefault="00FD27EC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Spoločnosť neeviduje</w:t>
            </w:r>
          </w:p>
        </w:tc>
        <w:tc>
          <w:tcPr>
            <w:tcW w:w="2446" w:type="dxa"/>
            <w:vAlign w:val="center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AB170A" w:rsidRDefault="00AB170A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AB170A" w:rsidRDefault="00AB170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25"/>
        <w:gridCol w:w="2915"/>
        <w:gridCol w:w="2482"/>
      </w:tblGrid>
      <w:tr w:rsidR="00AB170A" w:rsidRPr="000402F1">
        <w:trPr>
          <w:cantSplit/>
          <w:jc w:val="center"/>
        </w:trPr>
        <w:tc>
          <w:tcPr>
            <w:tcW w:w="4525" w:type="dxa"/>
            <w:vMerge w:val="restart"/>
            <w:vAlign w:val="center"/>
          </w:tcPr>
          <w:p w:rsidR="00AB170A" w:rsidRPr="000402F1" w:rsidRDefault="00AB170A">
            <w:pPr>
              <w:pStyle w:val="TopHeader"/>
            </w:pPr>
            <w:r w:rsidRPr="000402F1">
              <w:t>Zabezpečené záväzky</w:t>
            </w:r>
          </w:p>
        </w:tc>
        <w:tc>
          <w:tcPr>
            <w:tcW w:w="5397" w:type="dxa"/>
            <w:gridSpan w:val="2"/>
            <w:vAlign w:val="center"/>
          </w:tcPr>
          <w:p w:rsidR="00AB170A" w:rsidRPr="000402F1" w:rsidRDefault="00AB170A">
            <w:pPr>
              <w:pStyle w:val="TopHeader"/>
            </w:pPr>
            <w:r w:rsidRPr="000402F1">
              <w:t>Bežné účtovné obdobie</w:t>
            </w:r>
          </w:p>
        </w:tc>
      </w:tr>
      <w:tr w:rsidR="00AB170A" w:rsidRPr="000402F1">
        <w:trPr>
          <w:cantSplit/>
          <w:jc w:val="center"/>
        </w:trPr>
        <w:tc>
          <w:tcPr>
            <w:tcW w:w="4525" w:type="dxa"/>
            <w:vMerge/>
            <w:vAlign w:val="center"/>
          </w:tcPr>
          <w:p w:rsidR="00AB170A" w:rsidRPr="000402F1" w:rsidRDefault="00AB170A">
            <w:pPr>
              <w:pStyle w:val="TopHeader"/>
              <w:jc w:val="both"/>
            </w:pPr>
          </w:p>
        </w:tc>
        <w:tc>
          <w:tcPr>
            <w:tcW w:w="2915" w:type="dxa"/>
            <w:vAlign w:val="center"/>
          </w:tcPr>
          <w:p w:rsidR="00AB170A" w:rsidRPr="000402F1" w:rsidRDefault="00AB170A">
            <w:pPr>
              <w:pStyle w:val="TopHeader"/>
            </w:pPr>
            <w:r w:rsidRPr="000402F1">
              <w:t xml:space="preserve">Spôsob </w:t>
            </w:r>
          </w:p>
          <w:p w:rsidR="00AB170A" w:rsidRPr="000402F1" w:rsidRDefault="00AB170A">
            <w:pPr>
              <w:pStyle w:val="TopHeader"/>
            </w:pPr>
            <w:r w:rsidRPr="000402F1">
              <w:t>zabezpečenia</w:t>
            </w:r>
          </w:p>
        </w:tc>
        <w:tc>
          <w:tcPr>
            <w:tcW w:w="2482" w:type="dxa"/>
            <w:vAlign w:val="center"/>
          </w:tcPr>
          <w:p w:rsidR="00AB170A" w:rsidRPr="000402F1" w:rsidRDefault="00AB170A">
            <w:pPr>
              <w:pStyle w:val="TopHeader"/>
            </w:pPr>
            <w:r w:rsidRPr="000402F1">
              <w:t>Hodnota záväzkov</w:t>
            </w:r>
          </w:p>
        </w:tc>
      </w:tr>
      <w:tr w:rsidR="00AB170A" w:rsidRPr="000402F1">
        <w:trPr>
          <w:trHeight w:val="69"/>
          <w:jc w:val="center"/>
        </w:trPr>
        <w:tc>
          <w:tcPr>
            <w:tcW w:w="4525" w:type="dxa"/>
            <w:vAlign w:val="center"/>
          </w:tcPr>
          <w:p w:rsidR="00AB170A" w:rsidRPr="000402F1" w:rsidRDefault="00AB170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915" w:type="dxa"/>
            <w:vAlign w:val="center"/>
          </w:tcPr>
          <w:p w:rsidR="00AB170A" w:rsidRPr="000402F1" w:rsidRDefault="00AB170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482" w:type="dxa"/>
            <w:vAlign w:val="center"/>
          </w:tcPr>
          <w:p w:rsidR="00AB170A" w:rsidRPr="000402F1" w:rsidRDefault="002C3770">
            <w:pPr>
              <w:spacing w:line="360" w:lineRule="auto"/>
              <w:jc w:val="right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  </w:t>
            </w:r>
          </w:p>
        </w:tc>
      </w:tr>
      <w:tr w:rsidR="00AB170A" w:rsidRPr="000402F1">
        <w:trPr>
          <w:trHeight w:val="117"/>
          <w:jc w:val="center"/>
        </w:trPr>
        <w:tc>
          <w:tcPr>
            <w:tcW w:w="4525" w:type="dxa"/>
            <w:vAlign w:val="center"/>
          </w:tcPr>
          <w:p w:rsidR="00AB170A" w:rsidRPr="000402F1" w:rsidRDefault="00AB170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915" w:type="dxa"/>
            <w:vAlign w:val="center"/>
          </w:tcPr>
          <w:p w:rsidR="00AB170A" w:rsidRPr="000402F1" w:rsidRDefault="00AB170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82" w:type="dxa"/>
            <w:vAlign w:val="center"/>
          </w:tcPr>
          <w:p w:rsidR="00AB170A" w:rsidRPr="000402F1" w:rsidRDefault="00AB170A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B170A" w:rsidRPr="000402F1">
        <w:trPr>
          <w:trHeight w:val="117"/>
          <w:jc w:val="center"/>
        </w:trPr>
        <w:tc>
          <w:tcPr>
            <w:tcW w:w="4525" w:type="dxa"/>
            <w:vAlign w:val="center"/>
          </w:tcPr>
          <w:p w:rsidR="00AB170A" w:rsidRPr="000402F1" w:rsidRDefault="00AB170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Celková suma zabezpečených záväzkov:</w:t>
            </w:r>
          </w:p>
        </w:tc>
        <w:tc>
          <w:tcPr>
            <w:tcW w:w="2915" w:type="dxa"/>
            <w:vAlign w:val="center"/>
          </w:tcPr>
          <w:p w:rsidR="00AB170A" w:rsidRPr="000402F1" w:rsidRDefault="00AB170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2" w:type="dxa"/>
            <w:vAlign w:val="center"/>
          </w:tcPr>
          <w:p w:rsidR="00AB170A" w:rsidRPr="000402F1" w:rsidRDefault="00FD27EC" w:rsidP="00FD27EC">
            <w:pPr>
              <w:spacing w:line="360" w:lineRule="auto"/>
              <w:jc w:val="right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sz w:val="22"/>
                <w:szCs w:val="22"/>
              </w:rPr>
              <w:t>Spoločnosť neeviduje</w:t>
            </w:r>
          </w:p>
        </w:tc>
      </w:tr>
    </w:tbl>
    <w:p w:rsidR="00AB170A" w:rsidRDefault="00AB170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B170A" w:rsidRDefault="00AB170A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4) Informácie o vlastných akciách</w:t>
      </w:r>
    </w:p>
    <w:p w:rsidR="00AB170A" w:rsidRDefault="00AB170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AB170A" w:rsidRDefault="00AB170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6"/>
        <w:gridCol w:w="2567"/>
        <w:gridCol w:w="2626"/>
        <w:gridCol w:w="2589"/>
      </w:tblGrid>
      <w:tr w:rsidR="00AB170A" w:rsidRPr="000402F1">
        <w:trPr>
          <w:trHeight w:val="630"/>
        </w:trPr>
        <w:tc>
          <w:tcPr>
            <w:tcW w:w="2216" w:type="dxa"/>
          </w:tcPr>
          <w:p w:rsidR="00AB170A" w:rsidRPr="000402F1" w:rsidRDefault="00AB170A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:rsidR="00AB170A" w:rsidRPr="000402F1" w:rsidRDefault="00AB170A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Menovitá hodnota</w:t>
            </w:r>
          </w:p>
        </w:tc>
        <w:tc>
          <w:tcPr>
            <w:tcW w:w="2626" w:type="dxa"/>
          </w:tcPr>
          <w:p w:rsidR="00AB170A" w:rsidRPr="000402F1" w:rsidRDefault="00AB170A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Protihodnota, za ktorú sa akcie nadobudli</w:t>
            </w:r>
          </w:p>
        </w:tc>
        <w:tc>
          <w:tcPr>
            <w:tcW w:w="2589" w:type="dxa"/>
          </w:tcPr>
          <w:p w:rsidR="00AB170A" w:rsidRPr="000402F1" w:rsidRDefault="00AB170A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% podiel na základnom imaní</w:t>
            </w:r>
          </w:p>
        </w:tc>
      </w:tr>
      <w:tr w:rsidR="00AB170A" w:rsidRPr="000402F1">
        <w:trPr>
          <w:trHeight w:val="300"/>
        </w:trPr>
        <w:tc>
          <w:tcPr>
            <w:tcW w:w="2216" w:type="dxa"/>
          </w:tcPr>
          <w:p w:rsidR="00AB170A" w:rsidRPr="000402F1" w:rsidRDefault="00FD27EC">
            <w:pPr>
              <w:spacing w:after="120"/>
              <w:jc w:val="right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sz w:val="22"/>
                <w:szCs w:val="22"/>
              </w:rPr>
              <w:t>Spoločnosť nee</w:t>
            </w:r>
            <w:r w:rsidR="00C41B04" w:rsidRPr="000402F1">
              <w:rPr>
                <w:rFonts w:ascii="Arial Narrow" w:hAnsi="Arial Narrow" w:cs="Arial Narrow"/>
                <w:b/>
                <w:sz w:val="22"/>
                <w:szCs w:val="22"/>
              </w:rPr>
              <w:t>viduje</w:t>
            </w:r>
            <w:r w:rsidR="002C3770" w:rsidRPr="000402F1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  </w:t>
            </w:r>
          </w:p>
        </w:tc>
        <w:tc>
          <w:tcPr>
            <w:tcW w:w="2567" w:type="dxa"/>
          </w:tcPr>
          <w:p w:rsidR="00AB170A" w:rsidRPr="000402F1" w:rsidRDefault="00AB170A">
            <w:pPr>
              <w:spacing w:after="120"/>
              <w:jc w:val="right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2626" w:type="dxa"/>
          </w:tcPr>
          <w:p w:rsidR="00AB170A" w:rsidRPr="000402F1" w:rsidRDefault="00AB170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:rsidR="00AB170A" w:rsidRPr="000402F1" w:rsidRDefault="00AB170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B170A" w:rsidRPr="000402F1">
        <w:trPr>
          <w:trHeight w:val="300"/>
        </w:trPr>
        <w:tc>
          <w:tcPr>
            <w:tcW w:w="2216" w:type="dxa"/>
          </w:tcPr>
          <w:p w:rsidR="00AB170A" w:rsidRPr="000402F1" w:rsidRDefault="00AB170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:rsidR="00AB170A" w:rsidRPr="000402F1" w:rsidRDefault="00AB170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:rsidR="00AB170A" w:rsidRPr="000402F1" w:rsidRDefault="00AB170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:rsidR="00AB170A" w:rsidRPr="000402F1" w:rsidRDefault="00AB170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B170A" w:rsidRPr="000402F1">
        <w:trPr>
          <w:trHeight w:val="300"/>
        </w:trPr>
        <w:tc>
          <w:tcPr>
            <w:tcW w:w="2216" w:type="dxa"/>
          </w:tcPr>
          <w:p w:rsidR="00AB170A" w:rsidRPr="000402F1" w:rsidRDefault="00AB170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:rsidR="00AB170A" w:rsidRPr="000402F1" w:rsidRDefault="00AB170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:rsidR="00AB170A" w:rsidRPr="000402F1" w:rsidRDefault="00AB170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:rsidR="00AB170A" w:rsidRPr="000402F1" w:rsidRDefault="00AB170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B170A" w:rsidRDefault="00AB170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6"/>
        <w:gridCol w:w="2567"/>
        <w:gridCol w:w="2626"/>
        <w:gridCol w:w="2589"/>
      </w:tblGrid>
      <w:tr w:rsidR="00AB170A" w:rsidRPr="000402F1">
        <w:trPr>
          <w:trHeight w:val="630"/>
        </w:trPr>
        <w:tc>
          <w:tcPr>
            <w:tcW w:w="2216" w:type="dxa"/>
          </w:tcPr>
          <w:p w:rsidR="00AB170A" w:rsidRPr="000402F1" w:rsidRDefault="00AB170A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:rsidR="00AB170A" w:rsidRPr="000402F1" w:rsidRDefault="00AB170A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Menovitá hodnota</w:t>
            </w:r>
          </w:p>
        </w:tc>
        <w:tc>
          <w:tcPr>
            <w:tcW w:w="2626" w:type="dxa"/>
          </w:tcPr>
          <w:p w:rsidR="00AB170A" w:rsidRPr="000402F1" w:rsidRDefault="00AB170A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Protihodnota, za ktorú sa akcie nadobudli</w:t>
            </w:r>
          </w:p>
        </w:tc>
        <w:tc>
          <w:tcPr>
            <w:tcW w:w="2589" w:type="dxa"/>
          </w:tcPr>
          <w:p w:rsidR="00AB170A" w:rsidRPr="000402F1" w:rsidRDefault="00AB170A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% podiel na základnom imaní</w:t>
            </w:r>
          </w:p>
        </w:tc>
      </w:tr>
      <w:tr w:rsidR="00AB170A" w:rsidRPr="000402F1">
        <w:trPr>
          <w:trHeight w:val="300"/>
        </w:trPr>
        <w:tc>
          <w:tcPr>
            <w:tcW w:w="2216" w:type="dxa"/>
          </w:tcPr>
          <w:p w:rsidR="00AB170A" w:rsidRPr="000402F1" w:rsidRDefault="00C41B04">
            <w:pPr>
              <w:spacing w:after="120"/>
              <w:jc w:val="right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sz w:val="22"/>
                <w:szCs w:val="22"/>
              </w:rPr>
              <w:t>Spoločnosť neeviduje</w:t>
            </w:r>
          </w:p>
        </w:tc>
        <w:tc>
          <w:tcPr>
            <w:tcW w:w="2567" w:type="dxa"/>
          </w:tcPr>
          <w:p w:rsidR="00AB170A" w:rsidRPr="000402F1" w:rsidRDefault="00AB170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:rsidR="00AB170A" w:rsidRPr="000402F1" w:rsidRDefault="00AB170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:rsidR="00AB170A" w:rsidRPr="000402F1" w:rsidRDefault="00AB170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B170A" w:rsidRPr="000402F1">
        <w:trPr>
          <w:trHeight w:val="300"/>
        </w:trPr>
        <w:tc>
          <w:tcPr>
            <w:tcW w:w="2216" w:type="dxa"/>
          </w:tcPr>
          <w:p w:rsidR="00AB170A" w:rsidRPr="000402F1" w:rsidRDefault="00AB170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:rsidR="00AB170A" w:rsidRPr="000402F1" w:rsidRDefault="00AB170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:rsidR="00AB170A" w:rsidRPr="000402F1" w:rsidRDefault="00AB170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:rsidR="00AB170A" w:rsidRPr="000402F1" w:rsidRDefault="00AB170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B170A" w:rsidRPr="000402F1">
        <w:trPr>
          <w:trHeight w:val="300"/>
        </w:trPr>
        <w:tc>
          <w:tcPr>
            <w:tcW w:w="2216" w:type="dxa"/>
          </w:tcPr>
          <w:p w:rsidR="00AB170A" w:rsidRPr="000402F1" w:rsidRDefault="00AB170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:rsidR="00AB170A" w:rsidRPr="000402F1" w:rsidRDefault="00AB170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:rsidR="00AB170A" w:rsidRPr="000402F1" w:rsidRDefault="00AB170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:rsidR="00AB170A" w:rsidRPr="000402F1" w:rsidRDefault="00AB170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B170A" w:rsidRDefault="00AB170A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6"/>
        <w:gridCol w:w="2567"/>
        <w:gridCol w:w="2626"/>
        <w:gridCol w:w="2589"/>
      </w:tblGrid>
      <w:tr w:rsidR="00AB170A" w:rsidRPr="000402F1">
        <w:trPr>
          <w:trHeight w:val="630"/>
        </w:trPr>
        <w:tc>
          <w:tcPr>
            <w:tcW w:w="2216" w:type="dxa"/>
          </w:tcPr>
          <w:p w:rsidR="00AB170A" w:rsidRPr="000402F1" w:rsidRDefault="00AB170A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:rsidR="00AB170A" w:rsidRPr="000402F1" w:rsidRDefault="00AB170A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Menovitá hodnota</w:t>
            </w:r>
          </w:p>
        </w:tc>
        <w:tc>
          <w:tcPr>
            <w:tcW w:w="2626" w:type="dxa"/>
          </w:tcPr>
          <w:p w:rsidR="00AB170A" w:rsidRPr="000402F1" w:rsidRDefault="00AB170A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Protihodnota, za ktorú sa akcie nadobudli</w:t>
            </w:r>
          </w:p>
        </w:tc>
        <w:tc>
          <w:tcPr>
            <w:tcW w:w="2589" w:type="dxa"/>
          </w:tcPr>
          <w:p w:rsidR="00AB170A" w:rsidRPr="000402F1" w:rsidRDefault="00AB170A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% podiel na základnom imaní</w:t>
            </w:r>
          </w:p>
        </w:tc>
      </w:tr>
      <w:tr w:rsidR="00AB170A" w:rsidRPr="000402F1">
        <w:trPr>
          <w:trHeight w:val="300"/>
        </w:trPr>
        <w:tc>
          <w:tcPr>
            <w:tcW w:w="2216" w:type="dxa"/>
          </w:tcPr>
          <w:p w:rsidR="00AB170A" w:rsidRPr="000402F1" w:rsidRDefault="00C41B04" w:rsidP="002C3770">
            <w:pPr>
              <w:spacing w:after="120"/>
              <w:jc w:val="right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sz w:val="22"/>
                <w:szCs w:val="22"/>
              </w:rPr>
              <w:t>Spoločnosť neeviduje</w:t>
            </w:r>
          </w:p>
        </w:tc>
        <w:tc>
          <w:tcPr>
            <w:tcW w:w="2567" w:type="dxa"/>
          </w:tcPr>
          <w:p w:rsidR="00AB170A" w:rsidRPr="000402F1" w:rsidRDefault="00AB170A">
            <w:pPr>
              <w:spacing w:after="120"/>
              <w:jc w:val="right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2626" w:type="dxa"/>
          </w:tcPr>
          <w:p w:rsidR="00AB170A" w:rsidRPr="000402F1" w:rsidRDefault="00AB170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:rsidR="00AB170A" w:rsidRPr="000402F1" w:rsidRDefault="00AB170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B170A" w:rsidRPr="000402F1">
        <w:trPr>
          <w:trHeight w:val="300"/>
        </w:trPr>
        <w:tc>
          <w:tcPr>
            <w:tcW w:w="2216" w:type="dxa"/>
          </w:tcPr>
          <w:p w:rsidR="00AB170A" w:rsidRPr="000402F1" w:rsidRDefault="00AB170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:rsidR="00AB170A" w:rsidRPr="000402F1" w:rsidRDefault="00AB170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:rsidR="00AB170A" w:rsidRPr="000402F1" w:rsidRDefault="00AB170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:rsidR="00AB170A" w:rsidRPr="000402F1" w:rsidRDefault="00AB170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B170A" w:rsidRPr="000402F1">
        <w:trPr>
          <w:trHeight w:val="300"/>
        </w:trPr>
        <w:tc>
          <w:tcPr>
            <w:tcW w:w="2216" w:type="dxa"/>
          </w:tcPr>
          <w:p w:rsidR="00AB170A" w:rsidRPr="000402F1" w:rsidRDefault="00AB170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:rsidR="00AB170A" w:rsidRPr="000402F1" w:rsidRDefault="00AB170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:rsidR="00AB170A" w:rsidRPr="000402F1" w:rsidRDefault="00AB170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:rsidR="00AB170A" w:rsidRPr="000402F1" w:rsidRDefault="00AB170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B170A" w:rsidRDefault="00AB170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AB170A" w:rsidRDefault="00AB170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5) Informácie o položkách nákladov alebo výnosov výnimočného rozsahu alebo výskytu</w:t>
      </w:r>
    </w:p>
    <w:p w:rsidR="00AB170A" w:rsidRDefault="00AB170A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o nákladoch, ktoré majú výnimočný charakter alebo rozsah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410"/>
        <w:gridCol w:w="2835"/>
      </w:tblGrid>
      <w:tr w:rsidR="00AB170A" w:rsidRPr="000402F1">
        <w:trPr>
          <w:trHeight w:val="532"/>
        </w:trPr>
        <w:tc>
          <w:tcPr>
            <w:tcW w:w="4786" w:type="dxa"/>
          </w:tcPr>
          <w:p w:rsidR="00AB170A" w:rsidRPr="000402F1" w:rsidRDefault="00AB170A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vzniku</w:t>
            </w:r>
          </w:p>
        </w:tc>
        <w:tc>
          <w:tcPr>
            <w:tcW w:w="2410" w:type="dxa"/>
          </w:tcPr>
          <w:p w:rsidR="00AB170A" w:rsidRPr="000402F1" w:rsidRDefault="00AB170A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835" w:type="dxa"/>
          </w:tcPr>
          <w:p w:rsidR="00AB170A" w:rsidRPr="000402F1" w:rsidRDefault="00AB170A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B170A" w:rsidRPr="000402F1">
        <w:trPr>
          <w:trHeight w:val="300"/>
        </w:trPr>
        <w:tc>
          <w:tcPr>
            <w:tcW w:w="4786" w:type="dxa"/>
          </w:tcPr>
          <w:p w:rsidR="00AB170A" w:rsidRPr="000402F1" w:rsidRDefault="00AB170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2C3770" w:rsidRPr="000402F1">
              <w:rPr>
                <w:rFonts w:ascii="Arial Narrow" w:hAnsi="Arial Narrow" w:cs="Arial Narrow"/>
                <w:sz w:val="22"/>
                <w:szCs w:val="22"/>
              </w:rPr>
              <w:t xml:space="preserve">Náklady na služby: </w:t>
            </w:r>
          </w:p>
        </w:tc>
        <w:tc>
          <w:tcPr>
            <w:tcW w:w="2410" w:type="dxa"/>
          </w:tcPr>
          <w:p w:rsidR="00AB170A" w:rsidRPr="000402F1" w:rsidRDefault="00C41B0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 xml:space="preserve">                   7283</w:t>
            </w:r>
          </w:p>
        </w:tc>
        <w:tc>
          <w:tcPr>
            <w:tcW w:w="2835" w:type="dxa"/>
          </w:tcPr>
          <w:p w:rsidR="00AB170A" w:rsidRPr="000402F1" w:rsidRDefault="002C3770" w:rsidP="00C41B0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 xml:space="preserve">                            </w:t>
            </w:r>
            <w:r w:rsidR="00C41B04" w:rsidRPr="000402F1">
              <w:rPr>
                <w:rFonts w:ascii="Arial Narrow" w:hAnsi="Arial Narrow" w:cs="Arial Narrow"/>
                <w:sz w:val="22"/>
                <w:szCs w:val="22"/>
              </w:rPr>
              <w:t>8680</w:t>
            </w:r>
          </w:p>
        </w:tc>
      </w:tr>
      <w:tr w:rsidR="00AB170A" w:rsidRPr="000402F1">
        <w:trPr>
          <w:trHeight w:val="300"/>
        </w:trPr>
        <w:tc>
          <w:tcPr>
            <w:tcW w:w="4786" w:type="dxa"/>
          </w:tcPr>
          <w:p w:rsidR="00AB170A" w:rsidRPr="000402F1" w:rsidRDefault="002C3770" w:rsidP="002C377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 xml:space="preserve">  z toho napr. nájom</w:t>
            </w:r>
          </w:p>
        </w:tc>
        <w:tc>
          <w:tcPr>
            <w:tcW w:w="2410" w:type="dxa"/>
          </w:tcPr>
          <w:p w:rsidR="00AB170A" w:rsidRPr="000402F1" w:rsidRDefault="002C3770" w:rsidP="00C41B0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 xml:space="preserve">                   3000</w:t>
            </w:r>
          </w:p>
        </w:tc>
        <w:tc>
          <w:tcPr>
            <w:tcW w:w="2835" w:type="dxa"/>
          </w:tcPr>
          <w:p w:rsidR="00AB170A" w:rsidRPr="000402F1" w:rsidRDefault="002C3770" w:rsidP="00C41B0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 xml:space="preserve">                            </w:t>
            </w:r>
            <w:r w:rsidR="00C41B04" w:rsidRPr="000402F1">
              <w:rPr>
                <w:rFonts w:ascii="Arial Narrow" w:hAnsi="Arial Narrow" w:cs="Arial Narrow"/>
                <w:sz w:val="22"/>
                <w:szCs w:val="22"/>
              </w:rPr>
              <w:t>3000</w:t>
            </w:r>
          </w:p>
        </w:tc>
      </w:tr>
      <w:tr w:rsidR="00AB170A" w:rsidRPr="000402F1">
        <w:trPr>
          <w:trHeight w:val="300"/>
        </w:trPr>
        <w:tc>
          <w:tcPr>
            <w:tcW w:w="4786" w:type="dxa"/>
          </w:tcPr>
          <w:p w:rsidR="00AB170A" w:rsidRPr="000402F1" w:rsidRDefault="00AB170A" w:rsidP="00665B3D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2C3770" w:rsidRPr="000402F1">
              <w:rPr>
                <w:rFonts w:ascii="Arial Narrow" w:hAnsi="Arial Narrow" w:cs="Arial Narrow"/>
                <w:sz w:val="22"/>
                <w:szCs w:val="22"/>
              </w:rPr>
              <w:t xml:space="preserve"> osobné náklady</w:t>
            </w:r>
          </w:p>
        </w:tc>
        <w:tc>
          <w:tcPr>
            <w:tcW w:w="2410" w:type="dxa"/>
          </w:tcPr>
          <w:p w:rsidR="00AB170A" w:rsidRPr="000402F1" w:rsidRDefault="00665B3D" w:rsidP="00C41B0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 xml:space="preserve">                   </w:t>
            </w:r>
            <w:r w:rsidR="00816D34" w:rsidRPr="000402F1">
              <w:rPr>
                <w:rFonts w:ascii="Arial Narrow" w:hAnsi="Arial Narrow" w:cs="Arial Narrow"/>
                <w:sz w:val="22"/>
                <w:szCs w:val="22"/>
              </w:rPr>
              <w:t>3755</w:t>
            </w:r>
            <w:r w:rsidRPr="000402F1">
              <w:rPr>
                <w:rFonts w:ascii="Arial Narrow" w:hAnsi="Arial Narrow" w:cs="Arial Narrow"/>
                <w:sz w:val="22"/>
                <w:szCs w:val="22"/>
              </w:rPr>
              <w:t xml:space="preserve">      </w:t>
            </w:r>
          </w:p>
        </w:tc>
        <w:tc>
          <w:tcPr>
            <w:tcW w:w="2835" w:type="dxa"/>
          </w:tcPr>
          <w:p w:rsidR="00AB170A" w:rsidRPr="000402F1" w:rsidRDefault="00C41B04" w:rsidP="00665B3D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 xml:space="preserve">                            3634</w:t>
            </w:r>
          </w:p>
        </w:tc>
      </w:tr>
    </w:tbl>
    <w:p w:rsidR="00AB170A" w:rsidRDefault="00AB170A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o výnosoch, ktoré majú výnimočný charakter alebo rozsah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410"/>
        <w:gridCol w:w="2835"/>
      </w:tblGrid>
      <w:tr w:rsidR="00AB170A" w:rsidRPr="000402F1">
        <w:trPr>
          <w:trHeight w:val="532"/>
        </w:trPr>
        <w:tc>
          <w:tcPr>
            <w:tcW w:w="4786" w:type="dxa"/>
          </w:tcPr>
          <w:p w:rsidR="00AB170A" w:rsidRPr="000402F1" w:rsidRDefault="00AB170A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vzniku</w:t>
            </w:r>
          </w:p>
        </w:tc>
        <w:tc>
          <w:tcPr>
            <w:tcW w:w="2410" w:type="dxa"/>
          </w:tcPr>
          <w:p w:rsidR="00AB170A" w:rsidRPr="000402F1" w:rsidRDefault="00AB170A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835" w:type="dxa"/>
          </w:tcPr>
          <w:p w:rsidR="00AB170A" w:rsidRPr="000402F1" w:rsidRDefault="00AB170A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B170A" w:rsidRPr="000402F1">
        <w:trPr>
          <w:trHeight w:val="300"/>
        </w:trPr>
        <w:tc>
          <w:tcPr>
            <w:tcW w:w="4786" w:type="dxa"/>
          </w:tcPr>
          <w:p w:rsidR="00AB170A" w:rsidRPr="000402F1" w:rsidRDefault="00AB170A" w:rsidP="00665B3D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665B3D" w:rsidRPr="000402F1">
              <w:rPr>
                <w:rFonts w:ascii="Arial Narrow" w:hAnsi="Arial Narrow" w:cs="Arial Narrow"/>
                <w:sz w:val="22"/>
                <w:szCs w:val="22"/>
              </w:rPr>
              <w:t>Predaj tovaru</w:t>
            </w:r>
          </w:p>
        </w:tc>
        <w:tc>
          <w:tcPr>
            <w:tcW w:w="2410" w:type="dxa"/>
          </w:tcPr>
          <w:p w:rsidR="00AB170A" w:rsidRPr="000402F1" w:rsidRDefault="00816D34" w:rsidP="00665B3D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 xml:space="preserve">                15800</w:t>
            </w:r>
          </w:p>
        </w:tc>
        <w:tc>
          <w:tcPr>
            <w:tcW w:w="2835" w:type="dxa"/>
          </w:tcPr>
          <w:p w:rsidR="00AB170A" w:rsidRPr="000402F1" w:rsidRDefault="00665B3D" w:rsidP="00816D3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 xml:space="preserve">                          </w:t>
            </w:r>
            <w:r w:rsidR="00816D34" w:rsidRPr="000402F1">
              <w:rPr>
                <w:rFonts w:ascii="Arial Narrow" w:hAnsi="Arial Narrow" w:cs="Arial Narrow"/>
                <w:sz w:val="22"/>
                <w:szCs w:val="22"/>
              </w:rPr>
              <w:t>12639</w:t>
            </w:r>
          </w:p>
        </w:tc>
      </w:tr>
      <w:tr w:rsidR="00AB170A" w:rsidRPr="000402F1">
        <w:trPr>
          <w:trHeight w:val="300"/>
        </w:trPr>
        <w:tc>
          <w:tcPr>
            <w:tcW w:w="4786" w:type="dxa"/>
          </w:tcPr>
          <w:p w:rsidR="00AB170A" w:rsidRPr="000402F1" w:rsidRDefault="00AB170A" w:rsidP="00665B3D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665B3D" w:rsidRPr="000402F1">
              <w:rPr>
                <w:rFonts w:ascii="Arial Narrow" w:hAnsi="Arial Narrow" w:cs="Arial Narrow"/>
                <w:sz w:val="22"/>
                <w:szCs w:val="22"/>
              </w:rPr>
              <w:t>Predaj služieb</w:t>
            </w:r>
          </w:p>
        </w:tc>
        <w:tc>
          <w:tcPr>
            <w:tcW w:w="2410" w:type="dxa"/>
          </w:tcPr>
          <w:p w:rsidR="00AB170A" w:rsidRPr="000402F1" w:rsidRDefault="00816D3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 xml:space="preserve">                16455</w:t>
            </w:r>
          </w:p>
        </w:tc>
        <w:tc>
          <w:tcPr>
            <w:tcW w:w="2835" w:type="dxa"/>
          </w:tcPr>
          <w:p w:rsidR="00AB170A" w:rsidRPr="000402F1" w:rsidRDefault="00665B3D" w:rsidP="00816D3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 xml:space="preserve">                          </w:t>
            </w:r>
            <w:r w:rsidR="00816D34" w:rsidRPr="000402F1">
              <w:rPr>
                <w:rFonts w:ascii="Arial Narrow" w:hAnsi="Arial Narrow" w:cs="Arial Narrow"/>
                <w:sz w:val="22"/>
                <w:szCs w:val="22"/>
              </w:rPr>
              <w:t>24422</w:t>
            </w:r>
          </w:p>
        </w:tc>
      </w:tr>
      <w:tr w:rsidR="00AB170A" w:rsidRPr="000402F1">
        <w:trPr>
          <w:trHeight w:val="300"/>
        </w:trPr>
        <w:tc>
          <w:tcPr>
            <w:tcW w:w="4786" w:type="dxa"/>
          </w:tcPr>
          <w:p w:rsidR="00AB170A" w:rsidRPr="000402F1" w:rsidRDefault="00AB170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:rsidR="00AB170A" w:rsidRPr="000402F1" w:rsidRDefault="00AB170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:rsidR="00AB170A" w:rsidRPr="000402F1" w:rsidRDefault="00AB170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B170A" w:rsidRDefault="00AB170A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AB170A" w:rsidRDefault="00AB170A">
      <w:pPr>
        <w:spacing w:after="120"/>
        <w:ind w:right="-471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 – INFORMÁCIE O INÝCH AKTÍVACH A INÝCH PASÍVACH</w:t>
      </w:r>
    </w:p>
    <w:p w:rsidR="00AB170A" w:rsidRDefault="00AB170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1) Informácie o podmienenom majetku a</w:t>
      </w:r>
      <w:r w:rsidR="00665B3D">
        <w:rPr>
          <w:rFonts w:ascii="Arial Narrow" w:hAnsi="Arial Narrow" w:cs="Arial Narrow"/>
          <w:b/>
          <w:bCs/>
          <w:sz w:val="22"/>
          <w:szCs w:val="22"/>
        </w:rPr>
        <w:t> </w:t>
      </w:r>
      <w:r>
        <w:rPr>
          <w:rFonts w:ascii="Arial Narrow" w:hAnsi="Arial Narrow" w:cs="Arial Narrow"/>
          <w:b/>
          <w:bCs/>
          <w:sz w:val="22"/>
          <w:szCs w:val="22"/>
        </w:rPr>
        <w:t>záväzkoch</w:t>
      </w:r>
      <w:r w:rsidR="00665B3D">
        <w:rPr>
          <w:rFonts w:ascii="Arial Narrow" w:hAnsi="Arial Narrow" w:cs="Arial Narrow"/>
          <w:b/>
          <w:bCs/>
          <w:sz w:val="22"/>
          <w:szCs w:val="22"/>
        </w:rPr>
        <w:t xml:space="preserve">   </w:t>
      </w:r>
    </w:p>
    <w:p w:rsidR="00AB170A" w:rsidRPr="00816D34" w:rsidRDefault="00AB170A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Opis a hodnota podmieneného majetku</w:t>
      </w:r>
      <w:r w:rsidR="00665B3D">
        <w:rPr>
          <w:rFonts w:ascii="Arial Narrow" w:hAnsi="Arial Narrow" w:cs="Arial Narrow"/>
          <w:sz w:val="22"/>
          <w:szCs w:val="22"/>
        </w:rPr>
        <w:t xml:space="preserve">                                          </w:t>
      </w:r>
      <w:r w:rsidR="00816D34" w:rsidRPr="00816D34">
        <w:rPr>
          <w:rFonts w:ascii="Arial Narrow" w:hAnsi="Arial Narrow" w:cs="Arial Narrow"/>
          <w:b/>
          <w:sz w:val="22"/>
          <w:szCs w:val="22"/>
        </w:rPr>
        <w:t>Spoločnosť nemá podmienený majetok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268"/>
        <w:gridCol w:w="2944"/>
      </w:tblGrid>
      <w:tr w:rsidR="00AB170A" w:rsidRPr="000402F1">
        <w:trPr>
          <w:trHeight w:val="549"/>
        </w:trPr>
        <w:tc>
          <w:tcPr>
            <w:tcW w:w="4786" w:type="dxa"/>
          </w:tcPr>
          <w:p w:rsidR="00AB170A" w:rsidRPr="000402F1" w:rsidRDefault="00AB170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majetku</w:t>
            </w:r>
          </w:p>
        </w:tc>
        <w:tc>
          <w:tcPr>
            <w:tcW w:w="2268" w:type="dxa"/>
          </w:tcPr>
          <w:p w:rsidR="00AB170A" w:rsidRPr="000402F1" w:rsidRDefault="00AB170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:rsidR="00AB170A" w:rsidRPr="000402F1" w:rsidRDefault="00AB170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B170A" w:rsidRPr="000402F1">
        <w:trPr>
          <w:trHeight w:val="300"/>
        </w:trPr>
        <w:tc>
          <w:tcPr>
            <w:tcW w:w="4786" w:type="dxa"/>
          </w:tcPr>
          <w:p w:rsidR="00AB170A" w:rsidRPr="000402F1" w:rsidRDefault="00AB170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Práva zo servisných zmlúv</w:t>
            </w:r>
          </w:p>
        </w:tc>
        <w:tc>
          <w:tcPr>
            <w:tcW w:w="2268" w:type="dxa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B170A" w:rsidRPr="000402F1">
        <w:trPr>
          <w:trHeight w:val="300"/>
        </w:trPr>
        <w:tc>
          <w:tcPr>
            <w:tcW w:w="4786" w:type="dxa"/>
          </w:tcPr>
          <w:p w:rsidR="00AB170A" w:rsidRPr="000402F1" w:rsidRDefault="00AB170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Práva z poistných zmlúv</w:t>
            </w:r>
          </w:p>
        </w:tc>
        <w:tc>
          <w:tcPr>
            <w:tcW w:w="2268" w:type="dxa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B170A" w:rsidRPr="000402F1">
        <w:trPr>
          <w:trHeight w:val="300"/>
        </w:trPr>
        <w:tc>
          <w:tcPr>
            <w:tcW w:w="4786" w:type="dxa"/>
          </w:tcPr>
          <w:p w:rsidR="00AB170A" w:rsidRPr="000402F1" w:rsidRDefault="00AB170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Práva z koncesionárskych zmlúv</w:t>
            </w:r>
          </w:p>
        </w:tc>
        <w:tc>
          <w:tcPr>
            <w:tcW w:w="2268" w:type="dxa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B170A" w:rsidRPr="000402F1">
        <w:trPr>
          <w:trHeight w:val="300"/>
        </w:trPr>
        <w:tc>
          <w:tcPr>
            <w:tcW w:w="4786" w:type="dxa"/>
          </w:tcPr>
          <w:p w:rsidR="00AB170A" w:rsidRPr="000402F1" w:rsidRDefault="00AB170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Práva z licenčných zmlúv</w:t>
            </w:r>
          </w:p>
        </w:tc>
        <w:tc>
          <w:tcPr>
            <w:tcW w:w="2268" w:type="dxa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B170A" w:rsidRPr="000402F1">
        <w:trPr>
          <w:trHeight w:val="600"/>
        </w:trPr>
        <w:tc>
          <w:tcPr>
            <w:tcW w:w="4786" w:type="dxa"/>
          </w:tcPr>
          <w:p w:rsidR="00AB170A" w:rsidRPr="000402F1" w:rsidRDefault="00AB170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Práva z investovania prostriedkov získaných oslobodením od dane z príjmov</w:t>
            </w:r>
          </w:p>
        </w:tc>
        <w:tc>
          <w:tcPr>
            <w:tcW w:w="2268" w:type="dxa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B170A" w:rsidRPr="000402F1">
        <w:trPr>
          <w:trHeight w:val="300"/>
        </w:trPr>
        <w:tc>
          <w:tcPr>
            <w:tcW w:w="4786" w:type="dxa"/>
          </w:tcPr>
          <w:p w:rsidR="00AB170A" w:rsidRPr="000402F1" w:rsidRDefault="00AB170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Práva z privatizácie</w:t>
            </w:r>
          </w:p>
        </w:tc>
        <w:tc>
          <w:tcPr>
            <w:tcW w:w="2268" w:type="dxa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B170A" w:rsidRPr="000402F1">
        <w:trPr>
          <w:trHeight w:val="300"/>
        </w:trPr>
        <w:tc>
          <w:tcPr>
            <w:tcW w:w="4786" w:type="dxa"/>
          </w:tcPr>
          <w:p w:rsidR="00AB170A" w:rsidRPr="000402F1" w:rsidRDefault="00AB170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Práva zo súdnych sporov</w:t>
            </w:r>
          </w:p>
        </w:tc>
        <w:tc>
          <w:tcPr>
            <w:tcW w:w="2268" w:type="dxa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B170A" w:rsidRPr="000402F1">
        <w:trPr>
          <w:trHeight w:val="300"/>
        </w:trPr>
        <w:tc>
          <w:tcPr>
            <w:tcW w:w="4786" w:type="dxa"/>
          </w:tcPr>
          <w:p w:rsidR="00AB170A" w:rsidRPr="000402F1" w:rsidRDefault="00AB170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Iné práva</w:t>
            </w:r>
          </w:p>
        </w:tc>
        <w:tc>
          <w:tcPr>
            <w:tcW w:w="2268" w:type="dxa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B170A" w:rsidRDefault="00AB170A">
      <w:pPr>
        <w:jc w:val="both"/>
        <w:rPr>
          <w:rFonts w:ascii="Arial Narrow" w:hAnsi="Arial Narrow" w:cs="Arial Narrow"/>
          <w:sz w:val="22"/>
          <w:szCs w:val="22"/>
        </w:rPr>
      </w:pPr>
    </w:p>
    <w:p w:rsidR="00AB170A" w:rsidRDefault="00AB170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Opis a hodnota podmienených záväzkov</w:t>
      </w:r>
      <w:r w:rsidR="00665B3D">
        <w:rPr>
          <w:rFonts w:ascii="Arial Narrow" w:hAnsi="Arial Narrow" w:cs="Arial Narrow"/>
          <w:sz w:val="22"/>
          <w:szCs w:val="22"/>
        </w:rPr>
        <w:t xml:space="preserve">           </w:t>
      </w:r>
      <w:r w:rsidR="00816D34">
        <w:rPr>
          <w:rFonts w:ascii="Arial Narrow" w:hAnsi="Arial Narrow" w:cs="Arial Narrow"/>
          <w:sz w:val="22"/>
          <w:szCs w:val="22"/>
        </w:rPr>
        <w:t xml:space="preserve">                               </w:t>
      </w:r>
      <w:r w:rsidR="00816D34" w:rsidRPr="00816D34">
        <w:rPr>
          <w:rFonts w:ascii="Arial Narrow" w:hAnsi="Arial Narrow" w:cs="Arial Narrow"/>
          <w:b/>
          <w:sz w:val="22"/>
          <w:szCs w:val="22"/>
        </w:rPr>
        <w:t>Spoločnosť nemá podmienené záväzky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268"/>
        <w:gridCol w:w="2944"/>
      </w:tblGrid>
      <w:tr w:rsidR="00AB170A" w:rsidRPr="000402F1">
        <w:trPr>
          <w:trHeight w:val="315"/>
        </w:trPr>
        <w:tc>
          <w:tcPr>
            <w:tcW w:w="4786" w:type="dxa"/>
          </w:tcPr>
          <w:p w:rsidR="00AB170A" w:rsidRPr="000402F1" w:rsidRDefault="00AB170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5212" w:type="dxa"/>
            <w:gridSpan w:val="2"/>
          </w:tcPr>
          <w:p w:rsidR="00AB170A" w:rsidRPr="000402F1" w:rsidRDefault="00AB170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</w:t>
            </w:r>
          </w:p>
        </w:tc>
      </w:tr>
      <w:tr w:rsidR="00AB170A" w:rsidRPr="000402F1">
        <w:trPr>
          <w:trHeight w:val="627"/>
        </w:trPr>
        <w:tc>
          <w:tcPr>
            <w:tcW w:w="4786" w:type="dxa"/>
          </w:tcPr>
          <w:p w:rsidR="00AB170A" w:rsidRPr="000402F1" w:rsidRDefault="00AB170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268" w:type="dxa"/>
          </w:tcPr>
          <w:p w:rsidR="00AB170A" w:rsidRPr="000402F1" w:rsidRDefault="00AB170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:rsidR="00AB170A" w:rsidRPr="000402F1" w:rsidRDefault="00AB170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B170A" w:rsidRPr="000402F1">
        <w:trPr>
          <w:trHeight w:val="300"/>
        </w:trPr>
        <w:tc>
          <w:tcPr>
            <w:tcW w:w="4786" w:type="dxa"/>
          </w:tcPr>
          <w:p w:rsidR="00AB170A" w:rsidRPr="000402F1" w:rsidRDefault="00AB170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Zo súdnych rozhodnutí</w:t>
            </w:r>
          </w:p>
        </w:tc>
        <w:tc>
          <w:tcPr>
            <w:tcW w:w="2268" w:type="dxa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B170A" w:rsidRPr="000402F1">
        <w:trPr>
          <w:trHeight w:val="300"/>
        </w:trPr>
        <w:tc>
          <w:tcPr>
            <w:tcW w:w="4786" w:type="dxa"/>
          </w:tcPr>
          <w:p w:rsidR="00AB170A" w:rsidRPr="000402F1" w:rsidRDefault="00AB170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Z poskytnutých záruk</w:t>
            </w:r>
          </w:p>
        </w:tc>
        <w:tc>
          <w:tcPr>
            <w:tcW w:w="2268" w:type="dxa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B170A" w:rsidRPr="000402F1">
        <w:trPr>
          <w:trHeight w:val="300"/>
        </w:trPr>
        <w:tc>
          <w:tcPr>
            <w:tcW w:w="4786" w:type="dxa"/>
          </w:tcPr>
          <w:p w:rsidR="00AB170A" w:rsidRPr="000402F1" w:rsidRDefault="00AB170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2268" w:type="dxa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B170A" w:rsidRPr="000402F1">
        <w:trPr>
          <w:trHeight w:val="300"/>
        </w:trPr>
        <w:tc>
          <w:tcPr>
            <w:tcW w:w="4786" w:type="dxa"/>
          </w:tcPr>
          <w:p w:rsidR="00AB170A" w:rsidRPr="000402F1" w:rsidRDefault="00AB170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Zo zmluvy o podriadenom záväzku</w:t>
            </w:r>
          </w:p>
        </w:tc>
        <w:tc>
          <w:tcPr>
            <w:tcW w:w="2268" w:type="dxa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B170A" w:rsidRPr="000402F1">
        <w:trPr>
          <w:trHeight w:val="300"/>
        </w:trPr>
        <w:tc>
          <w:tcPr>
            <w:tcW w:w="4786" w:type="dxa"/>
          </w:tcPr>
          <w:p w:rsidR="00AB170A" w:rsidRPr="000402F1" w:rsidRDefault="00AB170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Z ručenia</w:t>
            </w:r>
          </w:p>
        </w:tc>
        <w:tc>
          <w:tcPr>
            <w:tcW w:w="2268" w:type="dxa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B170A" w:rsidRPr="000402F1">
        <w:trPr>
          <w:trHeight w:val="300"/>
        </w:trPr>
        <w:tc>
          <w:tcPr>
            <w:tcW w:w="4786" w:type="dxa"/>
          </w:tcPr>
          <w:p w:rsidR="00AB170A" w:rsidRPr="000402F1" w:rsidRDefault="00AB170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Iné podmienené záväzky</w:t>
            </w:r>
          </w:p>
        </w:tc>
        <w:tc>
          <w:tcPr>
            <w:tcW w:w="2268" w:type="dxa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B170A" w:rsidRDefault="00AB170A">
      <w:pPr>
        <w:jc w:val="both"/>
        <w:rPr>
          <w:rFonts w:ascii="Arial Narrow" w:hAnsi="Arial Narrow" w:cs="Arial Narrow"/>
          <w:sz w:val="22"/>
          <w:szCs w:val="22"/>
        </w:rPr>
      </w:pPr>
    </w:p>
    <w:p w:rsidR="00AB170A" w:rsidRDefault="00AB170A">
      <w:pPr>
        <w:jc w:val="both"/>
        <w:rPr>
          <w:rFonts w:ascii="Arial Narrow" w:hAnsi="Arial Narrow" w:cs="Arial Narrow"/>
          <w:sz w:val="22"/>
          <w:szCs w:val="22"/>
        </w:rPr>
      </w:pPr>
    </w:p>
    <w:p w:rsidR="00AB170A" w:rsidRDefault="00AB170A">
      <w:pPr>
        <w:jc w:val="both"/>
        <w:rPr>
          <w:rFonts w:ascii="Arial Narrow" w:hAnsi="Arial Narrow" w:cs="Arial Narrow"/>
          <w:sz w:val="22"/>
          <w:szCs w:val="22"/>
        </w:rPr>
      </w:pPr>
    </w:p>
    <w:p w:rsidR="00AB170A" w:rsidRDefault="00AB170A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významných položkách ostatných finančných povinností, ktoré sa nevykazujú v účtovných výkazoch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44"/>
        <w:gridCol w:w="2410"/>
        <w:gridCol w:w="2944"/>
      </w:tblGrid>
      <w:tr w:rsidR="00AB170A" w:rsidRPr="000402F1">
        <w:trPr>
          <w:trHeight w:val="613"/>
        </w:trPr>
        <w:tc>
          <w:tcPr>
            <w:tcW w:w="4644" w:type="dxa"/>
          </w:tcPr>
          <w:p w:rsidR="00AB170A" w:rsidRPr="000402F1" w:rsidRDefault="00AB170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410" w:type="dxa"/>
          </w:tcPr>
          <w:p w:rsidR="00AB170A" w:rsidRPr="000402F1" w:rsidRDefault="00AB170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:rsidR="00AB170A" w:rsidRPr="000402F1" w:rsidRDefault="00AB170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B170A" w:rsidRPr="000402F1">
        <w:trPr>
          <w:trHeight w:val="300"/>
        </w:trPr>
        <w:tc>
          <w:tcPr>
            <w:tcW w:w="4644" w:type="dxa"/>
          </w:tcPr>
          <w:p w:rsidR="00AB170A" w:rsidRPr="000402F1" w:rsidRDefault="00AB170A" w:rsidP="00816D34">
            <w:pPr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816D34" w:rsidRPr="000402F1">
              <w:rPr>
                <w:rFonts w:ascii="Arial Narrow" w:hAnsi="Arial Narrow" w:cs="Arial Narrow"/>
                <w:b/>
                <w:sz w:val="22"/>
                <w:szCs w:val="22"/>
              </w:rPr>
              <w:t>Spoločnosť neeviduje</w:t>
            </w:r>
          </w:p>
        </w:tc>
        <w:tc>
          <w:tcPr>
            <w:tcW w:w="2410" w:type="dxa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B170A" w:rsidRPr="000402F1">
        <w:trPr>
          <w:trHeight w:val="300"/>
        </w:trPr>
        <w:tc>
          <w:tcPr>
            <w:tcW w:w="4644" w:type="dxa"/>
          </w:tcPr>
          <w:p w:rsidR="00AB170A" w:rsidRPr="000402F1" w:rsidRDefault="00AB170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B170A" w:rsidRPr="000402F1">
        <w:trPr>
          <w:trHeight w:val="300"/>
        </w:trPr>
        <w:tc>
          <w:tcPr>
            <w:tcW w:w="4644" w:type="dxa"/>
          </w:tcPr>
          <w:p w:rsidR="00AB170A" w:rsidRPr="000402F1" w:rsidRDefault="00AB170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B170A" w:rsidRDefault="00AB170A">
      <w:pPr>
        <w:jc w:val="both"/>
        <w:rPr>
          <w:rFonts w:ascii="Arial Narrow" w:hAnsi="Arial Narrow" w:cs="Arial Narrow"/>
          <w:sz w:val="22"/>
          <w:szCs w:val="22"/>
        </w:rPr>
      </w:pPr>
    </w:p>
    <w:p w:rsidR="00AB170A" w:rsidRDefault="00AB170A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údajoch na podsúvahových účtoch</w:t>
      </w:r>
      <w:r w:rsidR="00665B3D">
        <w:rPr>
          <w:rFonts w:ascii="Arial" w:hAnsi="Arial" w:cs="Arial"/>
          <w:b/>
          <w:bCs/>
          <w:sz w:val="22"/>
          <w:szCs w:val="22"/>
        </w:rPr>
        <w:t xml:space="preserve">            </w:t>
      </w:r>
      <w:r w:rsidR="00816D34" w:rsidRPr="00816D34">
        <w:rPr>
          <w:rFonts w:ascii="Arial Narrow" w:hAnsi="Arial Narrow" w:cs="Arial"/>
          <w:b/>
          <w:bCs/>
          <w:sz w:val="22"/>
          <w:szCs w:val="22"/>
        </w:rPr>
        <w:t>Spoločnosť neeviduje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446"/>
        <w:gridCol w:w="2553"/>
        <w:gridCol w:w="2887"/>
      </w:tblGrid>
      <w:tr w:rsidR="00AB170A" w:rsidRPr="000402F1">
        <w:trPr>
          <w:trHeight w:val="780"/>
          <w:jc w:val="center"/>
        </w:trPr>
        <w:tc>
          <w:tcPr>
            <w:tcW w:w="4446" w:type="dxa"/>
            <w:vAlign w:val="center"/>
          </w:tcPr>
          <w:p w:rsidR="00AB170A" w:rsidRPr="000402F1" w:rsidRDefault="00AB170A">
            <w:pPr>
              <w:pStyle w:val="TopHeader"/>
            </w:pPr>
            <w:r w:rsidRPr="000402F1">
              <w:t>Názov podsúvahovej položky</w:t>
            </w:r>
          </w:p>
        </w:tc>
        <w:tc>
          <w:tcPr>
            <w:tcW w:w="2553" w:type="dxa"/>
            <w:vAlign w:val="center"/>
          </w:tcPr>
          <w:p w:rsidR="00AB170A" w:rsidRPr="000402F1" w:rsidRDefault="00AB170A">
            <w:pPr>
              <w:pStyle w:val="TopHeader"/>
            </w:pPr>
            <w:r w:rsidRPr="000402F1">
              <w:t>Bežné účtovné obdobie</w:t>
            </w:r>
          </w:p>
        </w:tc>
        <w:tc>
          <w:tcPr>
            <w:tcW w:w="2887" w:type="dxa"/>
            <w:vAlign w:val="center"/>
          </w:tcPr>
          <w:p w:rsidR="00AB170A" w:rsidRPr="000402F1" w:rsidRDefault="00AB170A">
            <w:pPr>
              <w:pStyle w:val="TopHeader"/>
            </w:pPr>
            <w:r w:rsidRPr="000402F1">
              <w:t>Bezprostredne predchádzajúce účtovné obdobie</w:t>
            </w:r>
          </w:p>
        </w:tc>
      </w:tr>
      <w:tr w:rsidR="00AB170A" w:rsidRPr="000402F1">
        <w:trPr>
          <w:trHeight w:val="267"/>
          <w:jc w:val="center"/>
        </w:trPr>
        <w:tc>
          <w:tcPr>
            <w:tcW w:w="4446" w:type="dxa"/>
            <w:vAlign w:val="center"/>
          </w:tcPr>
          <w:p w:rsidR="00AB170A" w:rsidRPr="000402F1" w:rsidRDefault="00AB170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2553" w:type="dxa"/>
            <w:vAlign w:val="center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B170A" w:rsidRPr="000402F1">
        <w:trPr>
          <w:trHeight w:val="144"/>
          <w:jc w:val="center"/>
        </w:trPr>
        <w:tc>
          <w:tcPr>
            <w:tcW w:w="4446" w:type="dxa"/>
            <w:vAlign w:val="center"/>
          </w:tcPr>
          <w:p w:rsidR="00AB170A" w:rsidRPr="000402F1" w:rsidRDefault="00AB170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Majetok prijatý do úschovy</w:t>
            </w:r>
          </w:p>
        </w:tc>
        <w:tc>
          <w:tcPr>
            <w:tcW w:w="2553" w:type="dxa"/>
            <w:vAlign w:val="center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B170A" w:rsidRPr="000402F1">
        <w:trPr>
          <w:trHeight w:val="161"/>
          <w:jc w:val="center"/>
        </w:trPr>
        <w:tc>
          <w:tcPr>
            <w:tcW w:w="4446" w:type="dxa"/>
            <w:vAlign w:val="center"/>
          </w:tcPr>
          <w:p w:rsidR="00AB170A" w:rsidRPr="000402F1" w:rsidRDefault="00AB170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Pohľadávky z opcií</w:t>
            </w:r>
          </w:p>
        </w:tc>
        <w:tc>
          <w:tcPr>
            <w:tcW w:w="2553" w:type="dxa"/>
            <w:vAlign w:val="center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B170A" w:rsidRPr="000402F1">
        <w:trPr>
          <w:trHeight w:val="161"/>
          <w:jc w:val="center"/>
        </w:trPr>
        <w:tc>
          <w:tcPr>
            <w:tcW w:w="4446" w:type="dxa"/>
            <w:vAlign w:val="center"/>
          </w:tcPr>
          <w:p w:rsidR="00AB170A" w:rsidRPr="000402F1" w:rsidRDefault="00AB170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Záväzky z opcií</w:t>
            </w:r>
          </w:p>
        </w:tc>
        <w:tc>
          <w:tcPr>
            <w:tcW w:w="2553" w:type="dxa"/>
            <w:vAlign w:val="center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87" w:type="dxa"/>
            <w:vAlign w:val="center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B170A" w:rsidRPr="000402F1">
        <w:trPr>
          <w:trHeight w:val="161"/>
          <w:jc w:val="center"/>
        </w:trPr>
        <w:tc>
          <w:tcPr>
            <w:tcW w:w="4446" w:type="dxa"/>
            <w:vAlign w:val="center"/>
          </w:tcPr>
          <w:p w:rsidR="00AB170A" w:rsidRPr="000402F1" w:rsidRDefault="00AB170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2553" w:type="dxa"/>
            <w:vAlign w:val="center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87" w:type="dxa"/>
            <w:vAlign w:val="center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B170A" w:rsidRPr="000402F1">
        <w:trPr>
          <w:trHeight w:val="161"/>
          <w:jc w:val="center"/>
        </w:trPr>
        <w:tc>
          <w:tcPr>
            <w:tcW w:w="4446" w:type="dxa"/>
            <w:vAlign w:val="center"/>
          </w:tcPr>
          <w:p w:rsidR="00AB170A" w:rsidRPr="000402F1" w:rsidRDefault="00AB170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402F1">
              <w:rPr>
                <w:rFonts w:ascii="Arial Narrow" w:hAnsi="Arial Narrow" w:cs="Arial Narrow"/>
                <w:sz w:val="22"/>
                <w:szCs w:val="22"/>
              </w:rPr>
              <w:t>Iné</w:t>
            </w:r>
          </w:p>
        </w:tc>
        <w:tc>
          <w:tcPr>
            <w:tcW w:w="2553" w:type="dxa"/>
            <w:vAlign w:val="center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87" w:type="dxa"/>
            <w:vAlign w:val="center"/>
          </w:tcPr>
          <w:p w:rsidR="00AB170A" w:rsidRPr="000402F1" w:rsidRDefault="00AB170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B170A" w:rsidRDefault="00AB170A">
      <w:pPr>
        <w:jc w:val="both"/>
        <w:rPr>
          <w:rFonts w:ascii="Arial Narrow" w:hAnsi="Arial Narrow" w:cs="Arial Narrow"/>
          <w:sz w:val="22"/>
          <w:szCs w:val="22"/>
        </w:rPr>
      </w:pPr>
    </w:p>
    <w:p w:rsidR="00AB170A" w:rsidRDefault="00AB170A">
      <w:pPr>
        <w:ind w:right="-468"/>
        <w:jc w:val="center"/>
        <w:rPr>
          <w:rFonts w:ascii="Arial" w:hAnsi="Arial" w:cs="Arial"/>
          <w:b/>
          <w:bCs/>
          <w:spacing w:val="-2"/>
          <w:sz w:val="22"/>
          <w:szCs w:val="22"/>
        </w:rPr>
      </w:pPr>
    </w:p>
    <w:p w:rsidR="00AB170A" w:rsidRDefault="00AB170A">
      <w:pPr>
        <w:ind w:right="-468"/>
        <w:rPr>
          <w:rFonts w:ascii="Arial" w:hAnsi="Arial" w:cs="Arial"/>
          <w:b/>
          <w:bCs/>
          <w:spacing w:val="-4"/>
        </w:rPr>
      </w:pPr>
      <w:r>
        <w:rPr>
          <w:rFonts w:ascii="Arial" w:hAnsi="Arial" w:cs="Arial"/>
          <w:b/>
          <w:bCs/>
          <w:spacing w:val="-4"/>
        </w:rPr>
        <w:t>ČL. VI – UDALOSTI, KTORÉ NASTALI PO DNI, KU KTORÉMU SA ZOSTAVUJE ÚČTOVNÁ ZÁVIERKA</w:t>
      </w:r>
    </w:p>
    <w:p w:rsidR="00AB170A" w:rsidRDefault="00AB170A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AB170A" w:rsidRDefault="00AB170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r w:rsidR="00816D34">
        <w:rPr>
          <w:rFonts w:ascii="Arial Narrow" w:hAnsi="Arial Narrow" w:cs="Arial Narrow"/>
          <w:sz w:val="22"/>
          <w:szCs w:val="22"/>
        </w:rPr>
        <w:t>u</w:t>
      </w:r>
      <w:r>
        <w:rPr>
          <w:rFonts w:ascii="Arial Narrow" w:hAnsi="Arial Narrow" w:cs="Arial Narrow"/>
          <w:sz w:val="22"/>
          <w:szCs w:val="22"/>
        </w:rPr>
        <w:t>závierkovom dni - do dňa zostavenia účtovnej závierky (t</w:t>
      </w:r>
      <w:r w:rsidR="00816D34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j. do dňa podpísania výkazov podľa § 17/5 ZoU) a ktoré nie sú zohľadnené v súvahe alebo vo výkaze ziskov a strát, napríklad:</w:t>
      </w:r>
    </w:p>
    <w:p w:rsidR="00816D34" w:rsidRPr="00816D34" w:rsidRDefault="00816D34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 xml:space="preserve">                             </w:t>
      </w:r>
      <w:r w:rsidRPr="00816D34">
        <w:rPr>
          <w:rFonts w:ascii="Arial Narrow" w:hAnsi="Arial Narrow" w:cs="Arial Narrow"/>
          <w:b/>
          <w:sz w:val="22"/>
          <w:szCs w:val="22"/>
        </w:rPr>
        <w:t xml:space="preserve">Po uzávierkovom dni t. j. 31.12.2017, nenastali žiadne významné udalosti </w:t>
      </w:r>
    </w:p>
    <w:p w:rsidR="00AB170A" w:rsidRDefault="00AB170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</w:p>
    <w:p w:rsidR="00AB170A" w:rsidRDefault="00AB170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AB170A" w:rsidRDefault="00AB170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AB170A" w:rsidRDefault="00AB170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AB170A" w:rsidRDefault="00AB170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AB170A" w:rsidRDefault="00AB170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AB170A" w:rsidRDefault="00AB170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AB170A" w:rsidRDefault="00AB170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AB170A" w:rsidRDefault="00AB170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AB170A" w:rsidRDefault="00AB170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AB170A" w:rsidRDefault="00AB170A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AB170A" w:rsidRDefault="00AB170A">
      <w:pPr>
        <w:ind w:right="-468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VII – OSTATNÉ INFORMÁCIE</w:t>
      </w:r>
    </w:p>
    <w:p w:rsidR="00AB170A" w:rsidRDefault="00AB170A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B170A" w:rsidRDefault="00AB170A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1) Informácie o výlučnom práve poskytovať služby vo verejnom záujme:</w:t>
      </w:r>
      <w:r w:rsidR="00816D34">
        <w:rPr>
          <w:rFonts w:ascii="Arial Narrow" w:hAnsi="Arial Narrow" w:cs="Arial Narrow"/>
          <w:sz w:val="22"/>
          <w:szCs w:val="22"/>
        </w:rPr>
        <w:t xml:space="preserve"> </w:t>
      </w:r>
      <w:r w:rsidR="00816D34" w:rsidRPr="00816D34">
        <w:rPr>
          <w:rFonts w:ascii="Arial Narrow" w:hAnsi="Arial Narrow" w:cs="Arial Narrow"/>
          <w:b/>
          <w:sz w:val="22"/>
          <w:szCs w:val="22"/>
        </w:rPr>
        <w:t>spoločnosť neposkytuje</w:t>
      </w:r>
    </w:p>
    <w:p w:rsidR="00AB170A" w:rsidRDefault="00AB170A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Informácie o osobitnej kategórii priemyselnej výroby (§ 23d/6 ZoU):</w:t>
      </w:r>
      <w:r w:rsidR="00816D34">
        <w:rPr>
          <w:rFonts w:ascii="Arial Narrow" w:hAnsi="Arial Narrow" w:cs="Arial Narrow"/>
          <w:sz w:val="22"/>
          <w:szCs w:val="22"/>
        </w:rPr>
        <w:t xml:space="preserve">     </w:t>
      </w:r>
      <w:r w:rsidR="00816D34" w:rsidRPr="00816D34">
        <w:rPr>
          <w:rFonts w:ascii="Arial Narrow" w:hAnsi="Arial Narrow" w:cs="Arial Narrow"/>
          <w:b/>
          <w:sz w:val="22"/>
          <w:szCs w:val="22"/>
        </w:rPr>
        <w:t>spoločnosť nerealizuje</w:t>
      </w:r>
    </w:p>
    <w:p w:rsidR="00AB170A" w:rsidRPr="00816D34" w:rsidRDefault="00AB17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3) Informácie o finančných vzťahoch s orgánmi verejnej moci (§ 23d/6 ZoU):</w:t>
      </w:r>
      <w:r w:rsidR="00816D34">
        <w:rPr>
          <w:rFonts w:ascii="Arial Narrow" w:hAnsi="Arial Narrow" w:cs="Arial Narrow"/>
          <w:sz w:val="22"/>
          <w:szCs w:val="22"/>
        </w:rPr>
        <w:t xml:space="preserve"> </w:t>
      </w:r>
      <w:r w:rsidR="00816D34" w:rsidRPr="00816D34">
        <w:rPr>
          <w:rFonts w:ascii="Arial Narrow" w:hAnsi="Arial Narrow" w:cs="Arial Narrow"/>
          <w:b/>
          <w:sz w:val="22"/>
          <w:szCs w:val="22"/>
        </w:rPr>
        <w:t>spoločnosť neeviduje</w:t>
      </w:r>
    </w:p>
    <w:sectPr w:rsidR="00AB170A" w:rsidRPr="00816D34">
      <w:headerReference w:type="default" r:id="rId7"/>
      <w:footerReference w:type="default" r:id="rId8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A5366" w:rsidRDefault="00DA5366">
      <w:r>
        <w:separator/>
      </w:r>
    </w:p>
    <w:p w:rsidR="00DA5366" w:rsidRDefault="00DA5366"/>
  </w:endnote>
  <w:endnote w:type="continuationSeparator" w:id="0">
    <w:p w:rsidR="00DA5366" w:rsidRDefault="00DA5366">
      <w:r>
        <w:continuationSeparator/>
      </w:r>
    </w:p>
    <w:p w:rsidR="00DA5366" w:rsidRDefault="00DA536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B170A" w:rsidRDefault="00AB170A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 w:rsidR="0043525E">
      <w:rPr>
        <w:rFonts w:ascii="Arial" w:hAnsi="Arial" w:cs="Arial"/>
        <w:noProof/>
        <w:sz w:val="20"/>
        <w:szCs w:val="20"/>
      </w:rPr>
      <w:t>3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 w:rsidR="0043525E">
      <w:rPr>
        <w:rFonts w:ascii="Arial" w:hAnsi="Arial" w:cs="Arial"/>
        <w:noProof/>
        <w:sz w:val="20"/>
        <w:szCs w:val="20"/>
      </w:rPr>
      <w:t>9</w:t>
    </w:r>
    <w:r>
      <w:rPr>
        <w:rFonts w:ascii="Arial" w:hAnsi="Arial" w:cs="Arial"/>
        <w:sz w:val="20"/>
        <w:szCs w:val="20"/>
      </w:rPr>
      <w:fldChar w:fldCharType="end"/>
    </w:r>
  </w:p>
  <w:p w:rsidR="00AB170A" w:rsidRDefault="00AB170A">
    <w:pPr>
      <w:pStyle w:val="Pta"/>
      <w:ind w:right="360"/>
    </w:pPr>
  </w:p>
  <w:p w:rsidR="00AB170A" w:rsidRDefault="00AB170A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A5366" w:rsidRDefault="00DA5366">
      <w:r>
        <w:separator/>
      </w:r>
    </w:p>
    <w:p w:rsidR="00DA5366" w:rsidRDefault="00DA5366"/>
  </w:footnote>
  <w:footnote w:type="continuationSeparator" w:id="0">
    <w:p w:rsidR="00DA5366" w:rsidRDefault="00DA5366">
      <w:r>
        <w:continuationSeparator/>
      </w:r>
    </w:p>
    <w:p w:rsidR="00DA5366" w:rsidRDefault="00DA5366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B170A" w:rsidRDefault="00AB170A">
    <w:pPr>
      <w:pStyle w:val="Hlavika"/>
    </w:pPr>
  </w:p>
  <w:p w:rsidR="00AB170A" w:rsidRDefault="0043525E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0" allowOverlap="1">
              <wp:simplePos x="0" y="0"/>
              <wp:positionH relativeFrom="column">
                <wp:posOffset>2933065</wp:posOffset>
              </wp:positionH>
              <wp:positionV relativeFrom="paragraph">
                <wp:posOffset>22860</wp:posOffset>
              </wp:positionV>
              <wp:extent cx="1405890" cy="247015"/>
              <wp:effectExtent l="0" t="0" r="0" b="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B170A" w:rsidRDefault="00AB170A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IČO:  </w:t>
                          </w:r>
                          <w:bookmarkStart w:id="10" w:name="ICO"/>
                          <w:bookmarkEnd w:id="10"/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36403768</w:t>
                          </w:r>
                          <w:bookmarkStart w:id="11" w:name="ICO_END"/>
                          <w:bookmarkEnd w:id="11"/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230.95pt;margin-top:1.8pt;width:110.7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" o:allowincell="f">
              <v:textbox style="mso-fit-shape-to-text:t">
                <w:txbxContent>
                  <w:p w:rsidR="00AB170A" w:rsidRDefault="00AB170A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IČO:  </w:t>
                    </w:r>
                    <w:bookmarkStart w:id="12" w:name="ICO"/>
                    <w:bookmarkEnd w:id="12"/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36403768</w:t>
                    </w:r>
                    <w:bookmarkStart w:id="13" w:name="ICO_END"/>
                    <w:bookmarkEnd w:id="13"/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0" allowOverlap="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1682115" cy="247015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821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B170A" w:rsidRDefault="00AB170A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Poznámky Úč POD 3 - 01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27" type="#_x0000_t202" style="position:absolute;margin-left:2.2pt;margin-top:1.8pt;width:132.45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" o:allowincell="f">
              <v:textbox>
                <w:txbxContent>
                  <w:p w:rsidR="00AB170A" w:rsidRDefault="00AB170A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Poznámky Úč POD 3 - 01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0" allowOverlap="1">
              <wp:simplePos x="0" y="0"/>
              <wp:positionH relativeFrom="column">
                <wp:posOffset>4438015</wp:posOffset>
              </wp:positionH>
              <wp:positionV relativeFrom="paragraph">
                <wp:posOffset>22860</wp:posOffset>
              </wp:positionV>
              <wp:extent cx="1405890" cy="247015"/>
              <wp:effectExtent l="0" t="0" r="0" b="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B170A" w:rsidRDefault="00AB170A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DIČ: </w:t>
                          </w:r>
                          <w:bookmarkStart w:id="14" w:name="DIC"/>
                          <w:bookmarkEnd w:id="14"/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2020117682</w:t>
                          </w:r>
                          <w:bookmarkStart w:id="15" w:name="DIC_END"/>
                          <w:bookmarkEnd w:id="15"/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28" type="#_x0000_t202" style="position:absolute;margin-left:349.45pt;margin-top:1.8pt;width:110.7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" o:allowincell="f">
              <v:textbox style="mso-fit-shape-to-text:t">
                <w:txbxContent>
                  <w:p w:rsidR="00AB170A" w:rsidRDefault="00AB170A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DIČ: </w:t>
                    </w:r>
                    <w:bookmarkStart w:id="16" w:name="DIC"/>
                    <w:bookmarkEnd w:id="16"/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2020117682</w:t>
                    </w:r>
                    <w:bookmarkStart w:id="17" w:name="DIC_END"/>
                    <w:bookmarkEnd w:id="17"/>
                  </w:p>
                </w:txbxContent>
              </v:textbox>
            </v:shape>
          </w:pict>
        </mc:Fallback>
      </mc:AlternateContent>
    </w:r>
  </w:p>
  <w:p w:rsidR="00AB170A" w:rsidRDefault="00AB170A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D77220"/>
    <w:multiLevelType w:val="multilevel"/>
    <w:tmpl w:val="2F32EDB8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3" w15:restartNumberingAfterBreak="0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4" w15:restartNumberingAfterBreak="0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E597DE9"/>
    <w:multiLevelType w:val="multilevel"/>
    <w:tmpl w:val="43FA4BE6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2E01DE3"/>
    <w:multiLevelType w:val="multilevel"/>
    <w:tmpl w:val="EC64516E"/>
    <w:lvl w:ilvl="0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6891FC1"/>
    <w:multiLevelType w:val="multilevel"/>
    <w:tmpl w:val="EF925B6A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9" w15:restartNumberingAfterBreak="0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13" w15:restartNumberingAfterBreak="0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4" w15:restartNumberingAfterBreak="0">
    <w:nsid w:val="41C61CFE"/>
    <w:multiLevelType w:val="multilevel"/>
    <w:tmpl w:val="F6E078D2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7" w15:restartNumberingAfterBreak="0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8" w15:restartNumberingAfterBreak="0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1" w15:restartNumberingAfterBreak="0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3" w15:restartNumberingAfterBreak="0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4" w15:restartNumberingAfterBreak="0">
    <w:nsid w:val="5D6540DA"/>
    <w:multiLevelType w:val="multilevel"/>
    <w:tmpl w:val="9384D3F6"/>
    <w:lvl w:ilvl="0">
      <w:start w:val="6"/>
      <w:numFmt w:val="bullet"/>
      <w:lvlText w:val="-"/>
      <w:lvlJc w:val="left"/>
      <w:pPr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8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29" w15:restartNumberingAfterBreak="0">
    <w:nsid w:val="6DE666C6"/>
    <w:multiLevelType w:val="multilevel"/>
    <w:tmpl w:val="245AF38E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0" w15:restartNumberingAfterBreak="0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31" w15:restartNumberingAfterBreak="0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32" w15:restartNumberingAfterBreak="0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8"/>
  </w:num>
  <w:num w:numId="2">
    <w:abstractNumId w:val="16"/>
  </w:num>
  <w:num w:numId="3">
    <w:abstractNumId w:val="12"/>
  </w:num>
  <w:num w:numId="4">
    <w:abstractNumId w:val="8"/>
  </w:num>
  <w:num w:numId="5">
    <w:abstractNumId w:val="11"/>
  </w:num>
  <w:num w:numId="6">
    <w:abstractNumId w:val="31"/>
  </w:num>
  <w:num w:numId="7">
    <w:abstractNumId w:val="0"/>
  </w:num>
  <w:num w:numId="8">
    <w:abstractNumId w:val="3"/>
  </w:num>
  <w:num w:numId="9">
    <w:abstractNumId w:val="10"/>
  </w:num>
  <w:num w:numId="10">
    <w:abstractNumId w:val="22"/>
  </w:num>
  <w:num w:numId="11">
    <w:abstractNumId w:val="30"/>
  </w:num>
  <w:num w:numId="12">
    <w:abstractNumId w:val="17"/>
  </w:num>
  <w:num w:numId="13">
    <w:abstractNumId w:val="13"/>
  </w:num>
  <w:num w:numId="14">
    <w:abstractNumId w:val="20"/>
  </w:num>
  <w:num w:numId="15">
    <w:abstractNumId w:val="23"/>
  </w:num>
  <w:num w:numId="16">
    <w:abstractNumId w:val="27"/>
  </w:num>
  <w:num w:numId="17">
    <w:abstractNumId w:val="2"/>
  </w:num>
  <w:num w:numId="18">
    <w:abstractNumId w:val="4"/>
  </w:num>
  <w:num w:numId="19">
    <w:abstractNumId w:val="15"/>
  </w:num>
  <w:num w:numId="20">
    <w:abstractNumId w:val="26"/>
  </w:num>
  <w:num w:numId="21">
    <w:abstractNumId w:val="9"/>
  </w:num>
  <w:num w:numId="22">
    <w:abstractNumId w:val="19"/>
  </w:num>
  <w:num w:numId="23">
    <w:abstractNumId w:val="21"/>
  </w:num>
  <w:num w:numId="24">
    <w:abstractNumId w:val="32"/>
  </w:num>
  <w:num w:numId="25">
    <w:abstractNumId w:val="18"/>
  </w:num>
  <w:num w:numId="26">
    <w:abstractNumId w:val="25"/>
  </w:num>
  <w:num w:numId="27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8"/>
    <w:lvlOverride w:ilvl="0">
      <w:startOverride w:val="1"/>
    </w:lvlOverride>
    <w:lvlOverride w:ilvl="1">
      <w:startOverride w:val="4"/>
    </w:lvlOverride>
  </w:num>
  <w:num w:numId="29">
    <w:abstractNumId w:val="28"/>
  </w:num>
  <w:num w:numId="30">
    <w:abstractNumId w:val="28"/>
  </w:num>
  <w:num w:numId="31">
    <w:abstractNumId w:val="28"/>
  </w:num>
  <w:num w:numId="32">
    <w:abstractNumId w:val="1"/>
  </w:num>
  <w:num w:numId="33">
    <w:abstractNumId w:val="28"/>
    <w:lvlOverride w:ilvl="0">
      <w:startOverride w:val="3"/>
    </w:lvlOverride>
  </w:num>
  <w:num w:numId="34">
    <w:abstractNumId w:val="6"/>
  </w:num>
  <w:num w:numId="35">
    <w:abstractNumId w:val="24"/>
  </w:num>
  <w:num w:numId="36">
    <w:abstractNumId w:val="7"/>
  </w:num>
  <w:num w:numId="37">
    <w:abstractNumId w:val="5"/>
  </w:num>
  <w:num w:numId="38">
    <w:abstractNumId w:val="14"/>
  </w:num>
  <w:num w:numId="39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170A"/>
    <w:rsid w:val="000402F1"/>
    <w:rsid w:val="00043CFA"/>
    <w:rsid w:val="00130C72"/>
    <w:rsid w:val="001541E3"/>
    <w:rsid w:val="002A1D0E"/>
    <w:rsid w:val="002C3770"/>
    <w:rsid w:val="00350321"/>
    <w:rsid w:val="004218EC"/>
    <w:rsid w:val="0043525E"/>
    <w:rsid w:val="005727A6"/>
    <w:rsid w:val="005E2DE8"/>
    <w:rsid w:val="0063419B"/>
    <w:rsid w:val="00656BB1"/>
    <w:rsid w:val="00665B3D"/>
    <w:rsid w:val="006E3488"/>
    <w:rsid w:val="00712341"/>
    <w:rsid w:val="00781B72"/>
    <w:rsid w:val="00792691"/>
    <w:rsid w:val="007B0C7D"/>
    <w:rsid w:val="00816D34"/>
    <w:rsid w:val="008252EE"/>
    <w:rsid w:val="00A127DD"/>
    <w:rsid w:val="00AB170A"/>
    <w:rsid w:val="00AD6524"/>
    <w:rsid w:val="00AF0718"/>
    <w:rsid w:val="00C41B04"/>
    <w:rsid w:val="00DA5366"/>
    <w:rsid w:val="00E564BD"/>
    <w:rsid w:val="00FD27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  <w15:docId w15:val="{65A8B37C-2313-4243-9020-B49B77061E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semiHidden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2" w:semiHidden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Body Tex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locked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Pr>
      <w:rFonts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uiPriority w:val="99"/>
    <w:rPr>
      <w:rFonts w:cs="Times New Roman"/>
    </w:rPr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link w:val="Zkladntext"/>
    <w:uiPriority w:val="99"/>
    <w:locked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  <w:tab w:val="num" w:pos="1429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  <w:tab w:val="num" w:pos="2149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locked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uiPriority w:val="99"/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uiPriority w:val="99"/>
  </w:style>
  <w:style w:type="paragraph" w:styleId="Odsekzoznamu">
    <w:name w:val="List Paragraph"/>
    <w:basedOn w:val="Normlny"/>
    <w:uiPriority w:val="99"/>
    <w:qFormat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uiPriority w:val="99"/>
    <w:pPr>
      <w:autoSpaceDE w:val="0"/>
      <w:autoSpaceDN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pPr>
      <w:jc w:val="center"/>
    </w:pPr>
    <w:rPr>
      <w:rFonts w:ascii="Arial Narrow" w:hAnsi="Arial Narrow" w:cs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2347</Words>
  <Characters>13383</Characters>
  <Application>Microsoft Office Word</Application>
  <DocSecurity>0</DocSecurity>
  <Lines>111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> </Company>
  <LinksUpToDate>false</LinksUpToDate>
  <CharactersWithSpaces>15699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Luyten CZ</dc:creator>
  <cp:keywords/>
  <dc:description>&lt;?template name="Účtovná záverka 2015 malá" version="1.00"?&gt;</dc:description>
  <cp:lastModifiedBy>Franko</cp:lastModifiedBy>
  <cp:revision>2</cp:revision>
  <dcterms:created xsi:type="dcterms:W3CDTF">2018-03-12T06:48:00Z</dcterms:created>
  <dcterms:modified xsi:type="dcterms:W3CDTF">2018-03-12T06:48:00Z</dcterms:modified>
</cp:coreProperties>
</file>