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41C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Mitexin</w:t>
            </w:r>
            <w:proofErr w:type="spellEnd"/>
            <w:r>
              <w:rPr>
                <w:rFonts w:ascii="Arial" w:hAnsi="Arial" w:cs="Arial"/>
              </w:rPr>
              <w:t xml:space="preserve">, s. r. 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41C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47625528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41C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Vinohradnícka 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413/12, 90023 Viničné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7707" w:rsidRDefault="00707707">
      <w:r>
        <w:separator/>
      </w:r>
    </w:p>
  </w:endnote>
  <w:endnote w:type="continuationSeparator" w:id="0">
    <w:p w:rsidR="00707707" w:rsidRDefault="00707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7B8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37B86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7707" w:rsidRDefault="00707707">
      <w:r>
        <w:separator/>
      </w:r>
    </w:p>
  </w:footnote>
  <w:footnote w:type="continuationSeparator" w:id="0">
    <w:p w:rsidR="00707707" w:rsidRDefault="00707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41C70">
      <w:rPr>
        <w:rFonts w:ascii="Arial" w:hAnsi="Arial" w:cs="Arial"/>
        <w:sz w:val="22"/>
        <w:szCs w:val="22"/>
        <w:bdr w:val="single" w:sz="4" w:space="0" w:color="auto"/>
      </w:rPr>
      <w:t>47625528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41C70">
      <w:rPr>
        <w:rFonts w:ascii="Arial" w:hAnsi="Arial" w:cs="Arial"/>
        <w:sz w:val="22"/>
        <w:szCs w:val="22"/>
        <w:bdr w:val="single" w:sz="4" w:space="0" w:color="auto"/>
      </w:rPr>
      <w:t>2024082885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41C70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07707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0BC429"/>
  <w15:docId w15:val="{587FAC3B-6F3F-448B-B3C5-2E94F8250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Michaela Šprochová</cp:lastModifiedBy>
  <cp:revision>2</cp:revision>
  <dcterms:created xsi:type="dcterms:W3CDTF">2018-03-15T05:37:00Z</dcterms:created>
  <dcterms:modified xsi:type="dcterms:W3CDTF">2018-03-15T05:37:00Z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