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B6149B" w:rsidRPr="00B6149B" w:rsidRDefault="00B6149B" w:rsidP="00B6149B"/>
    <w:p w:rsidR="00B6149B" w:rsidRDefault="00B6149B" w:rsidP="00B6149B">
      <w:pPr>
        <w:pStyle w:val="BodyText"/>
      </w:pPr>
      <w:r>
        <w:t xml:space="preserve">Spoločnosť </w:t>
      </w:r>
      <w:r w:rsidR="00BC5FC9">
        <w:t>Marel Slovakia</w:t>
      </w:r>
      <w:r>
        <w:t xml:space="preserve"> s. r. o. (ďalej len Spoločnosť) bola založená </w:t>
      </w:r>
      <w:r w:rsidR="00BC5FC9">
        <w:t>12.08.2005</w:t>
      </w:r>
      <w:r>
        <w:t xml:space="preserve"> a do obchodného registra bola zapísaná </w:t>
      </w:r>
      <w:r w:rsidR="00BC5FC9">
        <w:t>23.08.2005</w:t>
      </w:r>
      <w:r>
        <w:t xml:space="preserve"> (Obchodný register Okresného súdu  Nitra, oddiel </w:t>
      </w:r>
      <w:proofErr w:type="spellStart"/>
      <w:r>
        <w:t>Sro</w:t>
      </w:r>
      <w:proofErr w:type="spellEnd"/>
      <w:r>
        <w:t xml:space="preserve">, vložka  číslo : </w:t>
      </w:r>
      <w:r w:rsidR="00BC5FC9">
        <w:t>17013</w:t>
      </w:r>
      <w:r>
        <w:t xml:space="preserve">/N). </w:t>
      </w:r>
    </w:p>
    <w:p w:rsidR="004D3B4A" w:rsidRDefault="004D3B4A" w:rsidP="004D3B4A"/>
    <w:p w:rsidR="00B6149B" w:rsidRPr="00B6149B" w:rsidRDefault="004D3B4A" w:rsidP="00B6149B">
      <w:pPr>
        <w:pStyle w:val="Heading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B6149B" w:rsidRPr="00937798" w:rsidRDefault="00B6149B" w:rsidP="00B6149B">
      <w:pPr>
        <w:pStyle w:val="BodyText"/>
      </w:pPr>
      <w:r w:rsidRPr="00937798">
        <w:t xml:space="preserve">– výroba </w:t>
      </w:r>
      <w:r w:rsidR="00BC5FC9">
        <w:t>strojov a zariadení pre potravinársky priemysel</w:t>
      </w:r>
      <w:r w:rsidRPr="00937798">
        <w:t>,</w:t>
      </w:r>
    </w:p>
    <w:p w:rsidR="00B6149B" w:rsidRDefault="00B6149B" w:rsidP="00B6149B">
      <w:pPr>
        <w:pStyle w:val="BodyText"/>
      </w:pPr>
      <w:r w:rsidRPr="00937798">
        <w:t xml:space="preserve">– </w:t>
      </w:r>
      <w:r w:rsidR="00BC5FC9">
        <w:t>opravy, servis strojov a zariadení pre potravinársky priemysel,</w:t>
      </w:r>
    </w:p>
    <w:p w:rsidR="00B6149B" w:rsidRPr="00937798" w:rsidRDefault="00B6149B" w:rsidP="00B6149B">
      <w:pPr>
        <w:pStyle w:val="BodyText"/>
      </w:pPr>
      <w:r w:rsidRPr="00937798">
        <w:t xml:space="preserve">– kúpa tovaru na účely jeho predaja iným prevádzkovateľom živnosti </w:t>
      </w:r>
      <w:r w:rsidRPr="00937798">
        <w:rPr>
          <w:lang w:val="en-US"/>
        </w:rPr>
        <w:t>(</w:t>
      </w:r>
      <w:proofErr w:type="spellStart"/>
      <w:r w:rsidRPr="00937798">
        <w:rPr>
          <w:lang w:val="en-US"/>
        </w:rPr>
        <w:t>ve</w:t>
      </w:r>
      <w:proofErr w:type="spellEnd"/>
      <w:r w:rsidRPr="00937798">
        <w:t>ľ</w:t>
      </w:r>
      <w:proofErr w:type="spellStart"/>
      <w:r w:rsidRPr="00937798">
        <w:rPr>
          <w:lang w:val="en-US"/>
        </w:rPr>
        <w:t>koobchod</w:t>
      </w:r>
      <w:proofErr w:type="spellEnd"/>
      <w:r w:rsidRPr="00937798">
        <w:rPr>
          <w:lang w:val="en-US"/>
        </w:rPr>
        <w:t xml:space="preserve">) v </w:t>
      </w:r>
      <w:proofErr w:type="spellStart"/>
      <w:r w:rsidRPr="00937798">
        <w:rPr>
          <w:lang w:val="en-US"/>
        </w:rPr>
        <w:t>rozsahu</w:t>
      </w:r>
      <w:proofErr w:type="spellEnd"/>
      <w:r w:rsidRPr="00937798">
        <w:rPr>
          <w:lang w:val="en-US"/>
        </w:rPr>
        <w:t xml:space="preserve"> </w:t>
      </w:r>
      <w:proofErr w:type="spellStart"/>
      <w:r w:rsidRPr="00937798">
        <w:rPr>
          <w:lang w:val="en-US"/>
        </w:rPr>
        <w:t>vo</w:t>
      </w:r>
      <w:r w:rsidRPr="00937798">
        <w:t>ľnej</w:t>
      </w:r>
      <w:proofErr w:type="spellEnd"/>
      <w:r w:rsidRPr="00937798">
        <w:t xml:space="preserve"> živnosti</w:t>
      </w:r>
    </w:p>
    <w:p w:rsidR="00B6149B" w:rsidRDefault="00B6149B" w:rsidP="00B6149B">
      <w:pPr>
        <w:pStyle w:val="BodyText"/>
      </w:pPr>
      <w:r>
        <w:t xml:space="preserve">- </w:t>
      </w:r>
      <w:r w:rsidR="00BC5FC9">
        <w:t>sprostredkovateľská činnosť v rozsahu voľnej živnosti</w:t>
      </w:r>
      <w:r w:rsidR="00EF71A6">
        <w:t>.</w:t>
      </w:r>
    </w:p>
    <w:p w:rsidR="009D3F02" w:rsidRDefault="009D3F02" w:rsidP="00B6149B">
      <w:pPr>
        <w:pStyle w:val="BodyText"/>
      </w:pPr>
    </w:p>
    <w:p w:rsidR="009D3F02" w:rsidRDefault="009D3F02" w:rsidP="009D3F02">
      <w:pPr>
        <w:pStyle w:val="BodyText"/>
        <w:ind w:left="0"/>
      </w:pPr>
      <w:r>
        <w:t>Test veľkostnej skupiny účtovnej jednotky</w:t>
      </w:r>
    </w:p>
    <w:p w:rsidR="004D3B4A" w:rsidRDefault="004D3B4A" w:rsidP="004D3B4A">
      <w:pPr>
        <w:pStyle w:val="BodyText"/>
      </w:pPr>
    </w:p>
    <w:bookmarkStart w:id="3" w:name="_MON_1506249079"/>
    <w:bookmarkEnd w:id="3"/>
    <w:p w:rsidR="009D3F02" w:rsidRDefault="00D77E9B" w:rsidP="009D3F02">
      <w:pPr>
        <w:rPr>
          <w:bCs/>
          <w:sz w:val="18"/>
          <w:szCs w:val="18"/>
        </w:rPr>
      </w:pPr>
      <w:r w:rsidRPr="009D3F02">
        <w:rPr>
          <w:bCs/>
          <w:sz w:val="18"/>
          <w:szCs w:val="18"/>
        </w:rPr>
        <w:object w:dxaOrig="9323" w:dyaOrig="14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5pt;height:74.25pt" o:ole="">
            <v:imagedata r:id="rId9" o:title=""/>
          </v:shape>
          <o:OLEObject Type="Embed" ProgID="Excel.Sheet.8" ShapeID="_x0000_i1025" DrawAspect="Content" ObjectID="_1582109230" r:id="rId10"/>
        </w:object>
      </w:r>
    </w:p>
    <w:p w:rsidR="009D3F02" w:rsidRPr="009D3F02" w:rsidRDefault="009D3F02" w:rsidP="009D3F02">
      <w:pPr>
        <w:rPr>
          <w:bCs/>
          <w:sz w:val="18"/>
          <w:szCs w:val="18"/>
        </w:rPr>
      </w:pPr>
      <w:r w:rsidRPr="009D3F02">
        <w:rPr>
          <w:sz w:val="18"/>
          <w:szCs w:val="18"/>
        </w:rPr>
        <w:t xml:space="preserve"> </w:t>
      </w:r>
      <w:r w:rsidRPr="009D3F02">
        <w:rPr>
          <w:bCs/>
          <w:sz w:val="18"/>
          <w:szCs w:val="18"/>
        </w:rPr>
        <w:t xml:space="preserve">UJ spĺňa veľkostné podmienky na zatriedenie do veľkostnej skupiny – </w:t>
      </w:r>
      <w:r w:rsidRPr="00806FA0">
        <w:rPr>
          <w:b/>
          <w:bCs/>
          <w:sz w:val="18"/>
          <w:szCs w:val="18"/>
        </w:rPr>
        <w:t>veľká účtovná jednotka</w:t>
      </w:r>
      <w:r w:rsidRPr="009D3F02">
        <w:rPr>
          <w:bCs/>
          <w:sz w:val="18"/>
          <w:szCs w:val="18"/>
        </w:rPr>
        <w:t>, preto zostavuje účtovnú závierku podľa metodiky pre túto veľkostnú skupinu (Opatrenie č.MF/23377/2014-74).</w:t>
      </w:r>
    </w:p>
    <w:p w:rsidR="004D3B4A" w:rsidRDefault="004D3B4A" w:rsidP="004D3B4A">
      <w:pPr>
        <w:pStyle w:val="BodyText"/>
      </w:pPr>
    </w:p>
    <w:p w:rsidR="00B6149B" w:rsidRPr="00B6149B" w:rsidRDefault="005F5D4F" w:rsidP="00B6149B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 xml:space="preserve">Údaje o počte zamestnancov za bežné účtovné obdobie a bezprostredne predchádzajúce účtovné obdobie sú uvedené </w:t>
      </w:r>
      <w:r w:rsidRPr="004D31A4">
        <w:t>v nasledujúcom prehľade:</w:t>
      </w:r>
    </w:p>
    <w:p w:rsidR="005F5D4F" w:rsidRDefault="005F5D4F" w:rsidP="004D3B4A">
      <w:pPr>
        <w:pStyle w:val="BodyText"/>
      </w:pPr>
    </w:p>
    <w:bookmarkStart w:id="4" w:name="_MON_1421856442"/>
    <w:bookmarkEnd w:id="4"/>
    <w:bookmarkStart w:id="5" w:name="_MON_1422182285"/>
    <w:bookmarkEnd w:id="5"/>
    <w:p w:rsidR="004D3B4A" w:rsidRDefault="00D77E9B" w:rsidP="004D3B4A">
      <w:pPr>
        <w:pStyle w:val="BodyText"/>
      </w:pPr>
      <w:r>
        <w:object w:dxaOrig="9145" w:dyaOrig="1633">
          <v:shape id="_x0000_i1026" type="#_x0000_t75" style="width:440.25pt;height:87.75pt" o:ole="" o:preferrelative="f">
            <v:imagedata r:id="rId11" o:title=""/>
            <o:lock v:ext="edit" aspectratio="f"/>
          </v:shape>
          <o:OLEObject Type="Embed" ProgID="Excel.Sheet.12" ShapeID="_x0000_i1026" DrawAspect="Content" ObjectID="_1582109231" r:id="rId12"/>
        </w:object>
      </w: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="00806FA0">
        <w:rPr>
          <w:sz w:val="18"/>
          <w:szCs w:val="18"/>
        </w:rPr>
        <w:t>.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</w:t>
      </w:r>
      <w:r w:rsidR="00EF71A6">
        <w:t>1</w:t>
      </w:r>
      <w:r w:rsidR="00D77E9B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EF71A6">
        <w:t>1</w:t>
      </w:r>
      <w:r w:rsidR="00D77E9B">
        <w:t>7</w:t>
      </w:r>
      <w:r>
        <w:t xml:space="preserve"> do 31. decembra 20</w:t>
      </w:r>
      <w:r w:rsidR="0075209F">
        <w:t>1</w:t>
      </w:r>
      <w:r w:rsidR="00D77E9B">
        <w:t>7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6706DF">
        <w:t>6</w:t>
      </w:r>
      <w:r w:rsidR="00D77E9B">
        <w:t xml:space="preserve"> -</w:t>
      </w:r>
      <w:r>
        <w:t xml:space="preserve"> za predchádzajúce účtovné obdobie, bola schválená valným zhromaždením Spoločnosti </w:t>
      </w:r>
      <w:r w:rsidR="00D77E9B">
        <w:t>17.3.2017.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4D3B4A" w:rsidP="00915E70">
      <w:pPr>
        <w:pStyle w:val="BodyText"/>
      </w:pPr>
      <w:r w:rsidRPr="00194BFD">
        <w:t xml:space="preserve">Účtovná závierka Spoločnosti k 31. decembru </w:t>
      </w:r>
      <w:r>
        <w:t>201</w:t>
      </w:r>
      <w:r w:rsidR="00D77E9B">
        <w:t xml:space="preserve">6 bol uložená do Registra účtovných závierok dňa 16.3.2017. Účtovná závierka k 31.12.2016 </w:t>
      </w:r>
      <w:r w:rsidRPr="00194BFD">
        <w:t xml:space="preserve">spolu s výročnou správou a správou audítora o overení účtovnej závierky k 31. decembru </w:t>
      </w:r>
      <w:r>
        <w:t>201</w:t>
      </w:r>
      <w:r w:rsidR="00D77E9B">
        <w:t>6</w:t>
      </w:r>
      <w:r w:rsidR="00C53606">
        <w:t xml:space="preserve"> </w:t>
      </w:r>
      <w:r w:rsidRPr="00194BFD">
        <w:t xml:space="preserve"> bola uložená do </w:t>
      </w:r>
      <w:r w:rsidR="00CE5D19">
        <w:t xml:space="preserve">Registra účtovných závierok dňa </w:t>
      </w:r>
      <w:r w:rsidR="00D77E9B">
        <w:t>10.11.2017</w:t>
      </w:r>
      <w:r w:rsidR="00700C50"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BodyText"/>
      </w:pPr>
      <w:r>
        <w:t xml:space="preserve">Valné zhromaždenie </w:t>
      </w:r>
      <w:r w:rsidR="00577D0F">
        <w:t xml:space="preserve">17.3.2017 </w:t>
      </w:r>
      <w:r>
        <w:t xml:space="preserve"> schválilo spoločnosť </w:t>
      </w:r>
      <w:r w:rsidR="006E227A">
        <w:t>MG ATAC, s.r.o.</w:t>
      </w:r>
      <w:r>
        <w:t xml:space="preserve"> ako audítora na overenie účtovnej závierky za účtovné obdobie od 1. januára 201</w:t>
      </w:r>
      <w:r w:rsidR="00577D0F">
        <w:t>7</w:t>
      </w:r>
      <w:r>
        <w:t xml:space="preserve"> do 31. decembra 201</w:t>
      </w:r>
      <w:r w:rsidR="00577D0F">
        <w:t>7</w:t>
      </w:r>
      <w:r w:rsidR="00C53606">
        <w:t>.</w:t>
      </w:r>
    </w:p>
    <w:bookmarkEnd w:id="6"/>
    <w:bookmarkEnd w:id="7"/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7"/>
      <w:r>
        <w:t>Informácie o orgánoch účtovnej jednotky</w:t>
      </w:r>
      <w:bookmarkEnd w:id="8"/>
    </w:p>
    <w:p w:rsidR="004D3B4A" w:rsidRDefault="004D3B4A" w:rsidP="004D3B4A"/>
    <w:p w:rsidR="00806FA0" w:rsidRDefault="004D3B4A" w:rsidP="00C53606">
      <w:pPr>
        <w:pStyle w:val="BodyText"/>
      </w:pPr>
      <w:r>
        <w:t>Konatelia</w:t>
      </w:r>
      <w:r>
        <w:tab/>
      </w:r>
      <w:r>
        <w:tab/>
      </w:r>
      <w:r w:rsidR="00915E70">
        <w:t xml:space="preserve">Ing. Jana </w:t>
      </w:r>
      <w:proofErr w:type="spellStart"/>
      <w:r w:rsidR="00915E70">
        <w:t>Harvanová</w:t>
      </w:r>
      <w:proofErr w:type="spellEnd"/>
      <w:r w:rsidR="00915E70">
        <w:t xml:space="preserve"> – vznik funkcie od 1.3.2015</w:t>
      </w:r>
    </w:p>
    <w:p w:rsidR="00B32B45" w:rsidRDefault="00B32B45" w:rsidP="00C53606">
      <w:pPr>
        <w:pStyle w:val="BodyText"/>
      </w:pPr>
      <w:r>
        <w:tab/>
      </w:r>
      <w:r>
        <w:tab/>
      </w:r>
      <w:r>
        <w:tab/>
        <w:t xml:space="preserve">Folkert </w:t>
      </w:r>
      <w:proofErr w:type="spellStart"/>
      <w:r>
        <w:t>Bouwe</w:t>
      </w:r>
      <w:proofErr w:type="spellEnd"/>
      <w:r>
        <w:t xml:space="preserve"> Bölger – vznik funkcie od 18.1.2018</w:t>
      </w:r>
    </w:p>
    <w:p w:rsidR="00B32B45" w:rsidRDefault="00B32B45" w:rsidP="00C53606">
      <w:pPr>
        <w:pStyle w:val="BodyText"/>
      </w:pPr>
      <w:r>
        <w:tab/>
      </w:r>
      <w:r>
        <w:tab/>
      </w:r>
      <w:r>
        <w:tab/>
      </w:r>
      <w:proofErr w:type="spellStart"/>
      <w:r>
        <w:t>Noel</w:t>
      </w:r>
      <w:proofErr w:type="spellEnd"/>
      <w:r>
        <w:t xml:space="preserve"> Paul J. </w:t>
      </w:r>
      <w:proofErr w:type="spellStart"/>
      <w:r>
        <w:t>van</w:t>
      </w:r>
      <w:proofErr w:type="spellEnd"/>
      <w:r>
        <w:t xml:space="preserve"> der </w:t>
      </w:r>
      <w:proofErr w:type="spellStart"/>
      <w:r>
        <w:t>Boer</w:t>
      </w:r>
      <w:proofErr w:type="spellEnd"/>
      <w:r>
        <w:t xml:space="preserve"> – vznik funkcie od 18.1.2018</w:t>
      </w:r>
    </w:p>
    <w:p w:rsidR="00915E70" w:rsidRDefault="00915E70" w:rsidP="004D3B4A">
      <w:pPr>
        <w:pStyle w:val="BodyText"/>
      </w:pPr>
      <w:r>
        <w:t xml:space="preserve">                                      </w:t>
      </w:r>
      <w:hyperlink r:id="rId13" w:history="1">
        <w:r w:rsidR="004278E5" w:rsidRPr="004278E5">
          <w:t xml:space="preserve">Paul </w:t>
        </w:r>
        <w:proofErr w:type="spellStart"/>
        <w:r w:rsidR="004278E5" w:rsidRPr="004278E5">
          <w:t>Jan</w:t>
        </w:r>
        <w:proofErr w:type="spellEnd"/>
        <w:r w:rsidR="004278E5" w:rsidRPr="004278E5">
          <w:t xml:space="preserve"> </w:t>
        </w:r>
        <w:proofErr w:type="spellStart"/>
        <w:r w:rsidR="004278E5" w:rsidRPr="004278E5">
          <w:t>Willem</w:t>
        </w:r>
        <w:proofErr w:type="spellEnd"/>
        <w:r w:rsidR="004278E5" w:rsidRPr="004278E5">
          <w:t xml:space="preserve"> </w:t>
        </w:r>
        <w:proofErr w:type="spellStart"/>
        <w:r w:rsidR="004278E5" w:rsidRPr="004278E5">
          <w:t>van</w:t>
        </w:r>
        <w:proofErr w:type="spellEnd"/>
        <w:r w:rsidR="004278E5" w:rsidRPr="004278E5">
          <w:t xml:space="preserve"> </w:t>
        </w:r>
        <w:proofErr w:type="spellStart"/>
        <w:r w:rsidR="004278E5" w:rsidRPr="004278E5">
          <w:t>Warmerdam</w:t>
        </w:r>
        <w:proofErr w:type="spellEnd"/>
        <w:r w:rsidR="004278E5" w:rsidRPr="004278E5">
          <w:t xml:space="preserve"> </w:t>
        </w:r>
      </w:hyperlink>
      <w:r w:rsidR="004278E5">
        <w:t>– vznik funkcie od 9.9.2015</w:t>
      </w:r>
      <w:r w:rsidR="00B32B45">
        <w:t>, zánik funkcie 21.2.2018</w:t>
      </w:r>
    </w:p>
    <w:p w:rsidR="004D3B4A" w:rsidRDefault="004D3B4A" w:rsidP="004D3B4A">
      <w:pPr>
        <w:pStyle w:val="BodyText"/>
      </w:pPr>
      <w:r>
        <w:tab/>
      </w:r>
      <w:r>
        <w:tab/>
      </w:r>
      <w:r>
        <w:tab/>
      </w:r>
    </w:p>
    <w:p w:rsidR="004D3B4A" w:rsidRPr="00DF1C9A" w:rsidRDefault="004D3B4A" w:rsidP="004D3B4A">
      <w:pPr>
        <w:pStyle w:val="BodyText"/>
      </w:pPr>
      <w:r>
        <w:lastRenderedPageBreak/>
        <w:t>Dozorná rada</w:t>
      </w:r>
      <w:r>
        <w:tab/>
      </w:r>
      <w:r>
        <w:tab/>
      </w:r>
      <w:r w:rsidR="0032115C">
        <w:t>nemá</w:t>
      </w:r>
    </w:p>
    <w:p w:rsidR="004D3B4A" w:rsidRDefault="004D3B4A" w:rsidP="0032115C">
      <w:pPr>
        <w:pStyle w:val="BodyText"/>
      </w:pPr>
      <w:r w:rsidRPr="00DF1C9A">
        <w:tab/>
      </w:r>
      <w:r w:rsidRPr="00DF1C9A">
        <w:tab/>
      </w:r>
      <w:r w:rsidRPr="00DF1C9A">
        <w:tab/>
      </w:r>
    </w:p>
    <w:p w:rsidR="004D3B4A" w:rsidRDefault="004D3B4A" w:rsidP="004D3B4A">
      <w:pPr>
        <w:pStyle w:val="BodyText"/>
      </w:pPr>
      <w:r>
        <w:t>Prokurista</w:t>
      </w:r>
      <w:r>
        <w:tab/>
      </w:r>
      <w:r>
        <w:tab/>
      </w:r>
      <w:r w:rsidR="0032115C">
        <w:t>nemá</w:t>
      </w:r>
    </w:p>
    <w:p w:rsidR="00D54563" w:rsidRDefault="004D3B4A" w:rsidP="00317667">
      <w:pPr>
        <w:ind w:left="426"/>
        <w:rPr>
          <w:b/>
          <w:caps/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9" w:name="_Toc530739898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9"/>
    </w:p>
    <w:p w:rsidR="004D3B4A" w:rsidRDefault="004D3B4A" w:rsidP="004D3B4A"/>
    <w:p w:rsidR="00D54563" w:rsidRDefault="00EF71A6" w:rsidP="00D54563">
      <w:pPr>
        <w:pStyle w:val="BodyText"/>
      </w:pPr>
      <w:r>
        <w:t xml:space="preserve">Jediným spoločníkom </w:t>
      </w:r>
      <w:r w:rsidR="0032115C">
        <w:t xml:space="preserve"> spoločnosti </w:t>
      </w:r>
      <w:r>
        <w:t xml:space="preserve">je </w:t>
      </w:r>
      <w:r w:rsidR="0032115C">
        <w:t xml:space="preserve">spoločnosť </w:t>
      </w:r>
      <w:r>
        <w:t xml:space="preserve">Marel </w:t>
      </w:r>
      <w:proofErr w:type="spellStart"/>
      <w:r>
        <w:t>hf</w:t>
      </w:r>
      <w:proofErr w:type="spellEnd"/>
      <w:r>
        <w:t xml:space="preserve">, </w:t>
      </w:r>
      <w:proofErr w:type="spellStart"/>
      <w:r>
        <w:t>Austurhrauni</w:t>
      </w:r>
      <w:proofErr w:type="spellEnd"/>
      <w:r>
        <w:t xml:space="preserve"> 9, </w:t>
      </w:r>
      <w:proofErr w:type="spellStart"/>
      <w:r>
        <w:t>Gardabaer</w:t>
      </w:r>
      <w:proofErr w:type="spellEnd"/>
      <w:r>
        <w:t xml:space="preserve"> 210, Island</w:t>
      </w:r>
      <w:r w:rsidR="0032115C">
        <w:t xml:space="preserve">. </w:t>
      </w:r>
      <w:r w:rsidR="00D54563">
        <w:t xml:space="preserve"> Štruktúra spoločníkov k 31. decembru 201</w:t>
      </w:r>
      <w:r w:rsidR="00B32B45">
        <w:t>7</w:t>
      </w:r>
      <w:r w:rsidR="00D54563">
        <w:t xml:space="preserve"> je takáto:</w:t>
      </w:r>
      <w:r w:rsidR="00D54563" w:rsidRPr="00A9048F">
        <w:t xml:space="preserve"> </w:t>
      </w:r>
    </w:p>
    <w:p w:rsidR="00D54563" w:rsidRPr="00423AFA" w:rsidRDefault="00D54563" w:rsidP="00D54563">
      <w:pPr>
        <w:pStyle w:val="BodyText"/>
      </w:pPr>
    </w:p>
    <w:bookmarkStart w:id="10" w:name="_MON_1421856687"/>
    <w:bookmarkEnd w:id="10"/>
    <w:p w:rsidR="00D54563" w:rsidRDefault="00C53606" w:rsidP="004D3B4A">
      <w:pPr>
        <w:pStyle w:val="BodyText"/>
      </w:pPr>
      <w:r>
        <w:object w:dxaOrig="9323" w:dyaOrig="2357">
          <v:shape id="_x0000_i1027" type="#_x0000_t75" style="width:438.75pt;height:123pt" o:ole="" o:preferrelative="f">
            <v:imagedata r:id="rId14" o:title=""/>
            <o:lock v:ext="edit" aspectratio="f"/>
          </v:shape>
          <o:OLEObject Type="Embed" ProgID="Excel.Sheet.12" ShapeID="_x0000_i1027" DrawAspect="Content" ObjectID="_1582109232" r:id="rId15"/>
        </w:object>
      </w:r>
    </w:p>
    <w:p w:rsidR="00D54563" w:rsidRDefault="00D54563" w:rsidP="004D3B4A">
      <w:pPr>
        <w:pStyle w:val="BodyText"/>
      </w:pPr>
    </w:p>
    <w:p w:rsidR="004D3B4A" w:rsidRDefault="0032115C" w:rsidP="00C53606">
      <w:pPr>
        <w:pStyle w:val="BodyText"/>
      </w:pPr>
      <w:r>
        <w:t xml:space="preserve">V priebehu roka </w:t>
      </w:r>
      <w:r w:rsidR="00C53606">
        <w:t>2016 prišlo k zmene spoločníka, novým spoločníkom je od 11.8.2016 Marel Holding B.V..</w:t>
      </w:r>
    </w:p>
    <w:p w:rsidR="00D54563" w:rsidRDefault="00D54563" w:rsidP="004D3B4A">
      <w:pPr>
        <w:pStyle w:val="BodyText"/>
      </w:pPr>
    </w:p>
    <w:bookmarkStart w:id="11" w:name="_MON_1549807280"/>
    <w:bookmarkEnd w:id="11"/>
    <w:p w:rsidR="00D91BEC" w:rsidRDefault="00B32B45" w:rsidP="00E95128">
      <w:pPr>
        <w:ind w:left="426"/>
      </w:pPr>
      <w:r>
        <w:object w:dxaOrig="9114" w:dyaOrig="2357">
          <v:shape id="_x0000_i1028" type="#_x0000_t75" style="width:438pt;height:125.25pt" o:ole="" o:preferrelative="f">
            <v:imagedata r:id="rId16" o:title=""/>
            <o:lock v:ext="edit" aspectratio="f"/>
          </v:shape>
          <o:OLEObject Type="Embed" ProgID="Excel.Sheet.12" ShapeID="_x0000_i1028" DrawAspect="Content" ObjectID="_1582109233" r:id="rId17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2115C" w:rsidRPr="0032115C" w:rsidRDefault="0032115C" w:rsidP="0032115C">
      <w:r>
        <w:tab/>
      </w:r>
    </w:p>
    <w:p w:rsidR="0032115C" w:rsidRPr="00845316" w:rsidRDefault="0032115C" w:rsidP="0032115C">
      <w:pPr>
        <w:pStyle w:val="BodyText"/>
        <w:ind w:hanging="426"/>
      </w:pPr>
      <w:r w:rsidRPr="002873B8">
        <w:rPr>
          <w:b/>
        </w:rPr>
        <w:tab/>
      </w:r>
      <w:r w:rsidRPr="00845316">
        <w:t xml:space="preserve">Spoločnosť sa zahŕňa do konsolidovanej účtovnej závierky spoločnosti </w:t>
      </w:r>
      <w:r w:rsidR="00EF71A6" w:rsidRPr="00845316">
        <w:t xml:space="preserve">Marel </w:t>
      </w:r>
      <w:proofErr w:type="spellStart"/>
      <w:r w:rsidR="00EF71A6" w:rsidRPr="00845316">
        <w:t>hf</w:t>
      </w:r>
      <w:proofErr w:type="spellEnd"/>
      <w:r w:rsidR="00EF71A6" w:rsidRPr="00845316">
        <w:t xml:space="preserve">, </w:t>
      </w:r>
      <w:proofErr w:type="spellStart"/>
      <w:r w:rsidR="00EF71A6" w:rsidRPr="00845316">
        <w:t>Austurhrauni</w:t>
      </w:r>
      <w:proofErr w:type="spellEnd"/>
      <w:r w:rsidR="00EF71A6" w:rsidRPr="00845316">
        <w:t xml:space="preserve"> 9, </w:t>
      </w:r>
      <w:proofErr w:type="spellStart"/>
      <w:r w:rsidR="00EF71A6" w:rsidRPr="00845316">
        <w:t>Gardabaer</w:t>
      </w:r>
      <w:proofErr w:type="spellEnd"/>
      <w:r w:rsidR="00EF71A6" w:rsidRPr="00845316">
        <w:t xml:space="preserve"> 210, Island</w:t>
      </w:r>
      <w:r w:rsidRPr="00845316">
        <w:t xml:space="preserve">. Táto konsolidovaná účtovná závierka je k dispozícii priamo v sídle uvedenej spoločnosti. </w:t>
      </w:r>
    </w:p>
    <w:p w:rsidR="00651689" w:rsidRDefault="0032115C" w:rsidP="004D3B4A">
      <w:pPr>
        <w:pStyle w:val="BodyText"/>
        <w:ind w:hanging="426"/>
      </w:pPr>
      <w:r w:rsidRPr="00845316">
        <w:tab/>
      </w:r>
      <w:r w:rsidR="004D3B4A" w:rsidRPr="00845316">
        <w:t xml:space="preserve">Adresa registrového súdu, ktorý vedie obchodný register, kde sú uložené konsolidované účtovné závierky, je </w:t>
      </w:r>
      <w:r w:rsidR="00EF71A6" w:rsidRPr="00845316">
        <w:t xml:space="preserve">Register </w:t>
      </w:r>
      <w:proofErr w:type="spellStart"/>
      <w:r w:rsidR="00EF71A6" w:rsidRPr="00845316">
        <w:t>of</w:t>
      </w:r>
      <w:proofErr w:type="spellEnd"/>
      <w:r w:rsidR="00EF71A6" w:rsidRPr="00845316">
        <w:t xml:space="preserve"> </w:t>
      </w:r>
      <w:proofErr w:type="spellStart"/>
      <w:r w:rsidR="00EF71A6" w:rsidRPr="00845316">
        <w:t>Enterprices</w:t>
      </w:r>
      <w:proofErr w:type="spellEnd"/>
      <w:r w:rsidR="00EF71A6" w:rsidRPr="00845316">
        <w:t xml:space="preserve">, </w:t>
      </w:r>
      <w:proofErr w:type="spellStart"/>
      <w:r w:rsidR="00EF71A6" w:rsidRPr="00845316">
        <w:t>Laugavegi</w:t>
      </w:r>
      <w:proofErr w:type="spellEnd"/>
      <w:r w:rsidR="00EF71A6" w:rsidRPr="00845316">
        <w:t xml:space="preserve"> 166, 150 </w:t>
      </w:r>
      <w:proofErr w:type="spellStart"/>
      <w:r w:rsidR="00EF71A6" w:rsidRPr="00845316">
        <w:t>Reykjavik</w:t>
      </w:r>
      <w:proofErr w:type="spellEnd"/>
      <w:r w:rsidR="00EF71A6" w:rsidRPr="00845316">
        <w:t xml:space="preserve">, </w:t>
      </w:r>
      <w:proofErr w:type="spellStart"/>
      <w:r w:rsidR="00EF71A6" w:rsidRPr="00845316">
        <w:t>Iceland</w:t>
      </w:r>
      <w:proofErr w:type="spellEnd"/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2" w:name="_Toc530739899"/>
      <w:r>
        <w:t xml:space="preserve">Informácie o účtovných zásadách a účtovných metódach  </w:t>
      </w:r>
      <w:bookmarkEnd w:id="12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BodyText"/>
        <w:ind w:left="450"/>
      </w:pPr>
    </w:p>
    <w:p w:rsidR="007B3CDC" w:rsidRPr="002873B8" w:rsidRDefault="007B3CDC" w:rsidP="007B3CDC">
      <w:pPr>
        <w:pStyle w:val="BodyText"/>
        <w:ind w:left="450"/>
      </w:pPr>
      <w:r w:rsidRPr="002873B8">
        <w:t>Účtovné metódy a všeobecné účtovné zásady boli účtovnou jednotkou konzistentne aplikované, to znamená že oproti predchádzajúcemu účtovnému obdobiu, ani v priebehu účtovného obdobia neprišlo k zmene účtovných metód.</w:t>
      </w:r>
    </w:p>
    <w:p w:rsidR="007B3CDC" w:rsidRDefault="007B3CDC" w:rsidP="004D3B4A">
      <w:pPr>
        <w:pStyle w:val="Body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F1544C" w:rsidRPr="00B02AF3" w:rsidRDefault="00F1544C" w:rsidP="00F1544C">
      <w:pPr>
        <w:pStyle w:val="BodyText"/>
      </w:pPr>
      <w:r w:rsidRPr="00B02AF3">
        <w:t xml:space="preserve">Odpisy dlhodobého nehmotného majetku sú stanovené vychádzajúc z predpokladanej doby jeho používania (podľa zákona o účtovníctve však musí byť odpísaný najneskôr do 5 rokov od jeho obstarania) a predpokladaného priebehu jeho </w:t>
      </w:r>
      <w:r w:rsidRPr="00B02AF3">
        <w:lastRenderedPageBreak/>
        <w:t>opotrebenia. Odpisovať sa začína v mesiaci uvedenia dlhodobého majetku do používania.</w:t>
      </w:r>
      <w:r>
        <w:t xml:space="preserve"> Spoločnosť v roku 2007 neúčtovala o dlhodobom </w:t>
      </w:r>
      <w:proofErr w:type="spellStart"/>
      <w:r>
        <w:t>nehmnotnom</w:t>
      </w:r>
      <w:proofErr w:type="spellEnd"/>
      <w:r>
        <w:t xml:space="preserve"> majetku.</w:t>
      </w:r>
      <w:r w:rsidRPr="00B02AF3">
        <w:t xml:space="preserve"> Drobný dlhodobý nehmotný majetok, ktorého obstarávacia cena (resp. vlastné náklady) je </w:t>
      </w:r>
      <w:r>
        <w:t>2.400 EUR</w:t>
      </w:r>
      <w:r w:rsidRPr="00B02AF3">
        <w:t xml:space="preserve">  a nižšia sa účtuje na ťarchu účtu 518 – Ostatné služby. </w:t>
      </w:r>
    </w:p>
    <w:p w:rsidR="00F1544C" w:rsidRDefault="00F1544C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16"/>
        <w:gridCol w:w="1547"/>
        <w:gridCol w:w="222"/>
        <w:gridCol w:w="1808"/>
        <w:gridCol w:w="222"/>
        <w:gridCol w:w="1702"/>
      </w:tblGrid>
      <w:tr w:rsidR="004D3B4A" w:rsidTr="00F1544C">
        <w:trPr>
          <w:trHeight w:val="250"/>
        </w:trPr>
        <w:tc>
          <w:tcPr>
            <w:tcW w:w="3316" w:type="dxa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7" w:type="dxa"/>
          </w:tcPr>
          <w:p w:rsidR="004D3B4A" w:rsidRDefault="004D3B4A" w:rsidP="0000290B">
            <w:pPr>
              <w:pStyle w:val="Tabulka"/>
              <w:jc w:val="center"/>
            </w:pPr>
          </w:p>
          <w:p w:rsidR="001E79B2" w:rsidRDefault="001E79B2" w:rsidP="0000290B">
            <w:pPr>
              <w:pStyle w:val="Tabulka"/>
              <w:jc w:val="center"/>
            </w:pPr>
          </w:p>
          <w:p w:rsidR="001E79B2" w:rsidRDefault="001E79B2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8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2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F1544C" w:rsidRPr="00B02AF3" w:rsidRDefault="00F1544C" w:rsidP="00F1544C">
      <w:pPr>
        <w:pStyle w:val="BodyText"/>
      </w:pPr>
      <w:r w:rsidRPr="00B02AF3">
        <w:t>Odpisy dlhodobého hmotného majetku sú stanovené vychádzajúc z predpokladanej doby jeho používania a predpokladaného priebehu jeho opotrebenia. Odpisovať sa začína mesiacom uvedenia dlhodobého majetku do používania. Dlhodobý hmotný majetok, ktorého obstarávacia cena (resp. vlastné náklady</w:t>
      </w:r>
      <w:r w:rsidRPr="001500AB">
        <w:t>) je od 332 EUR do 1.700 EUR spoločnosť</w:t>
      </w:r>
      <w:r w:rsidRPr="00B02AF3">
        <w:t xml:space="preserve"> odpisuje v priebehu dvoch rokov. Pozemky sa neodpisujú. Súčasťou obstarávacej ceny nie sú úroky z cudzích zdrojov ani realizované kurzové rozdiely, ktoré vznikli do momentu uvedenia dlhodobého majetku do používania. </w:t>
      </w:r>
    </w:p>
    <w:p w:rsidR="00F1544C" w:rsidRPr="00B02AF3" w:rsidRDefault="00F1544C" w:rsidP="00F1544C">
      <w:pPr>
        <w:pStyle w:val="BodyText"/>
      </w:pPr>
      <w:r w:rsidRPr="00B02AF3">
        <w:t>Predpokladaná doba používania, metóda odpisovania a odpisová sadzba sú uvedené v nasledujúcej tabuľke:</w:t>
      </w:r>
    </w:p>
    <w:p w:rsidR="00F1544C" w:rsidRPr="00F96E5E" w:rsidRDefault="00F1544C" w:rsidP="00F1544C">
      <w:pPr>
        <w:pStyle w:val="BodyText"/>
        <w:rPr>
          <w:color w:val="FF0000"/>
        </w:rPr>
      </w:pPr>
    </w:p>
    <w:tbl>
      <w:tblPr>
        <w:tblW w:w="0" w:type="auto"/>
        <w:tblInd w:w="39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42"/>
        <w:gridCol w:w="426"/>
        <w:gridCol w:w="1701"/>
        <w:gridCol w:w="141"/>
        <w:gridCol w:w="1701"/>
        <w:gridCol w:w="142"/>
        <w:gridCol w:w="1701"/>
      </w:tblGrid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Ročná odpisová</w:t>
            </w:r>
          </w:p>
        </w:tc>
      </w:tr>
      <w:tr w:rsidR="00F1544C" w:rsidRPr="00DC6DE2" w:rsidTr="00FB7F7A">
        <w:trPr>
          <w:trHeight w:val="250"/>
        </w:trPr>
        <w:tc>
          <w:tcPr>
            <w:tcW w:w="3042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sadzba v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  <w:tcBorders>
              <w:top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  <w:r w:rsidRPr="00DC6DE2">
              <w:rPr>
                <w:color w:val="auto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30-50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2-3,33 %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E70D73" w:rsidP="00FB7F7A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Výrobné stroje</w:t>
            </w:r>
          </w:p>
        </w:tc>
        <w:tc>
          <w:tcPr>
            <w:tcW w:w="1701" w:type="dxa"/>
          </w:tcPr>
          <w:p w:rsidR="00F1544C" w:rsidRPr="00DC6DE2" w:rsidRDefault="00B32B45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5-</w:t>
            </w:r>
            <w:r w:rsidR="00E70D73">
              <w:rPr>
                <w:color w:val="auto"/>
              </w:rPr>
              <w:t>10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10 %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E70D73" w:rsidP="00E70D73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Ručné náradie, drobné zariadenia</w:t>
            </w: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E70D73" w:rsidP="00FB7F7A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Zariadenia kancelárií</w:t>
            </w: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3-5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20-33,33 %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E70D73" w:rsidP="00FB7F7A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Hardware</w:t>
            </w: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3-5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20</w:t>
            </w:r>
            <w:r w:rsidR="00E70D73">
              <w:rPr>
                <w:color w:val="auto"/>
              </w:rPr>
              <w:t>-33,33 %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  <w:r w:rsidRPr="00DC6DE2">
              <w:rPr>
                <w:color w:val="auto"/>
              </w:rPr>
              <w:t>Dopravné prostriedky</w:t>
            </w: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 xml:space="preserve">4 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E70D73" w:rsidP="00FB7F7A">
            <w:pPr>
              <w:pStyle w:val="Tabulka"/>
              <w:rPr>
                <w:color w:val="auto"/>
              </w:rPr>
            </w:pPr>
            <w:r>
              <w:rPr>
                <w:color w:val="auto"/>
              </w:rPr>
              <w:t>Špecifické zariadenia</w:t>
            </w: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  <w:r w:rsidRPr="00DC6DE2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E70D73" w:rsidP="00FB7F7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20 %</w:t>
            </w: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</w:tr>
      <w:tr w:rsidR="00F1544C" w:rsidRPr="00DC6DE2" w:rsidTr="00FB7F7A">
        <w:trPr>
          <w:trHeight w:val="250"/>
        </w:trPr>
        <w:tc>
          <w:tcPr>
            <w:tcW w:w="3468" w:type="dxa"/>
            <w:gridSpan w:val="2"/>
          </w:tcPr>
          <w:p w:rsidR="00F1544C" w:rsidRPr="00DC6DE2" w:rsidRDefault="00F1544C" w:rsidP="00FB7F7A">
            <w:pPr>
              <w:pStyle w:val="Tabulka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F1544C" w:rsidRPr="00DC6DE2" w:rsidRDefault="00F1544C" w:rsidP="00FB7F7A">
            <w:pPr>
              <w:pStyle w:val="Tabulka"/>
              <w:jc w:val="center"/>
              <w:rPr>
                <w:color w:val="auto"/>
              </w:rPr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F1544C" w:rsidRDefault="00F1544C" w:rsidP="004D3B4A">
      <w:pPr>
        <w:pStyle w:val="BodyText"/>
      </w:pPr>
      <w:r>
        <w:t>Spoločnosť neúčtuje o cenných papieroch.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E70D73" w:rsidRPr="00790F53" w:rsidRDefault="00E70D73" w:rsidP="001E0E98">
      <w:pPr>
        <w:pStyle w:val="Pismenka"/>
        <w:numPr>
          <w:ilvl w:val="0"/>
          <w:numId w:val="0"/>
        </w:numPr>
        <w:ind w:left="786" w:hanging="360"/>
      </w:pPr>
    </w:p>
    <w:p w:rsidR="001E0E98" w:rsidRPr="00790F53" w:rsidRDefault="001E0E98" w:rsidP="001E0E98">
      <w:pPr>
        <w:ind w:left="426"/>
        <w:jc w:val="both"/>
        <w:rPr>
          <w:sz w:val="18"/>
        </w:rPr>
      </w:pPr>
      <w:r w:rsidRPr="00790F53">
        <w:rPr>
          <w:sz w:val="18"/>
        </w:rPr>
        <w:t xml:space="preserve">Nakupované zásoby sa oceňujú obstarávacou cenou v zložení: cena obstarania a vedľajšie náklady súvisiace s obstaraním </w:t>
      </w:r>
    </w:p>
    <w:p w:rsidR="001E0E98" w:rsidRPr="00790F53" w:rsidRDefault="001E0E98" w:rsidP="001E0E98">
      <w:pPr>
        <w:ind w:left="426"/>
        <w:jc w:val="both"/>
        <w:rPr>
          <w:sz w:val="18"/>
        </w:rPr>
      </w:pPr>
      <w:r w:rsidRPr="00790F53">
        <w:rPr>
          <w:sz w:val="18"/>
        </w:rPr>
        <w:t xml:space="preserve">Obstarávacia cena zásob sa v analytickej evidencii rozdeľuje na cenu obstarania a prepravné náklady. Pri vyskladnení sa prepravné náklady  zahŕňajú do nákladov pomerným spôsobom podľa podielu príjmu a výdaja materiálu zo skladu na základe vzorca: </w:t>
      </w:r>
    </w:p>
    <w:p w:rsidR="001E0E98" w:rsidRPr="00790F53" w:rsidRDefault="001E0E98" w:rsidP="001E0E98">
      <w:pPr>
        <w:ind w:left="426"/>
        <w:jc w:val="both"/>
        <w:rPr>
          <w:sz w:val="18"/>
        </w:rPr>
      </w:pPr>
      <w:r w:rsidRPr="00790F53">
        <w:rPr>
          <w:sz w:val="18"/>
        </w:rPr>
        <w:t>percento VN = ZS VN + prírastok VN / ZS zásob + prírastok zásob</w:t>
      </w:r>
    </w:p>
    <w:p w:rsidR="001E0E98" w:rsidRPr="00790F53" w:rsidRDefault="001E0E98" w:rsidP="001E0E98">
      <w:pPr>
        <w:ind w:left="426"/>
        <w:jc w:val="both"/>
        <w:rPr>
          <w:sz w:val="18"/>
        </w:rPr>
      </w:pPr>
      <w:r w:rsidRPr="00790F53">
        <w:rPr>
          <w:sz w:val="18"/>
        </w:rPr>
        <w:t>Pri vyskladnení zásob sa na ocenenie výdaja používa  vážený aritmetický priemer.</w:t>
      </w:r>
    </w:p>
    <w:p w:rsidR="00E70D73" w:rsidRPr="00790F53" w:rsidRDefault="00E70D73" w:rsidP="00E70D73">
      <w:pPr>
        <w:pStyle w:val="BodyText"/>
      </w:pPr>
    </w:p>
    <w:p w:rsidR="00E70D73" w:rsidRPr="00790F53" w:rsidRDefault="00E70D73" w:rsidP="00E70D73">
      <w:pPr>
        <w:pStyle w:val="BodyText"/>
      </w:pPr>
      <w:r w:rsidRPr="00790F53">
        <w:t xml:space="preserve">Zásoby vytvorené vlastnou činnosťou sa oceňujú kalkulovanými vlastnými nákladmi, ktoré vychádzajú zo skutočnej výšky. Kalkulované vlastné náklady </w:t>
      </w:r>
      <w:proofErr w:type="spellStart"/>
      <w:r w:rsidRPr="00790F53">
        <w:t>zahrňajú</w:t>
      </w:r>
      <w:proofErr w:type="spellEnd"/>
      <w:r w:rsidRPr="00790F53">
        <w:t xml:space="preserve">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</w:t>
      </w:r>
    </w:p>
    <w:p w:rsidR="004D3B4A" w:rsidRPr="00790F53" w:rsidRDefault="004D3B4A" w:rsidP="004D3B4A">
      <w:pPr>
        <w:pStyle w:val="BodyText"/>
      </w:pPr>
      <w:r w:rsidRPr="00790F53">
        <w:t>Zníženie hodnoty zásob sa upravuje vytvorením opravnej položky.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F1544C" w:rsidRDefault="00E70D73" w:rsidP="004D3B4A">
      <w:pPr>
        <w:pStyle w:val="BodyText"/>
      </w:pPr>
      <w:r>
        <w:t>Zákazkovú výrobu oceňovala účtovná jednotka vlastnými nákladmi podľa kalkulácií, v členení na priame náklady a časť nepriamych nákladov, súvisiacich s jej vytvorením.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BodyText"/>
      </w:pPr>
    </w:p>
    <w:p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BodyText"/>
      </w:pPr>
    </w:p>
    <w:p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542E" w:rsidRDefault="004D542E" w:rsidP="00251BF2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Spoločnosť v roku </w:t>
      </w:r>
      <w:r w:rsidR="00341F77">
        <w:rPr>
          <w:b w:val="0"/>
        </w:rPr>
        <w:t>201</w:t>
      </w:r>
      <w:r w:rsidR="00A93E7D">
        <w:rPr>
          <w:b w:val="0"/>
        </w:rPr>
        <w:t>7</w:t>
      </w:r>
      <w:r w:rsidR="00CA6E56">
        <w:rPr>
          <w:b w:val="0"/>
        </w:rPr>
        <w:t xml:space="preserve"> </w:t>
      </w:r>
      <w:r w:rsidR="00317667">
        <w:rPr>
          <w:b w:val="0"/>
        </w:rPr>
        <w:t xml:space="preserve"> </w:t>
      </w:r>
      <w:r>
        <w:rPr>
          <w:b w:val="0"/>
        </w:rPr>
        <w:t>neúčtovala o zákazkovej výstavbe nehnuteľností.</w:t>
      </w:r>
    </w:p>
    <w:p w:rsidR="00B32B45" w:rsidRPr="00423AFA" w:rsidRDefault="00B32B45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E70D73" w:rsidRDefault="00E70D73" w:rsidP="00E70D73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626469" w:rsidRDefault="004D3B4A" w:rsidP="00626469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26469" w:rsidRDefault="00626469" w:rsidP="00626469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26469" w:rsidRDefault="00626469" w:rsidP="004D3B4A">
      <w:pPr>
        <w:pStyle w:val="BodyText"/>
      </w:pPr>
      <w:r>
        <w:t xml:space="preserve">Spoločnosť v roku </w:t>
      </w:r>
      <w:r w:rsidR="00341F77">
        <w:t>201</w:t>
      </w:r>
      <w:r w:rsidR="00A93E7D">
        <w:t>7</w:t>
      </w:r>
      <w:r>
        <w:t xml:space="preserve"> neúčtovala o emisných kvótach.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626469" w:rsidRDefault="00626469" w:rsidP="004D3B4A">
      <w:pPr>
        <w:pStyle w:val="BodyText"/>
        <w:rPr>
          <w:szCs w:val="18"/>
        </w:rPr>
      </w:pPr>
      <w:r w:rsidRPr="00626469">
        <w:rPr>
          <w:szCs w:val="18"/>
        </w:rPr>
        <w:t xml:space="preserve">Spoločnosť v roku </w:t>
      </w:r>
      <w:r w:rsidR="00341F77">
        <w:rPr>
          <w:szCs w:val="18"/>
        </w:rPr>
        <w:t>201</w:t>
      </w:r>
      <w:r w:rsidR="00A93E7D">
        <w:rPr>
          <w:szCs w:val="18"/>
        </w:rPr>
        <w:t>7</w:t>
      </w:r>
      <w:r w:rsidR="00317667">
        <w:rPr>
          <w:szCs w:val="18"/>
        </w:rPr>
        <w:t xml:space="preserve"> </w:t>
      </w:r>
      <w:r w:rsidRPr="00626469">
        <w:rPr>
          <w:szCs w:val="18"/>
        </w:rPr>
        <w:t>neúčtovala o dotáciách zo štátneho rozpočtu.</w:t>
      </w:r>
    </w:p>
    <w:p w:rsidR="00626469" w:rsidRPr="00B1412B" w:rsidRDefault="00626469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626469" w:rsidRDefault="00626469" w:rsidP="004D3B4A">
      <w:pPr>
        <w:pStyle w:val="BodyText"/>
      </w:pPr>
      <w:r>
        <w:t xml:space="preserve">Spoločnosť v roku </w:t>
      </w:r>
      <w:r w:rsidR="00341F77">
        <w:t>2016</w:t>
      </w:r>
      <w:r>
        <w:t xml:space="preserve"> neúčtovala o majetku obstaranom formou finančného leasingu.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626469" w:rsidRDefault="00626469" w:rsidP="004D3B4A">
      <w:pPr>
        <w:pStyle w:val="BodyText"/>
      </w:pPr>
      <w:r>
        <w:t xml:space="preserve">Spoločnosť v roku </w:t>
      </w:r>
      <w:r w:rsidR="00341F77">
        <w:t>20</w:t>
      </w:r>
      <w:r w:rsidR="0094124B">
        <w:t>17</w:t>
      </w:r>
      <w:r>
        <w:t xml:space="preserve"> neúčtovala o derivátoch.</w:t>
      </w:r>
    </w:p>
    <w:p w:rsidR="004D3B4A" w:rsidRDefault="004D3B4A" w:rsidP="004D3B4A">
      <w:pPr>
        <w:pStyle w:val="BodyText"/>
      </w:pPr>
    </w:p>
    <w:p w:rsidR="0094124B" w:rsidRPr="006201DD" w:rsidRDefault="0094124B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626469" w:rsidRDefault="00626469" w:rsidP="004D3B4A">
      <w:pPr>
        <w:pStyle w:val="BodyText"/>
        <w:rPr>
          <w:szCs w:val="18"/>
        </w:rPr>
      </w:pPr>
      <w:r w:rsidRPr="00626469">
        <w:rPr>
          <w:szCs w:val="18"/>
        </w:rPr>
        <w:t xml:space="preserve">Spoločnosť v roku </w:t>
      </w:r>
      <w:r w:rsidR="00F9561B">
        <w:rPr>
          <w:szCs w:val="18"/>
        </w:rPr>
        <w:t>201</w:t>
      </w:r>
      <w:r w:rsidR="0094124B">
        <w:rPr>
          <w:szCs w:val="18"/>
        </w:rPr>
        <w:t>7</w:t>
      </w:r>
      <w:r w:rsidR="004C7E74">
        <w:rPr>
          <w:szCs w:val="18"/>
        </w:rPr>
        <w:t xml:space="preserve"> </w:t>
      </w:r>
      <w:r w:rsidRPr="00626469">
        <w:rPr>
          <w:szCs w:val="18"/>
        </w:rPr>
        <w:t>neúčtovala o majetku a záväzkoch zabezpečených derivátmi.</w:t>
      </w:r>
    </w:p>
    <w:p w:rsidR="00626469" w:rsidRDefault="00626469" w:rsidP="004D3B4A">
      <w:pPr>
        <w:pStyle w:val="BodyText"/>
        <w:rPr>
          <w:sz w:val="16"/>
          <w:szCs w:val="16"/>
        </w:rPr>
      </w:pPr>
    </w:p>
    <w:p w:rsidR="00227A64" w:rsidRPr="00B1412B" w:rsidRDefault="00227A64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26469" w:rsidRDefault="00626469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3" w:name="_Toc530739900"/>
      <w:r>
        <w:t>informácie o údajoch na strane aktív súvahy</w:t>
      </w:r>
      <w:bookmarkEnd w:id="13"/>
    </w:p>
    <w:p w:rsidR="004D3B4A" w:rsidRPr="00B1412B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4" w:name="_Toc530739901"/>
      <w:r>
        <w:t>Dlhodobý nehmotný majetok a dlhodobý hmotný majetok</w:t>
      </w:r>
      <w:bookmarkEnd w:id="14"/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BodyText"/>
      </w:pPr>
      <w:r>
        <w:t>Prehľad o pohybe dlhodobého nehmotného majetku a dlhodobého hmotného majetku od 1. januára 201</w:t>
      </w:r>
      <w:r w:rsidR="0094124B">
        <w:t>7</w:t>
      </w:r>
      <w:r>
        <w:t xml:space="preserve"> do </w:t>
      </w:r>
      <w:r>
        <w:br/>
        <w:t xml:space="preserve">31. </w:t>
      </w:r>
      <w:r w:rsidRPr="00C24B6B">
        <w:t>decembra 201</w:t>
      </w:r>
      <w:r w:rsidR="0094124B">
        <w:t>7</w:t>
      </w:r>
      <w:r w:rsidRPr="00C24B6B">
        <w:t xml:space="preserve"> a za porovnateľné obdobie od 1. januára 201</w:t>
      </w:r>
      <w:r w:rsidR="0094124B">
        <w:t>6</w:t>
      </w:r>
      <w:r w:rsidR="00F9561B">
        <w:t xml:space="preserve"> </w:t>
      </w:r>
      <w:r w:rsidRPr="00C24B6B">
        <w:t>do 31. decembra 20</w:t>
      </w:r>
      <w:r w:rsidR="0094124B">
        <w:t>16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CE5D19" w:rsidRPr="00227A64">
        <w:t>6</w:t>
      </w:r>
      <w:r w:rsidR="001E3437" w:rsidRPr="00227A64">
        <w:t>,</w:t>
      </w:r>
      <w:r w:rsidR="00CE5D19" w:rsidRPr="00227A64">
        <w:t>7</w:t>
      </w:r>
      <w:r w:rsidR="001E3437" w:rsidRPr="00227A64">
        <w:t>,</w:t>
      </w:r>
      <w:r w:rsidR="00CE5D19" w:rsidRPr="00227A64">
        <w:t>8</w:t>
      </w:r>
      <w:r w:rsidR="001E3437" w:rsidRPr="00227A64">
        <w:t>,</w:t>
      </w:r>
      <w:r w:rsidR="00CE5D19" w:rsidRPr="00227A64">
        <w:t>9</w:t>
      </w:r>
      <w:r w:rsidR="00963500" w:rsidRPr="00227A64">
        <w:t>.</w:t>
      </w:r>
      <w:r w:rsidR="00963500">
        <w:t xml:space="preserve"> </w:t>
      </w:r>
    </w:p>
    <w:p w:rsidR="004D3B4A" w:rsidRDefault="004D3B4A" w:rsidP="004D3B4A">
      <w:pPr>
        <w:pStyle w:val="BodyText"/>
      </w:pPr>
    </w:p>
    <w:p w:rsidR="00B55A09" w:rsidRDefault="00B55A09" w:rsidP="00B55A09">
      <w:pPr>
        <w:ind w:left="425"/>
      </w:pPr>
    </w:p>
    <w:p w:rsidR="00A2164D" w:rsidRPr="00845316" w:rsidRDefault="00A2164D" w:rsidP="001802D2">
      <w:pPr>
        <w:pStyle w:val="BodyText"/>
      </w:pPr>
      <w:r w:rsidRPr="00845316">
        <w:t xml:space="preserve">Dlhodobý hmotný majetok je poistený pre prípad škôd spôsobených krádežou a živelnou pohromou. Spoločnosť je poistená ako súčasť celej skupiny Marel v poisťovni </w:t>
      </w:r>
      <w:proofErr w:type="spellStart"/>
      <w:r w:rsidRPr="00845316">
        <w:t>Zurich</w:t>
      </w:r>
      <w:proofErr w:type="spellEnd"/>
      <w:r w:rsidRPr="00845316">
        <w:t xml:space="preserve"> </w:t>
      </w:r>
      <w:proofErr w:type="spellStart"/>
      <w:r w:rsidRPr="00845316">
        <w:t>Insurance</w:t>
      </w:r>
      <w:proofErr w:type="spellEnd"/>
      <w:r w:rsidRPr="00845316">
        <w:t xml:space="preserve"> </w:t>
      </w:r>
      <w:proofErr w:type="spellStart"/>
      <w:r w:rsidRPr="00845316">
        <w:t>Plc</w:t>
      </w:r>
      <w:proofErr w:type="spellEnd"/>
      <w:r w:rsidRPr="00845316">
        <w:t xml:space="preserve"> </w:t>
      </w:r>
      <w:proofErr w:type="spellStart"/>
      <w:r w:rsidRPr="00845316">
        <w:t>Netherlands</w:t>
      </w:r>
      <w:proofErr w:type="spellEnd"/>
      <w:r w:rsidRPr="00845316">
        <w:t xml:space="preserve"> </w:t>
      </w:r>
      <w:proofErr w:type="spellStart"/>
      <w:r w:rsidRPr="00845316">
        <w:t>Branch</w:t>
      </w:r>
      <w:proofErr w:type="spellEnd"/>
      <w:r w:rsidRPr="00845316">
        <w:t>, pričom poistné sumy sú uvedené za celú skupiny.</w:t>
      </w:r>
      <w:r w:rsidR="003774C0" w:rsidRPr="00845316">
        <w:t xml:space="preserve"> Zodpovednosť pri preprave je poistená v poisťovni HDI </w:t>
      </w:r>
      <w:proofErr w:type="spellStart"/>
      <w:r w:rsidR="003774C0" w:rsidRPr="00845316">
        <w:t>Gerling</w:t>
      </w:r>
      <w:proofErr w:type="spellEnd"/>
      <w:r w:rsidR="003774C0" w:rsidRPr="00845316">
        <w:t>.</w:t>
      </w:r>
    </w:p>
    <w:p w:rsidR="003774C0" w:rsidRPr="00845316" w:rsidRDefault="003774C0" w:rsidP="001802D2">
      <w:pPr>
        <w:pStyle w:val="BodyText"/>
      </w:pPr>
    </w:p>
    <w:p w:rsidR="001802D2" w:rsidRPr="00845316" w:rsidRDefault="00A2164D" w:rsidP="001802D2">
      <w:pPr>
        <w:pStyle w:val="BodyText"/>
      </w:pPr>
      <w:r w:rsidRPr="00845316">
        <w:t>- Budovy, stroje a zariadenia</w:t>
      </w:r>
      <w:r w:rsidR="001802D2" w:rsidRPr="00845316">
        <w:tab/>
      </w:r>
      <w:r w:rsidR="001802D2" w:rsidRPr="00845316">
        <w:tab/>
        <w:t xml:space="preserve">poistná hodnota </w:t>
      </w:r>
      <w:r w:rsidRPr="00845316">
        <w:t xml:space="preserve"> </w:t>
      </w:r>
      <w:r w:rsidR="00963500" w:rsidRPr="00845316">
        <w:t xml:space="preserve"> </w:t>
      </w:r>
      <w:r w:rsidR="003774C0" w:rsidRPr="00845316">
        <w:t>200</w:t>
      </w:r>
      <w:r w:rsidRPr="00845316">
        <w:t>.000.000</w:t>
      </w:r>
      <w:r w:rsidR="001802D2" w:rsidRPr="00845316">
        <w:t xml:space="preserve"> EUR</w:t>
      </w:r>
    </w:p>
    <w:p w:rsidR="001802D2" w:rsidRPr="00845316" w:rsidRDefault="00A2164D" w:rsidP="001802D2">
      <w:pPr>
        <w:pStyle w:val="BodyText"/>
      </w:pPr>
      <w:r w:rsidRPr="00845316">
        <w:t>- Všeobecná výrobná zodpovednosť</w:t>
      </w:r>
      <w:r w:rsidR="00746030" w:rsidRPr="00845316">
        <w:tab/>
        <w:t xml:space="preserve">poistná hodnota </w:t>
      </w:r>
      <w:r w:rsidRPr="00845316">
        <w:t xml:space="preserve"> </w:t>
      </w:r>
      <w:r w:rsidR="00963500" w:rsidRPr="00845316">
        <w:t xml:space="preserve"> </w:t>
      </w:r>
      <w:r w:rsidRPr="00845316">
        <w:t>100.000.000 EUR</w:t>
      </w:r>
    </w:p>
    <w:p w:rsidR="001802D2" w:rsidRPr="00A2164D" w:rsidRDefault="00A2164D" w:rsidP="001802D2">
      <w:pPr>
        <w:pStyle w:val="BodyText"/>
      </w:pPr>
      <w:r w:rsidRPr="00845316">
        <w:t>- Preprava tovaru a výrobkov</w:t>
      </w:r>
      <w:r w:rsidRPr="00845316">
        <w:tab/>
      </w:r>
      <w:r w:rsidRPr="00845316">
        <w:tab/>
        <w:t xml:space="preserve">poistná hodnota      </w:t>
      </w:r>
      <w:r w:rsidR="00963500" w:rsidRPr="00845316">
        <w:t xml:space="preserve"> </w:t>
      </w:r>
      <w:r w:rsidRPr="00845316">
        <w:t>5.000.000</w:t>
      </w:r>
      <w:r w:rsidR="001802D2" w:rsidRPr="00845316">
        <w:t xml:space="preserve"> EUR</w:t>
      </w:r>
    </w:p>
    <w:p w:rsidR="001802D2" w:rsidRPr="00732CD4" w:rsidRDefault="001802D2" w:rsidP="001802D2">
      <w:pPr>
        <w:pStyle w:val="BodyText"/>
      </w:pPr>
      <w:r>
        <w:tab/>
      </w:r>
    </w:p>
    <w:p w:rsidR="001802D2" w:rsidRPr="00732CD4" w:rsidRDefault="001802D2" w:rsidP="001802D2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BodyText"/>
      </w:pPr>
    </w:p>
    <w:p w:rsidR="004409F5" w:rsidRDefault="004409F5" w:rsidP="004409F5">
      <w:pPr>
        <w:pStyle w:val="BodyText"/>
      </w:pPr>
      <w:r>
        <w:t>Prehľad o pohybe dlhodobého finančného majetku od 1. januára 201</w:t>
      </w:r>
      <w:r w:rsidR="0094124B">
        <w:t>7</w:t>
      </w:r>
      <w:r>
        <w:t xml:space="preserve"> do 31. decembra 201</w:t>
      </w:r>
      <w:r w:rsidR="0094124B">
        <w:t>7</w:t>
      </w:r>
      <w:r>
        <w:t xml:space="preserve"> a za porovnateľné obdobie od 1. januára 201</w:t>
      </w:r>
      <w:r w:rsidR="0094124B">
        <w:t>6</w:t>
      </w:r>
      <w:r>
        <w:t xml:space="preserve"> do 31. decembra 201</w:t>
      </w:r>
      <w:r w:rsidR="0094124B">
        <w:t>6</w:t>
      </w:r>
      <w:r>
        <w:t xml:space="preserve"> je uvedený v tabuľke na stranách </w:t>
      </w:r>
      <w:r w:rsidR="001E3437" w:rsidRPr="00227A64">
        <w:t>1</w:t>
      </w:r>
      <w:r w:rsidR="00CE5D19" w:rsidRPr="00227A64">
        <w:t>0</w:t>
      </w:r>
      <w:r w:rsidR="001E3437" w:rsidRPr="00227A64">
        <w:t xml:space="preserve"> a 1</w:t>
      </w:r>
      <w:r w:rsidR="00CE5D19" w:rsidRPr="00227A64">
        <w:t>1</w:t>
      </w:r>
      <w:r w:rsidR="00AD6758" w:rsidRPr="00227A64">
        <w:t>.</w:t>
      </w:r>
    </w:p>
    <w:p w:rsidR="004409F5" w:rsidRDefault="001802D2" w:rsidP="004409F5">
      <w:pPr>
        <w:pStyle w:val="BodyText"/>
      </w:pPr>
      <w:r>
        <w:t xml:space="preserve">Spoločnosť v roku </w:t>
      </w:r>
      <w:r w:rsidR="0094124B">
        <w:t>2017</w:t>
      </w:r>
      <w:r w:rsidR="00CE5D19">
        <w:t xml:space="preserve"> </w:t>
      </w:r>
      <w:r>
        <w:t xml:space="preserve"> neúčtovala o </w:t>
      </w:r>
      <w:proofErr w:type="spellStart"/>
      <w:r>
        <w:t>dlhdobom</w:t>
      </w:r>
      <w:proofErr w:type="spellEnd"/>
      <w:r>
        <w:t xml:space="preserve"> finančnom majetku.</w:t>
      </w:r>
    </w:p>
    <w:p w:rsidR="002112DB" w:rsidRDefault="002112DB" w:rsidP="004409F5">
      <w:pPr>
        <w:pStyle w:val="BodyText"/>
      </w:pPr>
    </w:p>
    <w:p w:rsidR="002112DB" w:rsidRDefault="002112DB" w:rsidP="004409F5">
      <w:pPr>
        <w:pStyle w:val="BodyText"/>
      </w:pPr>
    </w:p>
    <w:p w:rsidR="002112DB" w:rsidRPr="00845316" w:rsidRDefault="002112DB" w:rsidP="004409F5">
      <w:pPr>
        <w:pStyle w:val="BodyText"/>
      </w:pPr>
      <w:r w:rsidRPr="00845316">
        <w:t>Na dlhodobý nehmotný majetok nie je zriadené záložné právo.</w:t>
      </w:r>
    </w:p>
    <w:p w:rsidR="002112DB" w:rsidRPr="00845316" w:rsidRDefault="002112DB" w:rsidP="004409F5">
      <w:pPr>
        <w:pStyle w:val="BodyText"/>
      </w:pPr>
      <w:r w:rsidRPr="00845316">
        <w:t>Na dlhodobý hmotný majetok nie je zriadené záložné právo.</w:t>
      </w:r>
    </w:p>
    <w:p w:rsidR="002112DB" w:rsidRPr="00845316" w:rsidRDefault="002112DB" w:rsidP="004409F5">
      <w:pPr>
        <w:pStyle w:val="BodyText"/>
      </w:pPr>
      <w:r w:rsidRPr="00845316">
        <w:t>Na dlhodobý finančný majetok nie je zriadené záložné právo.</w:t>
      </w:r>
    </w:p>
    <w:p w:rsidR="00F00B4D" w:rsidRPr="00845316" w:rsidRDefault="00F00B4D" w:rsidP="004409F5">
      <w:pPr>
        <w:pStyle w:val="BodyText"/>
      </w:pPr>
      <w:r w:rsidRPr="00845316">
        <w:t>Účtovná jednotka nemá náplň pre prehľad o dlhodobom nehnuteľnom majetku, pri ktorom nebolo vlastnícke právo zapísané do katastra nehnuteľností ku dňu zostavenia účtovnej závierky.</w:t>
      </w:r>
    </w:p>
    <w:p w:rsidR="00F00B4D" w:rsidRPr="00845316" w:rsidRDefault="00F00B4D" w:rsidP="004409F5">
      <w:pPr>
        <w:pStyle w:val="BodyText"/>
      </w:pPr>
      <w:r w:rsidRPr="00845316">
        <w:t xml:space="preserve">Účtovná jednotka  nemá náplň pre charakteristiku </w:t>
      </w:r>
      <w:proofErr w:type="spellStart"/>
      <w:r w:rsidRPr="00845316">
        <w:t>Goodwilu</w:t>
      </w:r>
      <w:proofErr w:type="spellEnd"/>
      <w:r w:rsidRPr="00845316">
        <w:t xml:space="preserve"> a prehľad o položkách na účte 097 – opravná položka k nadobudnutému majetku. </w:t>
      </w:r>
    </w:p>
    <w:p w:rsidR="00C03835" w:rsidRDefault="00C03835" w:rsidP="004409F5">
      <w:pPr>
        <w:pStyle w:val="BodyText"/>
      </w:pPr>
      <w:r w:rsidRPr="00845316">
        <w:t>Spoločnosť neúčtovala o nákladoch na výskum a vývoj.</w:t>
      </w:r>
    </w:p>
    <w:p w:rsidR="004D3B4A" w:rsidRDefault="004D3B4A" w:rsidP="004D3B4A">
      <w:pPr>
        <w:pStyle w:val="Heading2"/>
        <w:numPr>
          <w:ilvl w:val="0"/>
          <w:numId w:val="0"/>
        </w:numPr>
      </w:pPr>
      <w:bookmarkStart w:id="15" w:name="_Toc530739903"/>
    </w:p>
    <w:p w:rsidR="004D3B4A" w:rsidRDefault="004D3B4A" w:rsidP="004D3B4A"/>
    <w:p w:rsidR="004D3B4A" w:rsidRPr="00F9533A" w:rsidRDefault="004D3B4A" w:rsidP="004D3B4A">
      <w:pPr>
        <w:sectPr w:rsidR="004D3B4A" w:rsidRPr="00F9533A" w:rsidSect="00CE5D19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1907" w:h="16840" w:code="9"/>
          <w:pgMar w:top="1276" w:right="1021" w:bottom="1134" w:left="1673" w:header="675" w:footer="408" w:gutter="0"/>
          <w:cols w:space="708"/>
          <w:titlePg/>
        </w:sectPr>
      </w:pPr>
    </w:p>
    <w:p w:rsidR="00F150F1" w:rsidRDefault="00A76BD9">
      <w:pPr>
        <w:spacing w:after="200" w:line="276" w:lineRule="auto"/>
        <w:rPr>
          <w:b/>
          <w:sz w:val="18"/>
        </w:rPr>
      </w:pPr>
      <w:r w:rsidRPr="00A76BD9">
        <w:lastRenderedPageBreak/>
        <w:drawing>
          <wp:inline distT="0" distB="0" distL="0" distR="0" wp14:anchorId="63ADE791" wp14:editId="2199A295">
            <wp:extent cx="7841373" cy="6086865"/>
            <wp:effectExtent l="952" t="0" r="8573" b="8572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860670" cy="6101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150F1">
        <w:br w:type="page"/>
      </w:r>
    </w:p>
    <w:p w:rsidR="00F150F1" w:rsidRDefault="00FE5AB2">
      <w:pPr>
        <w:spacing w:after="200" w:line="276" w:lineRule="auto"/>
        <w:rPr>
          <w:b/>
          <w:sz w:val="18"/>
        </w:rPr>
      </w:pPr>
      <w:r w:rsidRPr="00FE5AB2">
        <w:lastRenderedPageBreak/>
        <w:drawing>
          <wp:inline distT="0" distB="0" distL="0" distR="0" wp14:anchorId="4962AE75" wp14:editId="69CB9B6A">
            <wp:extent cx="7976754" cy="6191955"/>
            <wp:effectExtent l="0" t="3175" r="2540" b="25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979382" cy="6193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p w:rsidR="00F150F1" w:rsidRDefault="00FE5AB2">
      <w:pPr>
        <w:spacing w:after="200" w:line="276" w:lineRule="auto"/>
        <w:rPr>
          <w:b/>
          <w:sz w:val="18"/>
        </w:rPr>
      </w:pPr>
      <w:r w:rsidRPr="00FE5AB2">
        <w:lastRenderedPageBreak/>
        <w:drawing>
          <wp:inline distT="0" distB="0" distL="0" distR="0" wp14:anchorId="144FB0E7" wp14:editId="50425087">
            <wp:extent cx="8492364" cy="6103888"/>
            <wp:effectExtent l="0" t="6032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05659" cy="6113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150F1">
        <w:br w:type="page"/>
      </w:r>
    </w:p>
    <w:p w:rsidR="00FE5AB2" w:rsidRDefault="00FE5AB2">
      <w:pPr>
        <w:rPr>
          <w:b/>
          <w:sz w:val="18"/>
        </w:rPr>
      </w:pPr>
      <w:r w:rsidRPr="00FE5AB2">
        <w:lastRenderedPageBreak/>
        <w:drawing>
          <wp:inline distT="0" distB="0" distL="0" distR="0" wp14:anchorId="50DD7290" wp14:editId="5A80D215">
            <wp:extent cx="8790559" cy="6012987"/>
            <wp:effectExtent l="0" t="1905" r="8890" b="889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794653" cy="6015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3B4A">
        <w:br w:type="page"/>
      </w:r>
      <w:r w:rsidRPr="00FE5AB2">
        <w:lastRenderedPageBreak/>
        <w:drawing>
          <wp:inline distT="0" distB="0" distL="0" distR="0" wp14:anchorId="0E15FC96" wp14:editId="7C87D191">
            <wp:extent cx="8764239" cy="4808950"/>
            <wp:effectExtent l="0" t="381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765135" cy="48094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3B4A">
        <w:br w:type="page"/>
      </w:r>
      <w:r w:rsidRPr="00FE5AB2">
        <w:lastRenderedPageBreak/>
        <w:drawing>
          <wp:inline distT="0" distB="0" distL="0" distR="0" wp14:anchorId="3EC4BD73" wp14:editId="1CA4C763">
            <wp:extent cx="8840399" cy="4893103"/>
            <wp:effectExtent l="0" t="762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840726" cy="4893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 w:type="page"/>
      </w:r>
    </w:p>
    <w:p w:rsidR="004D3B4A" w:rsidRDefault="004D3B4A" w:rsidP="00A76BD9">
      <w:pPr>
        <w:pStyle w:val="Heading2"/>
        <w:numPr>
          <w:ilvl w:val="0"/>
          <w:numId w:val="0"/>
        </w:numPr>
      </w:pPr>
      <w:r w:rsidRPr="00E3042F">
        <w:lastRenderedPageBreak/>
        <w:t>Zásoby</w:t>
      </w:r>
      <w:bookmarkEnd w:id="15"/>
    </w:p>
    <w:p w:rsidR="004D3B4A" w:rsidRDefault="004D3B4A" w:rsidP="004D3B4A">
      <w:pPr>
        <w:pStyle w:val="BodyText"/>
      </w:pPr>
    </w:p>
    <w:p w:rsidR="001802D2" w:rsidRDefault="001802D2" w:rsidP="001802D2">
      <w:pPr>
        <w:pStyle w:val="BodyText"/>
      </w:pPr>
      <w:r w:rsidRPr="00732CD4">
        <w:t>Spoločnosť k 31.12.2</w:t>
      </w:r>
      <w:r>
        <w:t>01</w:t>
      </w:r>
      <w:r w:rsidR="0094124B">
        <w:t>7</w:t>
      </w:r>
      <w:r w:rsidR="00963500">
        <w:t xml:space="preserve"> prehodnotila stav opravných položiek vytvorených v predchádzajúcom období. Na základe toho sa zvýšila hodnota opravných položiek, podľa </w:t>
      </w:r>
      <w:proofErr w:type="spellStart"/>
      <w:r w:rsidR="00963500">
        <w:t>obrátkovosti</w:t>
      </w:r>
      <w:proofErr w:type="spellEnd"/>
      <w:r w:rsidR="00963500">
        <w:t xml:space="preserve"> jednotlivých položiek zásob.</w:t>
      </w:r>
    </w:p>
    <w:p w:rsidR="001802D2" w:rsidRDefault="001802D2" w:rsidP="001802D2">
      <w:pPr>
        <w:pStyle w:val="BodyText"/>
      </w:pPr>
      <w:r>
        <w:t>Na zásoby nie je zriadené záložné právo, an</w:t>
      </w:r>
      <w:r w:rsidR="00B913AE">
        <w:t>i nemá obmedzené právo nakladať s nimi.</w:t>
      </w:r>
    </w:p>
    <w:p w:rsidR="001802D2" w:rsidRPr="00732CD4" w:rsidRDefault="001802D2" w:rsidP="001802D2">
      <w:pPr>
        <w:pStyle w:val="BodyText"/>
      </w:pPr>
    </w:p>
    <w:p w:rsidR="001802D2" w:rsidRDefault="001802D2" w:rsidP="001802D2">
      <w:pPr>
        <w:pStyle w:val="BodyText"/>
      </w:pPr>
      <w:r w:rsidRPr="00932F5F">
        <w:t>Zásoby sú poistené pre prípad škôd spôsobených krádežou a živelnou pohromou. Zásoby sú zároveň poistené proti poškodeniu pri transporte.</w:t>
      </w:r>
    </w:p>
    <w:p w:rsidR="00D20CA0" w:rsidRPr="00732CD4" w:rsidRDefault="00D20CA0" w:rsidP="001802D2">
      <w:pPr>
        <w:pStyle w:val="BodyText"/>
      </w:pPr>
    </w:p>
    <w:bookmarkStart w:id="16" w:name="_MON_1422187863"/>
    <w:bookmarkEnd w:id="16"/>
    <w:bookmarkStart w:id="17" w:name="_MON_1422188335"/>
    <w:bookmarkEnd w:id="17"/>
    <w:p w:rsidR="004A4D80" w:rsidRDefault="0094124B" w:rsidP="004D3B4A">
      <w:pPr>
        <w:pStyle w:val="BodyText"/>
      </w:pPr>
      <w:r>
        <w:object w:dxaOrig="8980" w:dyaOrig="4800">
          <v:shape id="_x0000_i1029" type="#_x0000_t75" style="width:438pt;height:261pt" o:ole="" o:preferrelative="f">
            <v:imagedata r:id="rId30" o:title=""/>
            <o:lock v:ext="edit" aspectratio="f"/>
          </v:shape>
          <o:OLEObject Type="Embed" ProgID="Excel.Sheet.12" ShapeID="_x0000_i1029" DrawAspect="Content" ObjectID="_1582109234" r:id="rId31"/>
        </w:object>
      </w:r>
    </w:p>
    <w:p w:rsidR="00086A82" w:rsidRDefault="00086A82" w:rsidP="004D3B4A">
      <w:pPr>
        <w:pStyle w:val="BodyText"/>
      </w:pPr>
    </w:p>
    <w:p w:rsidR="00D20CA0" w:rsidRDefault="00D20CA0" w:rsidP="004D3B4A">
      <w:pPr>
        <w:pStyle w:val="BodyText"/>
      </w:pPr>
    </w:p>
    <w:p w:rsidR="004D3B4A" w:rsidRPr="001B1732" w:rsidRDefault="004D3B4A" w:rsidP="004D3B4A">
      <w:pPr>
        <w:pStyle w:val="Heading2"/>
        <w:numPr>
          <w:ilvl w:val="0"/>
          <w:numId w:val="2"/>
        </w:numPr>
      </w:pPr>
      <w:r w:rsidRPr="001B1732">
        <w:t>Údaje o zákazkovej výrobe</w:t>
      </w:r>
    </w:p>
    <w:p w:rsidR="004D3B4A" w:rsidRDefault="004D3B4A" w:rsidP="004D3B4A">
      <w:pPr>
        <w:pStyle w:val="BodyText"/>
      </w:pPr>
    </w:p>
    <w:p w:rsidR="00CB3BE5" w:rsidRDefault="00CB3BE5" w:rsidP="00CB3BE5">
      <w:pPr>
        <w:pStyle w:val="Body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 xml:space="preserve">Stupeň dokončenia zákazky sa zistil ako pomer skutočne vynaložených nákladov na zákazkovú výrobu za vykonanú prácu a </w:t>
      </w:r>
      <w:r>
        <w:t>kalkulovaných nákladov</w:t>
      </w:r>
      <w:r w:rsidRPr="00A20792">
        <w:t xml:space="preserve">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CB3BE5" w:rsidRDefault="00CB3BE5" w:rsidP="00CB3BE5">
      <w:pPr>
        <w:pStyle w:val="BodyText"/>
      </w:pPr>
    </w:p>
    <w:p w:rsidR="00CB3BE5" w:rsidRDefault="00CB3BE5" w:rsidP="00CB3BE5">
      <w:pPr>
        <w:pStyle w:val="BodyText"/>
      </w:pPr>
      <w:r>
        <w:t>Ďalšie informácie o zákazkovej výrobe sú uvedené v nasledujúcich tabuľkách:</w:t>
      </w:r>
    </w:p>
    <w:p w:rsidR="00CB3BE5" w:rsidRDefault="00CB3BE5" w:rsidP="004D3B4A">
      <w:pPr>
        <w:pStyle w:val="BodyText"/>
      </w:pPr>
    </w:p>
    <w:bookmarkStart w:id="18" w:name="_MON_1422188831"/>
    <w:bookmarkStart w:id="19" w:name="_MON_1422189094"/>
    <w:bookmarkStart w:id="20" w:name="_MON_1422189114"/>
    <w:bookmarkStart w:id="21" w:name="_MON_1387264054"/>
    <w:bookmarkEnd w:id="18"/>
    <w:bookmarkEnd w:id="19"/>
    <w:bookmarkEnd w:id="20"/>
    <w:bookmarkEnd w:id="21"/>
    <w:bookmarkStart w:id="22" w:name="_MON_1422188790"/>
    <w:bookmarkEnd w:id="22"/>
    <w:p w:rsidR="00CB3BE5" w:rsidRDefault="0094124B" w:rsidP="004D3B4A">
      <w:pPr>
        <w:pStyle w:val="BodyText"/>
      </w:pPr>
      <w:r>
        <w:object w:dxaOrig="8805" w:dyaOrig="2398">
          <v:shape id="_x0000_i1030" type="#_x0000_t75" style="width:439.5pt;height:132.75pt" o:ole="" o:preferrelative="f">
            <v:imagedata r:id="rId32" o:title=""/>
            <o:lock v:ext="edit" aspectratio="f"/>
          </v:shape>
          <o:OLEObject Type="Embed" ProgID="Excel.Sheet.8" ShapeID="_x0000_i1030" DrawAspect="Content" ObjectID="_1582109235" r:id="rId33"/>
        </w:object>
      </w:r>
    </w:p>
    <w:p w:rsidR="00CB3BE5" w:rsidRDefault="00CB3BE5" w:rsidP="004D3B4A">
      <w:pPr>
        <w:pStyle w:val="BodyText"/>
      </w:pPr>
    </w:p>
    <w:p w:rsidR="00CB3BE5" w:rsidRDefault="00CB3BE5" w:rsidP="004D3B4A">
      <w:pPr>
        <w:pStyle w:val="BodyText"/>
      </w:pPr>
    </w:p>
    <w:bookmarkStart w:id="23" w:name="_MON_1387264067"/>
    <w:bookmarkEnd w:id="23"/>
    <w:bookmarkStart w:id="24" w:name="_MON_1422189225"/>
    <w:bookmarkEnd w:id="24"/>
    <w:p w:rsidR="00086A82" w:rsidRDefault="00150A2D" w:rsidP="00C76D6A">
      <w:pPr>
        <w:ind w:left="426"/>
      </w:pPr>
      <w:r>
        <w:object w:dxaOrig="8740" w:dyaOrig="2570">
          <v:shape id="_x0000_i1031" type="#_x0000_t75" style="width:437.25pt;height:143.25pt" o:ole="" o:preferrelative="f">
            <v:imagedata r:id="rId34" o:title=""/>
            <o:lock v:ext="edit" aspectratio="f"/>
          </v:shape>
          <o:OLEObject Type="Embed" ProgID="Excel.Sheet.8" ShapeID="_x0000_i1031" DrawAspect="Content" ObjectID="_1582109236" r:id="rId35"/>
        </w:object>
      </w:r>
    </w:p>
    <w:p w:rsidR="00164E5D" w:rsidRDefault="00164E5D" w:rsidP="00C76D6A">
      <w:pPr>
        <w:ind w:left="426"/>
      </w:pPr>
    </w:p>
    <w:p w:rsidR="00164E5D" w:rsidRDefault="00164E5D" w:rsidP="00C76D6A">
      <w:pPr>
        <w:ind w:left="426"/>
      </w:pPr>
    </w:p>
    <w:p w:rsidR="00164E5D" w:rsidRPr="00164E5D" w:rsidRDefault="00164E5D" w:rsidP="00BB7799">
      <w:pPr>
        <w:ind w:left="426"/>
        <w:rPr>
          <w:sz w:val="18"/>
          <w:szCs w:val="18"/>
        </w:rPr>
      </w:pPr>
      <w:r w:rsidRPr="00164E5D">
        <w:rPr>
          <w:sz w:val="18"/>
          <w:szCs w:val="18"/>
        </w:rPr>
        <w:t xml:space="preserve">Spoločnosť v roku </w:t>
      </w:r>
      <w:r w:rsidR="00150A2D">
        <w:rPr>
          <w:sz w:val="18"/>
          <w:szCs w:val="18"/>
        </w:rPr>
        <w:t>2017</w:t>
      </w:r>
      <w:r w:rsidR="00994B89">
        <w:rPr>
          <w:sz w:val="18"/>
          <w:szCs w:val="18"/>
        </w:rPr>
        <w:t xml:space="preserve"> </w:t>
      </w:r>
      <w:r w:rsidRPr="00164E5D">
        <w:rPr>
          <w:sz w:val="18"/>
          <w:szCs w:val="18"/>
        </w:rPr>
        <w:t xml:space="preserve"> neúčtovala o zákazkovej výstavbe  nehnuteľnosti určenej na predaj.</w:t>
      </w:r>
    </w:p>
    <w:p w:rsidR="00164E5D" w:rsidRDefault="00164E5D" w:rsidP="00C76D6A">
      <w:pPr>
        <w:ind w:left="426"/>
      </w:pPr>
    </w:p>
    <w:p w:rsidR="00164E5D" w:rsidRDefault="00164E5D" w:rsidP="00C76D6A">
      <w:pPr>
        <w:ind w:left="426"/>
      </w:pPr>
    </w:p>
    <w:p w:rsidR="005D2A89" w:rsidRDefault="00CA441D">
      <w:pPr>
        <w:pStyle w:val="Heading2"/>
        <w:numPr>
          <w:ilvl w:val="0"/>
          <w:numId w:val="2"/>
        </w:numPr>
      </w:pPr>
      <w:bookmarkStart w:id="25" w:name="_Toc530739904"/>
      <w:r>
        <w:t>Pohľadávky</w:t>
      </w:r>
      <w:bookmarkEnd w:id="25"/>
    </w:p>
    <w:p w:rsidR="00FB7F7A" w:rsidRDefault="00FB7F7A" w:rsidP="00CA441D">
      <w:pPr>
        <w:pStyle w:val="BodyText"/>
      </w:pPr>
    </w:p>
    <w:p w:rsidR="00CA441D" w:rsidRDefault="00164E5D" w:rsidP="00CA441D">
      <w:pPr>
        <w:pStyle w:val="BodyText"/>
      </w:pPr>
      <w:r>
        <w:t>Spoločnosť neúčtovala o opravnej položke k pohľadávkam.</w:t>
      </w:r>
    </w:p>
    <w:p w:rsidR="00FB7F7A" w:rsidRDefault="00FB7F7A" w:rsidP="00CA441D">
      <w:pPr>
        <w:pStyle w:val="BodyText"/>
      </w:pPr>
    </w:p>
    <w:p w:rsidR="00CA441D" w:rsidRDefault="00CA441D" w:rsidP="00CA441D">
      <w:pPr>
        <w:pStyle w:val="BodyText"/>
      </w:pPr>
    </w:p>
    <w:bookmarkStart w:id="26" w:name="_MON_1422189310"/>
    <w:bookmarkEnd w:id="26"/>
    <w:p w:rsidR="009D0700" w:rsidRPr="00395629" w:rsidRDefault="006260AB" w:rsidP="009D0700">
      <w:pPr>
        <w:pStyle w:val="BodyText"/>
        <w:rPr>
          <w:lang w:val="de-DE"/>
        </w:rPr>
      </w:pPr>
      <w:r>
        <w:object w:dxaOrig="8980" w:dyaOrig="5502">
          <v:shape id="_x0000_i1032" type="#_x0000_t75" style="width:438.75pt;height:299.25pt" o:ole="" o:preferrelative="f">
            <v:imagedata r:id="rId36" o:title=""/>
            <o:lock v:ext="edit" aspectratio="f"/>
          </v:shape>
          <o:OLEObject Type="Embed" ProgID="Excel.Sheet.12" ShapeID="_x0000_i1032" DrawAspect="Content" ObjectID="_1582109237" r:id="rId37"/>
        </w:object>
      </w:r>
    </w:p>
    <w:p w:rsidR="0064520D" w:rsidRPr="00395629" w:rsidRDefault="0064520D" w:rsidP="009D0700">
      <w:pPr>
        <w:pStyle w:val="Body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CA441D" w:rsidRDefault="00CA441D" w:rsidP="00CA441D">
      <w:pPr>
        <w:pStyle w:val="Body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p w:rsidR="0034119B" w:rsidRDefault="0034119B" w:rsidP="00CA441D">
      <w:pPr>
        <w:pStyle w:val="BodyText"/>
      </w:pPr>
    </w:p>
    <w:bookmarkStart w:id="27" w:name="_MON_1422189385"/>
    <w:bookmarkEnd w:id="27"/>
    <w:p w:rsidR="00086A82" w:rsidRDefault="008F3256" w:rsidP="00342E08">
      <w:pPr>
        <w:pStyle w:val="BodyText"/>
      </w:pPr>
      <w:r>
        <w:object w:dxaOrig="9030" w:dyaOrig="6305">
          <v:shape id="_x0000_i1033" type="#_x0000_t75" style="width:439.5pt;height:343.5pt" o:ole="" o:preferrelative="f">
            <v:imagedata r:id="rId38" o:title=""/>
            <o:lock v:ext="edit" aspectratio="f"/>
          </v:shape>
          <o:OLEObject Type="Embed" ProgID="Excel.Sheet.12" ShapeID="_x0000_i1033" DrawAspect="Content" ObjectID="_1582109238" r:id="rId39"/>
        </w:object>
      </w:r>
    </w:p>
    <w:p w:rsidR="00E06E68" w:rsidRDefault="00E06E68" w:rsidP="00E06E68">
      <w:pPr>
        <w:pStyle w:val="BodyText"/>
      </w:pPr>
      <w:r>
        <w:t xml:space="preserve">Ako daňové pohľadávky vo výške </w:t>
      </w:r>
      <w:r w:rsidR="006260AB">
        <w:t>409.439</w:t>
      </w:r>
      <w:r>
        <w:t xml:space="preserve"> EUR  spoločnosť vykazuje pohľadávky vyplývajúce z nadmerného odpočtu dane z pridanej hodnoty za zdaňovacie obdobie</w:t>
      </w:r>
      <w:r w:rsidR="006B2556">
        <w:t xml:space="preserve"> </w:t>
      </w:r>
      <w:r w:rsidR="002E0225">
        <w:t xml:space="preserve">október, </w:t>
      </w:r>
      <w:r w:rsidR="003B0A05">
        <w:t>november a december</w:t>
      </w:r>
      <w:r w:rsidR="002E0225">
        <w:t>.</w:t>
      </w:r>
      <w:r w:rsidR="003B0A05">
        <w:t xml:space="preserve"> </w:t>
      </w:r>
      <w:r>
        <w:t xml:space="preserve">V rámci krátkodobých pohľadávok spoločnosť vykazuje </w:t>
      </w:r>
      <w:r w:rsidR="00164E5D">
        <w:t xml:space="preserve">čistú hodnotu zákazky vo výške </w:t>
      </w:r>
      <w:r w:rsidR="006260AB">
        <w:t>3.173.000</w:t>
      </w:r>
      <w:r w:rsidR="006B2556">
        <w:t xml:space="preserve"> EUR</w:t>
      </w:r>
      <w:r w:rsidR="003B0A05">
        <w:t xml:space="preserve">. Ako  iné pohľadávky vo výške </w:t>
      </w:r>
      <w:r w:rsidR="006260AB">
        <w:t>8.612</w:t>
      </w:r>
      <w:r w:rsidR="003B0A05">
        <w:t xml:space="preserve"> EUR spoločnosť vykazuje pohľadávky vyplývajúce z refundácie zahraničnej DPH</w:t>
      </w:r>
      <w:r w:rsidR="002E0225">
        <w:t xml:space="preserve"> a preplatku/nedoplatku colnej zábezpeky.</w:t>
      </w:r>
    </w:p>
    <w:p w:rsidR="00086A82" w:rsidRDefault="00086A82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E06E68" w:rsidRDefault="00E06E68">
      <w:pPr>
        <w:spacing w:after="200" w:line="276" w:lineRule="auto"/>
        <w:rPr>
          <w:sz w:val="18"/>
        </w:rPr>
      </w:pPr>
    </w:p>
    <w:p w:rsidR="00777412" w:rsidRDefault="00777412">
      <w:pPr>
        <w:spacing w:after="200" w:line="276" w:lineRule="auto"/>
        <w:rPr>
          <w:sz w:val="18"/>
        </w:rPr>
      </w:pPr>
    </w:p>
    <w:p w:rsidR="00342E08" w:rsidRDefault="00342E08" w:rsidP="00342E08">
      <w:pPr>
        <w:pStyle w:val="Body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BodyText"/>
      </w:pPr>
    </w:p>
    <w:bookmarkStart w:id="28" w:name="_MON_1422189649"/>
    <w:bookmarkEnd w:id="28"/>
    <w:p w:rsidR="00342E08" w:rsidRDefault="008F3256" w:rsidP="00CA441D">
      <w:pPr>
        <w:pStyle w:val="BodyText"/>
      </w:pPr>
      <w:r>
        <w:object w:dxaOrig="9030" w:dyaOrig="6305">
          <v:shape id="_x0000_i1034" type="#_x0000_t75" style="width:441pt;height:344.25pt" o:ole="" o:preferrelative="f">
            <v:imagedata r:id="rId40" o:title=""/>
            <o:lock v:ext="edit" aspectratio="f"/>
          </v:shape>
          <o:OLEObject Type="Embed" ProgID="Excel.Sheet.12" ShapeID="_x0000_i1034" DrawAspect="Content" ObjectID="_1582109239" r:id="rId41"/>
        </w:object>
      </w:r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bookmarkStart w:id="29" w:name="_MON_1422189693"/>
    <w:bookmarkEnd w:id="29"/>
    <w:p w:rsidR="00367A6E" w:rsidRDefault="008F3256" w:rsidP="00142DDE">
      <w:pPr>
        <w:pStyle w:val="BodyText"/>
      </w:pPr>
      <w:r>
        <w:object w:dxaOrig="9001" w:dyaOrig="2379">
          <v:shape id="_x0000_i1035" type="#_x0000_t75" style="width:441.75pt;height:129.75pt" o:ole="" o:preferrelative="f">
            <v:imagedata r:id="rId42" o:title=""/>
            <o:lock v:ext="edit" aspectratio="f"/>
          </v:shape>
          <o:OLEObject Type="Embed" ProgID="Excel.Sheet.12" ShapeID="_x0000_i1035" DrawAspect="Content" ObjectID="_1582109240" r:id="rId43"/>
        </w:object>
      </w:r>
      <w:r w:rsidR="00A9048F" w:rsidRPr="00A9048F">
        <w:t xml:space="preserve"> </w:t>
      </w:r>
    </w:p>
    <w:p w:rsidR="00142DDE" w:rsidRPr="009D66AD" w:rsidRDefault="00367A6E" w:rsidP="00142DDE">
      <w:pPr>
        <w:pStyle w:val="BodyText"/>
        <w:rPr>
          <w:b/>
        </w:rPr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  <w:r w:rsidR="009D66AD">
        <w:t xml:space="preserve"> </w:t>
      </w:r>
      <w:r w:rsidR="009D66AD" w:rsidRPr="009D66AD">
        <w:rPr>
          <w:b/>
        </w:rPr>
        <w:t>- spoločnosť nevykazuje pohľadávky zabezpečené záložným právom.</w:t>
      </w:r>
    </w:p>
    <w:p w:rsidR="00367A6E" w:rsidRDefault="00367A6E" w:rsidP="00142DDE">
      <w:pPr>
        <w:pStyle w:val="BodyText"/>
      </w:pPr>
    </w:p>
    <w:p w:rsidR="004A4D80" w:rsidRDefault="009D66AD" w:rsidP="00CA441D">
      <w:pPr>
        <w:pStyle w:val="BodyText"/>
      </w:pPr>
      <w:r w:rsidRPr="001C0A6A">
        <w:object w:dxaOrig="9001" w:dyaOrig="1635">
          <v:shape id="_x0000_i1036" type="#_x0000_t75" style="width:441.75pt;height:89.25pt" o:ole="" o:preferrelative="f">
            <v:imagedata r:id="rId44" o:title=""/>
            <o:lock v:ext="edit" aspectratio="f"/>
          </v:shape>
          <o:OLEObject Type="Embed" ProgID="Excel.Sheet.12" ShapeID="_x0000_i1036" DrawAspect="Content" ObjectID="_1582109241" r:id="rId45"/>
        </w:object>
      </w:r>
    </w:p>
    <w:p w:rsidR="00E06E68" w:rsidRDefault="00E06E68" w:rsidP="00CA441D">
      <w:pPr>
        <w:pStyle w:val="BodyText"/>
      </w:pPr>
    </w:p>
    <w:p w:rsidR="00777412" w:rsidRDefault="00777412" w:rsidP="00CA441D">
      <w:pPr>
        <w:pStyle w:val="BodyText"/>
      </w:pPr>
    </w:p>
    <w:p w:rsidR="00777412" w:rsidRDefault="00777412" w:rsidP="00CA441D">
      <w:pPr>
        <w:pStyle w:val="BodyText"/>
      </w:pPr>
    </w:p>
    <w:p w:rsidR="00435491" w:rsidRDefault="00435491" w:rsidP="00CA441D">
      <w:pPr>
        <w:pStyle w:val="BodyText"/>
      </w:pPr>
    </w:p>
    <w:p w:rsidR="00435491" w:rsidRDefault="00435491" w:rsidP="00CA441D">
      <w:pPr>
        <w:pStyle w:val="BodyText"/>
      </w:pPr>
    </w:p>
    <w:p w:rsidR="00435491" w:rsidRDefault="00435491" w:rsidP="00CA441D">
      <w:pPr>
        <w:pStyle w:val="BodyText"/>
      </w:pPr>
    </w:p>
    <w:p w:rsidR="00435491" w:rsidRDefault="00435491" w:rsidP="00CA441D">
      <w:pPr>
        <w:pStyle w:val="BodyText"/>
      </w:pPr>
    </w:p>
    <w:p w:rsidR="00435491" w:rsidRDefault="00435491" w:rsidP="00CA441D">
      <w:pPr>
        <w:pStyle w:val="BodyText"/>
      </w:pPr>
    </w:p>
    <w:p w:rsidR="00435491" w:rsidRDefault="00435491" w:rsidP="00435491">
      <w:pPr>
        <w:pStyle w:val="Heading2"/>
      </w:pPr>
      <w:r>
        <w:t>Odložená daňová pohľadávka</w:t>
      </w:r>
      <w:r w:rsidR="00AF0B98">
        <w:t xml:space="preserve"> a záväzok</w:t>
      </w:r>
    </w:p>
    <w:p w:rsidR="00435491" w:rsidRDefault="00435491" w:rsidP="00CA441D">
      <w:pPr>
        <w:pStyle w:val="BodyText"/>
      </w:pPr>
    </w:p>
    <w:bookmarkStart w:id="30" w:name="_MON_1549811450"/>
    <w:bookmarkEnd w:id="30"/>
    <w:p w:rsidR="00777412" w:rsidRDefault="00573B2C" w:rsidP="00CA441D">
      <w:pPr>
        <w:pStyle w:val="BodyText"/>
      </w:pPr>
      <w:r>
        <w:object w:dxaOrig="8951" w:dyaOrig="6756">
          <v:shape id="_x0000_i1037" type="#_x0000_t75" style="width:438.75pt;height:371.25pt" o:ole="" o:preferrelative="f">
            <v:imagedata r:id="rId46" o:title=""/>
            <o:lock v:ext="edit" aspectratio="f"/>
          </v:shape>
          <o:OLEObject Type="Embed" ProgID="Excel.Sheet.12" ShapeID="_x0000_i1037" DrawAspect="Content" ObjectID="_1582109242" r:id="rId47"/>
        </w:object>
      </w:r>
    </w:p>
    <w:p w:rsidR="006B7090" w:rsidRDefault="006B7090" w:rsidP="00CA441D">
      <w:pPr>
        <w:pStyle w:val="BodyText"/>
      </w:pPr>
    </w:p>
    <w:p w:rsidR="00E06E68" w:rsidRDefault="00E06E68" w:rsidP="00CA441D">
      <w:pPr>
        <w:pStyle w:val="BodyText"/>
      </w:pPr>
    </w:p>
    <w:p w:rsidR="00CA441D" w:rsidRDefault="00CA441D" w:rsidP="00CA441D">
      <w:pPr>
        <w:pStyle w:val="Heading2"/>
        <w:numPr>
          <w:ilvl w:val="0"/>
          <w:numId w:val="2"/>
        </w:numPr>
      </w:pPr>
      <w:bookmarkStart w:id="31" w:name="_Toc530739905"/>
      <w:r>
        <w:t>Finančné účty</w:t>
      </w:r>
      <w:bookmarkEnd w:id="31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Ako finančné účty sú vykázané peniaze v pokladnici, účty v bankách a cenné papiere. Účtami v bankách môže Spoločnosť voľne disponovať</w:t>
      </w:r>
      <w:r w:rsidR="009D66AD">
        <w:t>.</w:t>
      </w:r>
    </w:p>
    <w:p w:rsidR="00442157" w:rsidRDefault="00442157" w:rsidP="00CA441D">
      <w:pPr>
        <w:pStyle w:val="BodyText"/>
      </w:pPr>
    </w:p>
    <w:p w:rsidR="00E06E68" w:rsidRDefault="00E06E68" w:rsidP="00CA441D">
      <w:pPr>
        <w:pStyle w:val="BodyText"/>
      </w:pPr>
    </w:p>
    <w:p w:rsidR="00442157" w:rsidRDefault="00442157" w:rsidP="00CA441D">
      <w:pPr>
        <w:pStyle w:val="BodyText"/>
      </w:pPr>
      <w:r>
        <w:t>Prehľad jednotlivých položiek finančných účtov:</w:t>
      </w:r>
    </w:p>
    <w:p w:rsidR="00442157" w:rsidRDefault="00442157" w:rsidP="00CA441D">
      <w:pPr>
        <w:pStyle w:val="BodyText"/>
      </w:pPr>
    </w:p>
    <w:bookmarkStart w:id="32" w:name="_MON_1422189920"/>
    <w:bookmarkEnd w:id="32"/>
    <w:p w:rsidR="004262D7" w:rsidRDefault="00AF0B98" w:rsidP="00086A82">
      <w:pPr>
        <w:pStyle w:val="BodyText"/>
        <w:rPr>
          <w:b/>
        </w:rPr>
      </w:pPr>
      <w:r w:rsidRPr="00003C63">
        <w:object w:dxaOrig="9018" w:dyaOrig="1890">
          <v:shape id="_x0000_i1038" type="#_x0000_t75" style="width:441pt;height:102.75pt" o:ole="" o:preferrelative="f">
            <v:imagedata r:id="rId48" o:title=""/>
            <o:lock v:ext="edit" aspectratio="f"/>
          </v:shape>
          <o:OLEObject Type="Embed" ProgID="Excel.Sheet.12" ShapeID="_x0000_i1038" DrawAspect="Content" ObjectID="_1582109243" r:id="rId49"/>
        </w:object>
      </w:r>
    </w:p>
    <w:p w:rsidR="00CA441D" w:rsidRDefault="00CA441D" w:rsidP="00CA441D">
      <w:pPr>
        <w:pStyle w:val="Heading2"/>
        <w:numPr>
          <w:ilvl w:val="0"/>
          <w:numId w:val="2"/>
        </w:numPr>
      </w:pPr>
      <w:r>
        <w:t>Krátkodobý finančný majetok</w:t>
      </w:r>
    </w:p>
    <w:p w:rsidR="00E06E68" w:rsidRDefault="00E06E68" w:rsidP="00E06E68"/>
    <w:p w:rsidR="00CA441D" w:rsidRDefault="009D6120" w:rsidP="00CA441D">
      <w:pPr>
        <w:pStyle w:val="BodyText"/>
      </w:pPr>
      <w:r>
        <w:t xml:space="preserve">Spoločnosť v roku </w:t>
      </w:r>
      <w:r w:rsidR="00E61A26">
        <w:t>201</w:t>
      </w:r>
      <w:r w:rsidR="00CB687B">
        <w:t>7</w:t>
      </w:r>
      <w:r w:rsidR="00777412">
        <w:t xml:space="preserve"> </w:t>
      </w:r>
      <w:r>
        <w:t xml:space="preserve"> neúčtovala o KFM a k 31.12.</w:t>
      </w:r>
      <w:r w:rsidR="00E61A26">
        <w:t>201</w:t>
      </w:r>
      <w:r w:rsidR="00CB687B">
        <w:t>7</w:t>
      </w:r>
      <w:r>
        <w:t xml:space="preserve"> nevykazuje žiadny krátkodobý finančný majetok.</w:t>
      </w:r>
    </w:p>
    <w:p w:rsidR="00CA441D" w:rsidRDefault="00CA441D" w:rsidP="00CA441D">
      <w:pPr>
        <w:pStyle w:val="BodyText"/>
      </w:pPr>
    </w:p>
    <w:bookmarkStart w:id="33" w:name="_MON_1422189964"/>
    <w:bookmarkEnd w:id="33"/>
    <w:p w:rsidR="006D7585" w:rsidRDefault="00CB687B" w:rsidP="009D0700">
      <w:pPr>
        <w:ind w:left="426"/>
      </w:pPr>
      <w:r>
        <w:object w:dxaOrig="9042" w:dyaOrig="3277">
          <v:shape id="_x0000_i1039" type="#_x0000_t75" style="width:440.25pt;height:177.75pt" o:ole="" o:preferrelative="f">
            <v:imagedata r:id="rId50" o:title=""/>
            <o:lock v:ext="edit" aspectratio="f"/>
          </v:shape>
          <o:OLEObject Type="Embed" ProgID="Excel.Sheet.12" ShapeID="_x0000_i1039" DrawAspect="Content" ObjectID="_1582109244" r:id="rId51"/>
        </w:object>
      </w:r>
    </w:p>
    <w:p w:rsidR="006B7090" w:rsidRDefault="006B7090" w:rsidP="009D0700">
      <w:pPr>
        <w:ind w:left="426"/>
      </w:pPr>
    </w:p>
    <w:p w:rsidR="00CA441D" w:rsidRDefault="00CA441D" w:rsidP="00CA441D">
      <w:pPr>
        <w:pStyle w:val="Heading2"/>
        <w:numPr>
          <w:ilvl w:val="0"/>
          <w:numId w:val="2"/>
        </w:numPr>
      </w:pPr>
      <w:bookmarkStart w:id="34" w:name="_Toc530739906"/>
      <w:r>
        <w:t>Časové rozlíšenie</w:t>
      </w:r>
      <w:bookmarkEnd w:id="34"/>
    </w:p>
    <w:p w:rsidR="00E06E68" w:rsidRPr="00E06E68" w:rsidRDefault="00E06E68" w:rsidP="00E06E68"/>
    <w:p w:rsidR="00CA441D" w:rsidRDefault="00CA441D" w:rsidP="00CA441D">
      <w:pPr>
        <w:pStyle w:val="BodyText"/>
      </w:pPr>
      <w:r w:rsidRPr="00AC097C">
        <w:t>Ide o tieto položky:</w:t>
      </w:r>
    </w:p>
    <w:bookmarkStart w:id="35" w:name="_MON_1422190019"/>
    <w:bookmarkEnd w:id="35"/>
    <w:p w:rsidR="00B12204" w:rsidRDefault="00CB687B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9164" w:dyaOrig="4191">
          <v:shape id="_x0000_i1040" type="#_x0000_t75" style="width:447.75pt;height:228.75pt" o:ole="" o:preferrelative="f">
            <v:imagedata r:id="rId52" o:title=""/>
            <o:lock v:ext="edit" aspectratio="f"/>
          </v:shape>
          <o:OLEObject Type="Embed" ProgID="Excel.Sheet.12" ShapeID="_x0000_i1040" DrawAspect="Content" ObjectID="_1582109245" r:id="rId53"/>
        </w:object>
      </w: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36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36"/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614014" w:rsidRPr="00EC0203" w:rsidRDefault="00614014" w:rsidP="00491AF0">
      <w:pPr>
        <w:pStyle w:val="BodyText"/>
      </w:pPr>
    </w:p>
    <w:bookmarkStart w:id="37" w:name="_MON_1422190303"/>
    <w:bookmarkEnd w:id="37"/>
    <w:bookmarkStart w:id="38" w:name="_MON_1422191137"/>
    <w:bookmarkEnd w:id="38"/>
    <w:p w:rsidR="00B12204" w:rsidRDefault="00F84C17" w:rsidP="009D0700">
      <w:pPr>
        <w:ind w:left="426"/>
      </w:pPr>
      <w:r>
        <w:object w:dxaOrig="8759" w:dyaOrig="7741">
          <v:shape id="_x0000_i1041" type="#_x0000_t75" style="width:439.5pt;height:433.5pt" o:ole="" o:preferrelative="f">
            <v:imagedata r:id="rId54" o:title=""/>
            <o:lock v:ext="edit" aspectratio="f"/>
          </v:shape>
          <o:OLEObject Type="Embed" ProgID="Excel.Sheet.12" ShapeID="_x0000_i1041" DrawAspect="Content" ObjectID="_1582109246" r:id="rId55"/>
        </w:object>
      </w:r>
    </w:p>
    <w:p w:rsidR="00491AF0" w:rsidRDefault="00491AF0" w:rsidP="00491AF0">
      <w:pPr>
        <w:pStyle w:val="BodyText"/>
        <w:jc w:val="left"/>
      </w:pPr>
      <w:bookmarkStart w:id="39" w:name="OLE_LINK17"/>
      <w:bookmarkStart w:id="40" w:name="OLE_LINK18"/>
    </w:p>
    <w:p w:rsidR="008C54E1" w:rsidRDefault="008C54E1" w:rsidP="008C54E1">
      <w:pPr>
        <w:pStyle w:val="BodyText"/>
        <w:jc w:val="left"/>
      </w:pPr>
      <w:r>
        <w:t xml:space="preserve">Rezerva na </w:t>
      </w:r>
      <w:r w:rsidR="006706DF">
        <w:t xml:space="preserve">mzdy za </w:t>
      </w:r>
      <w:r>
        <w:t xml:space="preserve">nevyčerpanú dovolenku bola vytvorená </w:t>
      </w:r>
      <w:r w:rsidR="006706DF">
        <w:t xml:space="preserve">podľa </w:t>
      </w:r>
      <w:r>
        <w:t xml:space="preserve"> priemernej mzdy a nevyčerpanej dovolenky, vrátane odvodov na sociálne a zdravotné zabezpečenie. Rezerva na overenie účtovnej závierky bola vytvorená podľa predpokladaného rozsahu prác.</w:t>
      </w:r>
      <w:r w:rsidR="009A5D5B">
        <w:t xml:space="preserve"> </w:t>
      </w:r>
      <w:r w:rsidR="0048694D">
        <w:t xml:space="preserve">Ostatné rezervy spoločnosť </w:t>
      </w:r>
      <w:r>
        <w:t>tvorila</w:t>
      </w:r>
      <w:r w:rsidR="0048694D">
        <w:t xml:space="preserve"> na základe odhadu výšky nákladov na služby súvisiacich s rokom </w:t>
      </w:r>
      <w:r w:rsidR="00AA6CE8">
        <w:t>201</w:t>
      </w:r>
      <w:r w:rsidR="00F84C17">
        <w:t>7</w:t>
      </w:r>
      <w:r w:rsidR="0048694D">
        <w:t>.</w:t>
      </w:r>
    </w:p>
    <w:p w:rsidR="008C54E1" w:rsidRDefault="008C54E1" w:rsidP="008C54E1">
      <w:pPr>
        <w:pStyle w:val="BodyText"/>
      </w:pPr>
    </w:p>
    <w:p w:rsidR="008C54E1" w:rsidRPr="00F47560" w:rsidRDefault="008C54E1" w:rsidP="008C54E1">
      <w:pPr>
        <w:pStyle w:val="Body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8C54E1" w:rsidRPr="00D50DC3" w:rsidRDefault="008C54E1" w:rsidP="008C54E1">
      <w:pPr>
        <w:pStyle w:val="BodyText"/>
      </w:pPr>
      <w:r w:rsidRPr="00F47560">
        <w:t>Rezervy na ne</w:t>
      </w:r>
      <w:r>
        <w:t>vyfakturované dodávky , k</w:t>
      </w:r>
      <w:r w:rsidR="00E65DA0">
        <w:t>toré sa vzťahujú k nákladom na materiál, ktoré časovo a vecne súvisí</w:t>
      </w:r>
      <w:r>
        <w:t xml:space="preserve"> s rokom </w:t>
      </w:r>
      <w:r w:rsidR="00AA6CE8">
        <w:t>201</w:t>
      </w:r>
      <w:r w:rsidR="00F84C17">
        <w:t>7</w:t>
      </w:r>
      <w:r w:rsidRPr="00F47560">
        <w:t>.</w:t>
      </w:r>
      <w:r>
        <w:t xml:space="preserve"> </w:t>
      </w:r>
    </w:p>
    <w:p w:rsidR="00491AF0" w:rsidRDefault="00491AF0" w:rsidP="00F94E9A">
      <w:r>
        <w:br w:type="page"/>
      </w: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41" w:name="_MON_1422190831"/>
    <w:bookmarkStart w:id="42" w:name="_MON_1422190858"/>
    <w:bookmarkEnd w:id="41"/>
    <w:bookmarkEnd w:id="42"/>
    <w:bookmarkStart w:id="43" w:name="_MON_1422191102"/>
    <w:bookmarkEnd w:id="43"/>
    <w:p w:rsidR="005B4970" w:rsidRDefault="00F84C17" w:rsidP="009B60B7">
      <w:pPr>
        <w:pStyle w:val="BodyText"/>
        <w:jc w:val="left"/>
      </w:pPr>
      <w:r>
        <w:object w:dxaOrig="8833" w:dyaOrig="7621">
          <v:shape id="_x0000_i1042" type="#_x0000_t75" style="width:441pt;height:414.75pt" o:ole="" o:preferrelative="f">
            <v:imagedata r:id="rId56" o:title=""/>
            <o:lock v:ext="edit" aspectratio="f"/>
          </v:shape>
          <o:OLEObject Type="Embed" ProgID="Excel.Sheet.12" ShapeID="_x0000_i1042" DrawAspect="Content" ObjectID="_1582109247" r:id="rId57"/>
        </w:object>
      </w:r>
      <w:bookmarkEnd w:id="39"/>
      <w:bookmarkEnd w:id="40"/>
    </w:p>
    <w:p w:rsidR="006F2129" w:rsidRDefault="006F2129" w:rsidP="009B60B7">
      <w:pPr>
        <w:pStyle w:val="BodyText"/>
        <w:jc w:val="left"/>
      </w:pPr>
    </w:p>
    <w:p w:rsidR="00491AF0" w:rsidRDefault="00BB76FB" w:rsidP="00424A5F">
      <w:pPr>
        <w:pStyle w:val="BodyText"/>
        <w:jc w:val="left"/>
      </w:pPr>
      <w:r>
        <w:t>Rezerva na nevyčerpanú dovolenku bola vytvorená na priemernej mzdy a nevyčerpanej dovolenky, vrátane odvodov na sociálne a zdravotné zabezpečenie. Rezerva na overenie účtovnej závierky bola vytvorená podľa predpokladaného rozsahu prác.</w:t>
      </w:r>
      <w:r w:rsidR="009A5D5B">
        <w:t xml:space="preserve"> </w:t>
      </w:r>
      <w:r>
        <w:t>Ostatné rezervy spoločnosť netvorila.</w:t>
      </w:r>
    </w:p>
    <w:p w:rsidR="00273828" w:rsidRDefault="00273828" w:rsidP="00424A5F">
      <w:pPr>
        <w:pStyle w:val="BodyText"/>
        <w:jc w:val="left"/>
      </w:pPr>
    </w:p>
    <w:p w:rsidR="00491AF0" w:rsidRPr="00F47560" w:rsidRDefault="009A5D5B" w:rsidP="00853224">
      <w:pPr>
        <w:pStyle w:val="BodyText"/>
        <w:rPr>
          <w:b/>
        </w:rPr>
      </w:pPr>
      <w:r>
        <w:t xml:space="preserve"> </w:t>
      </w:r>
      <w:r w:rsidR="00491AF0" w:rsidRPr="00F47560">
        <w:rPr>
          <w:b/>
        </w:rPr>
        <w:t>Nevyfakturované dodávky majetku</w:t>
      </w:r>
    </w:p>
    <w:p w:rsidR="00491AF0" w:rsidRPr="00D50DC3" w:rsidRDefault="00491AF0" w:rsidP="00491AF0">
      <w:pPr>
        <w:pStyle w:val="BodyText"/>
      </w:pPr>
      <w:r w:rsidRPr="00F47560">
        <w:t>Rezervy na ne</w:t>
      </w:r>
      <w:r w:rsidR="00BB76FB">
        <w:t xml:space="preserve">vyfakturované dodávky </w:t>
      </w:r>
      <w:r w:rsidR="00467B7C">
        <w:t>, ktoré sa vzťahujú k</w:t>
      </w:r>
      <w:r w:rsidR="00424A5F">
        <w:t xml:space="preserve"> náklad</w:t>
      </w:r>
      <w:r w:rsidR="00467B7C">
        <w:t>o</w:t>
      </w:r>
      <w:r w:rsidR="00424A5F">
        <w:t xml:space="preserve">m na služby, ktoré časovo a vecne súvisia s rokom </w:t>
      </w:r>
      <w:r w:rsidR="00F35B0F">
        <w:t>201</w:t>
      </w:r>
      <w:r w:rsidR="00F84C17">
        <w:t>6</w:t>
      </w:r>
      <w:r w:rsidRPr="00F47560">
        <w:t>.</w:t>
      </w:r>
      <w:r>
        <w:t xml:space="preserve"> 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"/>
        </w:numPr>
      </w:pPr>
      <w:bookmarkStart w:id="44" w:name="_Toc530739909"/>
      <w:r>
        <w:t>Záväzky</w:t>
      </w:r>
      <w:bookmarkEnd w:id="44"/>
    </w:p>
    <w:p w:rsidR="00424A5F" w:rsidRPr="00424A5F" w:rsidRDefault="00424A5F" w:rsidP="00424A5F"/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bookmarkStart w:id="45" w:name="_MON_1422191186"/>
    <w:bookmarkEnd w:id="45"/>
    <w:p w:rsidR="002A7CDF" w:rsidRDefault="00573B2C" w:rsidP="009D0700">
      <w:pPr>
        <w:ind w:left="426"/>
      </w:pPr>
      <w:r>
        <w:object w:dxaOrig="8939" w:dyaOrig="2844">
          <v:shape id="_x0000_i1043" type="#_x0000_t75" style="width:439.5pt;height:156pt" o:ole="" o:preferrelative="f">
            <v:imagedata r:id="rId58" o:title=""/>
            <o:lock v:ext="edit" aspectratio="f"/>
          </v:shape>
          <o:OLEObject Type="Embed" ProgID="Excel.Sheet.12" ShapeID="_x0000_i1043" DrawAspect="Content" ObjectID="_1582109248" r:id="rId59"/>
        </w:object>
      </w:r>
    </w:p>
    <w:p w:rsidR="00FC514E" w:rsidRPr="00550E58" w:rsidRDefault="00FF1F02" w:rsidP="00491AF0">
      <w:pPr>
        <w:pStyle w:val="BodyText"/>
      </w:pPr>
      <w:r>
        <w:lastRenderedPageBreak/>
        <w:t xml:space="preserve">V rámci krátkodobých záväzkov spoločnosť vykazuje záväzky voči zamestnancom vo výške </w:t>
      </w:r>
      <w:r w:rsidR="00573B2C">
        <w:t>230.219</w:t>
      </w:r>
      <w:r>
        <w:t xml:space="preserve"> EUR, inštitúciám sociálneho zabezpečenia vo výške </w:t>
      </w:r>
      <w:r w:rsidR="00573B2C">
        <w:t>151.102</w:t>
      </w:r>
      <w:r>
        <w:t xml:space="preserve"> EUR a </w:t>
      </w:r>
      <w:r w:rsidRPr="00D9266E">
        <w:t xml:space="preserve">daňové záväzky vo výške </w:t>
      </w:r>
      <w:r w:rsidR="00573B2C">
        <w:t>114.743</w:t>
      </w:r>
      <w:r w:rsidR="00F35B0F">
        <w:t xml:space="preserve"> </w:t>
      </w:r>
      <w:r w:rsidRPr="00D9266E">
        <w:t xml:space="preserve"> EUR</w:t>
      </w:r>
      <w:r>
        <w:t xml:space="preserve">. Všetky uvedené záväzky sú v lehote splatnosti a vyplývajú zo zúčtovania miezd za mesiac december </w:t>
      </w:r>
      <w:r w:rsidR="00573B2C">
        <w:t>2017</w:t>
      </w:r>
      <w:r w:rsidR="000A5C57">
        <w:t>.</w:t>
      </w:r>
      <w:r w:rsidR="00BB0A9C">
        <w:t xml:space="preserve"> Daňové záväzky</w:t>
      </w:r>
      <w:r w:rsidR="00D9266E">
        <w:t xml:space="preserve"> </w:t>
      </w:r>
      <w:r w:rsidR="00BB0A9C">
        <w:t>sú tvorené záväzkami z dane z pr</w:t>
      </w:r>
      <w:r w:rsidR="00D9266E">
        <w:t xml:space="preserve">íjmov zo závislej činnosti vo výške </w:t>
      </w:r>
      <w:r w:rsidR="00573B2C">
        <w:t>38.303</w:t>
      </w:r>
      <w:r w:rsidR="00D9266E">
        <w:t xml:space="preserve"> EUR</w:t>
      </w:r>
      <w:r w:rsidR="00573B2C">
        <w:t xml:space="preserve">, daňou z príjmu PO 75.889 EUR </w:t>
      </w:r>
      <w:r w:rsidR="00053F01">
        <w:t xml:space="preserve"> a </w:t>
      </w:r>
      <w:r w:rsidR="00053F01" w:rsidRPr="00550E58">
        <w:t>daň</w:t>
      </w:r>
      <w:r w:rsidR="00550E58" w:rsidRPr="00550E58">
        <w:t>ou</w:t>
      </w:r>
      <w:r w:rsidR="00053F01" w:rsidRPr="00550E58">
        <w:t xml:space="preserve"> z</w:t>
      </w:r>
      <w:r w:rsidR="00550E58" w:rsidRPr="00550E58">
        <w:t> </w:t>
      </w:r>
      <w:r w:rsidR="00053F01" w:rsidRPr="00550E58">
        <w:t>MV</w:t>
      </w:r>
      <w:r w:rsidR="00550E58" w:rsidRPr="00550E58">
        <w:t xml:space="preserve"> vo výške </w:t>
      </w:r>
      <w:r w:rsidR="00573B2C">
        <w:t>551</w:t>
      </w:r>
      <w:r w:rsidR="00053F01" w:rsidRPr="00550E58">
        <w:t xml:space="preserve"> EUR.</w:t>
      </w:r>
    </w:p>
    <w:p w:rsidR="00D9266E" w:rsidRDefault="00D9266E" w:rsidP="00491AF0">
      <w:pPr>
        <w:pStyle w:val="BodyText"/>
      </w:pPr>
    </w:p>
    <w:p w:rsidR="00FC514E" w:rsidRDefault="00FC514E" w:rsidP="00491AF0">
      <w:pPr>
        <w:pStyle w:val="BodyText"/>
      </w:pPr>
      <w:r>
        <w:t xml:space="preserve">Ako dlhodobé záväzky sú vykázané záväzky z titulu prijatých </w:t>
      </w:r>
      <w:r w:rsidR="000A5C57">
        <w:t>pôžičiek od spoločnosti v rámci skupiny Marel - MAREL HOLDING B.V.</w:t>
      </w:r>
      <w:r w:rsidR="00853224">
        <w:t xml:space="preserve">  Výška záväzku k 31.12.201</w:t>
      </w:r>
      <w:r w:rsidR="00573B2C">
        <w:t>7</w:t>
      </w:r>
      <w:r w:rsidR="00853224">
        <w:t xml:space="preserve"> je vo výške </w:t>
      </w:r>
      <w:r w:rsidR="00502B63">
        <w:t>6</w:t>
      </w:r>
      <w:r w:rsidR="00701798">
        <w:t>.</w:t>
      </w:r>
      <w:r w:rsidR="00502B63">
        <w:t>5</w:t>
      </w:r>
      <w:r w:rsidR="00701798">
        <w:t>00.000</w:t>
      </w:r>
      <w:r w:rsidR="00853224">
        <w:t xml:space="preserve"> EUR</w:t>
      </w:r>
      <w:r w:rsidR="005056CB">
        <w:t>. Z</w:t>
      </w:r>
      <w:r w:rsidR="00853224">
        <w:t xml:space="preserve">účtovaný úrok v roku </w:t>
      </w:r>
      <w:r w:rsidR="00573B2C">
        <w:t>2017</w:t>
      </w:r>
      <w:r w:rsidR="00853224">
        <w:t xml:space="preserve"> je vo výške </w:t>
      </w:r>
      <w:r w:rsidR="00573B2C">
        <w:t>273.497</w:t>
      </w:r>
      <w:r w:rsidR="00853224">
        <w:t xml:space="preserve"> EUR</w:t>
      </w:r>
      <w:r w:rsidR="000A5C57">
        <w:t>.</w:t>
      </w:r>
      <w:r w:rsidR="00853224">
        <w:t xml:space="preserve"> Nesplatená časť úroku k 31.12.20</w:t>
      </w:r>
      <w:r w:rsidR="00F35B0F">
        <w:t>1</w:t>
      </w:r>
      <w:r w:rsidR="00573B2C">
        <w:t>7</w:t>
      </w:r>
      <w:r w:rsidR="00853224">
        <w:t xml:space="preserve"> je vykázaná prostredníctvom účtov časového rozlíšenia vo výške </w:t>
      </w:r>
      <w:r w:rsidR="00573B2C">
        <w:t>229.288</w:t>
      </w:r>
      <w:r w:rsidR="00853224">
        <w:t xml:space="preserve"> EUR.</w:t>
      </w:r>
    </w:p>
    <w:p w:rsidR="00FC514E" w:rsidRDefault="00FC514E" w:rsidP="00491AF0">
      <w:pPr>
        <w:pStyle w:val="BodyText"/>
      </w:pPr>
    </w:p>
    <w:p w:rsidR="00491AF0" w:rsidRDefault="00491AF0" w:rsidP="00491AF0">
      <w:pPr>
        <w:pStyle w:val="BodyText"/>
      </w:pPr>
      <w:r w:rsidRPr="009310A9">
        <w:t>Spoločnosť</w:t>
      </w:r>
      <w:r w:rsidR="00467B7C">
        <w:t xml:space="preserve"> nem</w:t>
      </w:r>
      <w:r w:rsidR="00AC12B2">
        <w:t>á</w:t>
      </w:r>
      <w:r w:rsidR="00AC12B2" w:rsidRPr="009310A9">
        <w:t xml:space="preserve"> </w:t>
      </w:r>
      <w:r w:rsidRPr="009310A9">
        <w:t>záväzky z finančného pr</w:t>
      </w:r>
      <w:r w:rsidR="00467B7C">
        <w:t xml:space="preserve">enájmu. V roku </w:t>
      </w:r>
      <w:r w:rsidR="00573B2C">
        <w:t>2017</w:t>
      </w:r>
      <w:r w:rsidR="00467B7C">
        <w:t xml:space="preserve"> spoločnosť neúčtovala o majetku obstaranom formou finančného leasingu.</w:t>
      </w:r>
    </w:p>
    <w:p w:rsidR="00491AF0" w:rsidRDefault="00491AF0" w:rsidP="00491AF0">
      <w:pPr>
        <w:pStyle w:val="BodyText"/>
      </w:pPr>
    </w:p>
    <w:p w:rsidR="00550E58" w:rsidRDefault="00550E58" w:rsidP="007A005F">
      <w:pPr>
        <w:pStyle w:val="Heading2"/>
        <w:numPr>
          <w:ilvl w:val="0"/>
          <w:numId w:val="0"/>
        </w:numPr>
        <w:ind w:firstLine="450"/>
      </w:pPr>
    </w:p>
    <w:p w:rsidR="00550E58" w:rsidRDefault="00550E58" w:rsidP="007A005F">
      <w:pPr>
        <w:pStyle w:val="Heading2"/>
        <w:numPr>
          <w:ilvl w:val="0"/>
          <w:numId w:val="0"/>
        </w:numPr>
        <w:ind w:firstLine="450"/>
      </w:pPr>
    </w:p>
    <w:bookmarkStart w:id="46" w:name="_MON_1422191510"/>
    <w:bookmarkEnd w:id="46"/>
    <w:p w:rsidR="007A005F" w:rsidRDefault="00573B2C" w:rsidP="007A005F">
      <w:pPr>
        <w:pStyle w:val="Heading2"/>
        <w:numPr>
          <w:ilvl w:val="0"/>
          <w:numId w:val="0"/>
        </w:numPr>
        <w:ind w:firstLine="450"/>
      </w:pPr>
      <w:r>
        <w:object w:dxaOrig="9920" w:dyaOrig="2354">
          <v:shape id="_x0000_i1044" type="#_x0000_t75" style="width:438pt;height:116.25pt" o:ole="" o:preferrelative="f">
            <v:imagedata r:id="rId60" o:title=""/>
            <o:lock v:ext="edit" aspectratio="f"/>
          </v:shape>
          <o:OLEObject Type="Embed" ProgID="Excel.Sheet.12" ShapeID="_x0000_i1044" DrawAspect="Content" ObjectID="_1582109249" r:id="rId61"/>
        </w:object>
      </w:r>
    </w:p>
    <w:p w:rsidR="00550E58" w:rsidRDefault="00550E58" w:rsidP="00550E58"/>
    <w:p w:rsidR="00550E58" w:rsidRPr="00550E58" w:rsidRDefault="00550E58" w:rsidP="00550E58"/>
    <w:p w:rsidR="00E231BA" w:rsidRDefault="00E231BA" w:rsidP="00E231BA">
      <w:pPr>
        <w:pStyle w:val="Heading2"/>
        <w:numPr>
          <w:ilvl w:val="0"/>
          <w:numId w:val="2"/>
        </w:numPr>
      </w:pPr>
      <w:bookmarkStart w:id="47" w:name="_Toc530739910"/>
      <w:r>
        <w:t>Odložený daňový záväzok</w:t>
      </w:r>
      <w:bookmarkEnd w:id="47"/>
    </w:p>
    <w:p w:rsidR="00E231BA" w:rsidRDefault="00E231BA" w:rsidP="00E231BA">
      <w:pPr>
        <w:pStyle w:val="BodyText"/>
      </w:pPr>
      <w:r>
        <w:t>Výpočet odloženého daňového záväzku je uvedený v nasledujúcom prehľade:</w:t>
      </w:r>
    </w:p>
    <w:bookmarkStart w:id="48" w:name="_MON_1422191529"/>
    <w:bookmarkEnd w:id="48"/>
    <w:p w:rsidR="007A005F" w:rsidRPr="007D2F0F" w:rsidRDefault="00573B2C" w:rsidP="007A005F">
      <w:pPr>
        <w:pStyle w:val="BodyText"/>
        <w:rPr>
          <w:lang w:val="de-DE"/>
        </w:rPr>
      </w:pPr>
      <w:r>
        <w:object w:dxaOrig="8951" w:dyaOrig="6756">
          <v:shape id="_x0000_i1045" type="#_x0000_t75" style="width:438.75pt;height:371.25pt" o:ole="" o:preferrelative="f">
            <v:imagedata r:id="rId62" o:title=""/>
            <o:lock v:ext="edit" aspectratio="f"/>
          </v:shape>
          <o:OLEObject Type="Embed" ProgID="Excel.Sheet.12" ShapeID="_x0000_i1045" DrawAspect="Content" ObjectID="_1582109250" r:id="rId63"/>
        </w:object>
      </w:r>
    </w:p>
    <w:p w:rsidR="00E231BA" w:rsidRDefault="00E231BA" w:rsidP="00E231BA">
      <w:pPr>
        <w:pStyle w:val="BodyText"/>
      </w:pPr>
    </w:p>
    <w:p w:rsidR="00550E58" w:rsidRPr="003D140B" w:rsidRDefault="00550E58" w:rsidP="00D04D91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49" w:name="_Toc530739911"/>
      <w:r>
        <w:lastRenderedPageBreak/>
        <w:t>Sociálny fond</w:t>
      </w:r>
      <w:bookmarkEnd w:id="49"/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BodyText"/>
      </w:pPr>
    </w:p>
    <w:bookmarkStart w:id="50" w:name="_MON_1422191917"/>
    <w:bookmarkEnd w:id="50"/>
    <w:p w:rsidR="00A25722" w:rsidRPr="00D16B95" w:rsidRDefault="00573B2C" w:rsidP="00A25722">
      <w:pPr>
        <w:pStyle w:val="BodyText"/>
        <w:rPr>
          <w:lang w:val="de-DE"/>
        </w:rPr>
      </w:pPr>
      <w:r>
        <w:object w:dxaOrig="8939" w:dyaOrig="2810">
          <v:shape id="_x0000_i1046" type="#_x0000_t75" style="width:439.5pt;height:154.5pt" o:ole="" o:preferrelative="f">
            <v:imagedata r:id="rId64" o:title=""/>
            <o:lock v:ext="edit" aspectratio="f"/>
          </v:shape>
          <o:OLEObject Type="Embed" ProgID="Excel.Sheet.12" ShapeID="_x0000_i1046" DrawAspect="Content" ObjectID="_1582109251" r:id="rId65"/>
        </w:object>
      </w:r>
    </w:p>
    <w:p w:rsidR="008E28E5" w:rsidRPr="00BA4E77" w:rsidRDefault="008E28E5" w:rsidP="008E28E5">
      <w:pPr>
        <w:pStyle w:val="BodyText"/>
      </w:pPr>
      <w:r w:rsidRPr="00BA4E77">
        <w:t xml:space="preserve">Časť sociálneho fondu sa podľa zákona o sociálnom fonde tvorí povinne na ťarchu nákladov a časť sa môže vytvárať zo zisku. V roku </w:t>
      </w:r>
      <w:r w:rsidR="00F02C5A">
        <w:t>201</w:t>
      </w:r>
      <w:r w:rsidR="00573B2C">
        <w:t>7</w:t>
      </w:r>
      <w:r w:rsidRPr="00BA4E77">
        <w:t xml:space="preserve"> spoločnosť tvorila sociálny fond </w:t>
      </w:r>
      <w:r w:rsidR="00AD235D">
        <w:t>l</w:t>
      </w:r>
      <w:r w:rsidR="007A75B7">
        <w:t xml:space="preserve">en na ťarchu nákladov vo výške </w:t>
      </w:r>
      <w:r w:rsidR="00573B2C">
        <w:t xml:space="preserve">33.154 </w:t>
      </w:r>
      <w:r>
        <w:t xml:space="preserve"> </w:t>
      </w:r>
      <w:r w:rsidRPr="00BA4E77">
        <w:t xml:space="preserve"> EUR </w:t>
      </w:r>
    </w:p>
    <w:p w:rsidR="008E28E5" w:rsidRPr="00BA4E77" w:rsidRDefault="008E28E5" w:rsidP="008E28E5">
      <w:pPr>
        <w:pStyle w:val="BodyText"/>
      </w:pPr>
      <w:r w:rsidRPr="00BA4E77">
        <w:t>Sociálny fond sa podľa zákona o sociálnom fonde čerpá nasledovne:</w:t>
      </w:r>
    </w:p>
    <w:p w:rsidR="008E28E5" w:rsidRPr="00F0286C" w:rsidRDefault="008E28E5" w:rsidP="008E28E5">
      <w:pPr>
        <w:pStyle w:val="BodyText"/>
        <w:ind w:left="2812"/>
      </w:pPr>
      <w:r w:rsidRPr="00F0286C">
        <w:t xml:space="preserve">- na stravovanie zamestnancov vo výške </w:t>
      </w:r>
      <w:r w:rsidR="00573B2C">
        <w:t>4.504</w:t>
      </w:r>
      <w:r w:rsidR="00D76C2B" w:rsidRPr="00F0286C">
        <w:t xml:space="preserve"> EUR</w:t>
      </w:r>
    </w:p>
    <w:p w:rsidR="002D1DCA" w:rsidRPr="00BA4E77" w:rsidRDefault="002D1DCA" w:rsidP="008E28E5">
      <w:pPr>
        <w:pStyle w:val="BodyText"/>
        <w:ind w:left="2812"/>
      </w:pPr>
      <w:r w:rsidRPr="00F0286C">
        <w:t xml:space="preserve">- príspevky na realizáciu podnikovej sociálnej politiky vo výške </w:t>
      </w:r>
      <w:r w:rsidR="00573B2C">
        <w:t>22.958</w:t>
      </w:r>
      <w:r w:rsidRPr="00F0286C">
        <w:t xml:space="preserve"> EUR</w:t>
      </w:r>
    </w:p>
    <w:p w:rsidR="00A25722" w:rsidRDefault="00A25722" w:rsidP="00A25722">
      <w:pPr>
        <w:pStyle w:val="BodyText"/>
        <w:rPr>
          <w:color w:val="000000"/>
          <w:lang w:val="de-DE"/>
        </w:rPr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51" w:name="_Toc530739912"/>
      <w:r>
        <w:t>Bankové úvery</w:t>
      </w:r>
      <w:bookmarkEnd w:id="51"/>
    </w:p>
    <w:p w:rsidR="00E231BA" w:rsidRDefault="00D76C2B" w:rsidP="00E231BA">
      <w:pPr>
        <w:pStyle w:val="BodyText"/>
      </w:pPr>
      <w:r>
        <w:t xml:space="preserve">Spoločnosť v rokoch </w:t>
      </w:r>
      <w:r w:rsidR="00F02C5A">
        <w:t>201</w:t>
      </w:r>
      <w:r w:rsidR="00573B2C">
        <w:t>7 čerpala</w:t>
      </w:r>
      <w:r>
        <w:t xml:space="preserve"> </w:t>
      </w:r>
      <w:proofErr w:type="spellStart"/>
      <w:r w:rsidR="00573B2C">
        <w:t>prevádzkový-kontokorentný</w:t>
      </w:r>
      <w:proofErr w:type="spellEnd"/>
      <w:r w:rsidR="00573B2C">
        <w:t xml:space="preserve"> úver od </w:t>
      </w:r>
      <w:r w:rsidR="00DB7E80">
        <w:t xml:space="preserve">Bank </w:t>
      </w:r>
      <w:proofErr w:type="spellStart"/>
      <w:r w:rsidR="00DB7E80">
        <w:t>Mendes</w:t>
      </w:r>
      <w:proofErr w:type="spellEnd"/>
      <w:r w:rsidR="00DB7E80">
        <w:t xml:space="preserve"> </w:t>
      </w:r>
      <w:proofErr w:type="spellStart"/>
      <w:r w:rsidR="00DB7E80">
        <w:t>Gans</w:t>
      </w:r>
      <w:proofErr w:type="spellEnd"/>
      <w:r w:rsidR="00DB7E80">
        <w:t xml:space="preserve"> N.V., z dôvodu pokrytia finančných zdrojov potrebných na </w:t>
      </w:r>
      <w:proofErr w:type="spellStart"/>
      <w:r w:rsidR="00DB7E80">
        <w:t>dobudovanie-rozšírenie</w:t>
      </w:r>
      <w:proofErr w:type="spellEnd"/>
      <w:r w:rsidR="00DB7E80">
        <w:t xml:space="preserve"> </w:t>
      </w:r>
      <w:proofErr w:type="spellStart"/>
      <w:r w:rsidR="00DB7E80">
        <w:t>výobnej</w:t>
      </w:r>
      <w:proofErr w:type="spellEnd"/>
      <w:r w:rsidR="00DB7E80">
        <w:t xml:space="preserve"> haly</w:t>
      </w:r>
      <w:r>
        <w:t>.</w:t>
      </w:r>
      <w:r w:rsidR="00E62475">
        <w:t xml:space="preserve"> V súvahe vykazuje spoločnosť bežné bankové úvery vo výške </w:t>
      </w:r>
      <w:r w:rsidR="00DB7E80">
        <w:t>6.674.726</w:t>
      </w:r>
      <w:r w:rsidR="005E662B">
        <w:t xml:space="preserve"> </w:t>
      </w:r>
      <w:r w:rsidR="00E62475">
        <w:t xml:space="preserve"> EUR</w:t>
      </w:r>
      <w:r w:rsidR="00DB7E80">
        <w:t>, z čoho časť vo výške 6.664.333 EUR je kontokorentný úver a časť vo výške 10.396 EUR je</w:t>
      </w:r>
      <w:r w:rsidR="00E62475">
        <w:t xml:space="preserve"> z dôvodu používania kreditných kariet – ako záporný zostatok bankového účtu.</w:t>
      </w:r>
      <w:r w:rsidR="00DB7E80">
        <w:t xml:space="preserve"> V roku 2017 boli v súvislosti s čerpaním úveru zaúčtované úroky vo výške 54.343 EUR</w:t>
      </w:r>
    </w:p>
    <w:p w:rsidR="00E231BA" w:rsidRDefault="00E231BA" w:rsidP="00E231BA">
      <w:pPr>
        <w:pStyle w:val="BodyText"/>
      </w:pPr>
    </w:p>
    <w:bookmarkStart w:id="52" w:name="_MON_1422192428"/>
    <w:bookmarkEnd w:id="52"/>
    <w:p w:rsidR="006B7090" w:rsidRDefault="00461D3C" w:rsidP="00E231BA">
      <w:pPr>
        <w:pStyle w:val="BodyText"/>
      </w:pPr>
      <w:r w:rsidRPr="00FD4736">
        <w:object w:dxaOrig="10264" w:dyaOrig="4215">
          <v:shape id="_x0000_i1047" type="#_x0000_t75" style="width:503.25pt;height:176.25pt" o:ole="" o:preferrelative="f">
            <v:imagedata r:id="rId66" o:title=""/>
            <o:lock v:ext="edit" aspectratio="f"/>
          </v:shape>
          <o:OLEObject Type="Embed" ProgID="Excel.Sheet.12" ShapeID="_x0000_i1047" DrawAspect="Content" ObjectID="_1582109252" r:id="rId67"/>
        </w:object>
      </w:r>
    </w:p>
    <w:p w:rsidR="00DB7E80" w:rsidRDefault="009B60B7" w:rsidP="00DB7E80">
      <w:pPr>
        <w:pStyle w:val="Heading2"/>
        <w:numPr>
          <w:ilvl w:val="0"/>
          <w:numId w:val="2"/>
        </w:numPr>
      </w:pPr>
      <w:bookmarkStart w:id="53" w:name="_Toc530739913"/>
      <w:r>
        <w:t>Č</w:t>
      </w:r>
      <w:r w:rsidR="00E231BA">
        <w:t>asové rozlíšenie</w:t>
      </w:r>
      <w:bookmarkEnd w:id="53"/>
    </w:p>
    <w:p w:rsidR="00DB7E80" w:rsidRPr="00DB7E80" w:rsidRDefault="00DB7E80" w:rsidP="00DB7E80"/>
    <w:p w:rsidR="00DB7E80" w:rsidRDefault="00E231BA" w:rsidP="00A25722">
      <w:pPr>
        <w:pStyle w:val="BodyText"/>
      </w:pPr>
      <w:r>
        <w:t>Štruktúra časového rozlíšenia je uvedená v nasledujúcom prehľade:</w:t>
      </w:r>
    </w:p>
    <w:bookmarkStart w:id="54" w:name="_MON_1422192564"/>
    <w:bookmarkEnd w:id="54"/>
    <w:p w:rsidR="00A25722" w:rsidRDefault="00DB7E80" w:rsidP="00A25722">
      <w:pPr>
        <w:pStyle w:val="BodyText"/>
      </w:pPr>
      <w:r>
        <w:object w:dxaOrig="8821" w:dyaOrig="4061">
          <v:shape id="_x0000_i1048" type="#_x0000_t75" style="width:439.5pt;height:214.5pt" o:ole="" o:preferrelative="f">
            <v:imagedata r:id="rId68" o:title=""/>
            <o:lock v:ext="edit" aspectratio="f"/>
          </v:shape>
          <o:OLEObject Type="Embed" ProgID="Excel.Sheet.12" ShapeID="_x0000_i1048" DrawAspect="Content" ObjectID="_1582109253" r:id="rId69"/>
        </w:object>
      </w:r>
      <w:r w:rsidR="00A9048F" w:rsidRPr="00A9048F">
        <w:t xml:space="preserve"> </w:t>
      </w:r>
    </w:p>
    <w:p w:rsidR="00FF1F02" w:rsidRDefault="00FF1F02" w:rsidP="00E231BA">
      <w:pPr>
        <w:pStyle w:val="BodyText"/>
      </w:pPr>
      <w:r>
        <w:t>Ako výdavky</w:t>
      </w:r>
      <w:r w:rsidR="00B216F6">
        <w:t xml:space="preserve"> BO sú zaúčtované úroky z prijatej pôžičky od MAREL HOLDING B.V.</w:t>
      </w:r>
      <w:r w:rsidR="00DB7E80">
        <w:t xml:space="preserve"> a úroky z kontokorentného úveru k 31.12</w:t>
      </w:r>
      <w:r w:rsidR="00B216F6">
        <w:t>, ktoré súvisia s</w:t>
      </w:r>
      <w:r>
        <w:t xml:space="preserve"> rokom </w:t>
      </w:r>
      <w:r w:rsidR="00631ABA">
        <w:t>201</w:t>
      </w:r>
      <w:r w:rsidR="00DB7E80">
        <w:t>7</w:t>
      </w:r>
      <w:r w:rsidR="00B216F6">
        <w:t xml:space="preserve"> a sú</w:t>
      </w:r>
      <w:r>
        <w:t xml:space="preserve"> platené pozadu.</w:t>
      </w:r>
    </w:p>
    <w:p w:rsidR="007A491D" w:rsidRDefault="007A491D" w:rsidP="00E231BA">
      <w:pPr>
        <w:pStyle w:val="BodyText"/>
      </w:pPr>
    </w:p>
    <w:p w:rsidR="007A491D" w:rsidRDefault="007A491D" w:rsidP="00E231BA">
      <w:pPr>
        <w:pStyle w:val="BodyText"/>
      </w:pPr>
    </w:p>
    <w:p w:rsidR="00BC631F" w:rsidRPr="00401F9E" w:rsidRDefault="000B619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BodyText"/>
      </w:pPr>
    </w:p>
    <w:p w:rsidR="0027298D" w:rsidRDefault="00A11C22" w:rsidP="00A11C22">
      <w:pPr>
        <w:pStyle w:val="Heading2"/>
        <w:numPr>
          <w:ilvl w:val="0"/>
          <w:numId w:val="0"/>
        </w:numPr>
        <w:ind w:left="426"/>
        <w:jc w:val="both"/>
      </w:pPr>
      <w:r>
        <w:rPr>
          <w:b w:val="0"/>
        </w:rPr>
        <w:t xml:space="preserve">Spoločnosť v roku </w:t>
      </w:r>
      <w:r w:rsidR="009977B6">
        <w:rPr>
          <w:b w:val="0"/>
        </w:rPr>
        <w:t>201</w:t>
      </w:r>
      <w:r w:rsidR="00DB7E80">
        <w:rPr>
          <w:b w:val="0"/>
        </w:rPr>
        <w:t>7</w:t>
      </w:r>
      <w:r>
        <w:rPr>
          <w:b w:val="0"/>
        </w:rPr>
        <w:t xml:space="preserve">, resp. ani v predchádzajúcom období neúčtovala o derivátoch, resp. derivátových operáciách. </w:t>
      </w:r>
    </w:p>
    <w:p w:rsidR="0075139D" w:rsidRDefault="0075139D" w:rsidP="00BC631F">
      <w:pPr>
        <w:pStyle w:val="BodyText"/>
      </w:pPr>
    </w:p>
    <w:p w:rsidR="00E231BA" w:rsidRDefault="00A11C22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E231BA">
        <w:t>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55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55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bookmarkStart w:id="56" w:name="_MON_1422194080"/>
    <w:bookmarkStart w:id="57" w:name="_MON_1404542799"/>
    <w:bookmarkStart w:id="58" w:name="_MON_1404542910"/>
    <w:bookmarkStart w:id="59" w:name="_MON_1422192779"/>
    <w:bookmarkStart w:id="60" w:name="_MON_1422192801"/>
    <w:bookmarkStart w:id="61" w:name="_MON_1422193013"/>
    <w:bookmarkStart w:id="62" w:name="_MON_1422193565"/>
    <w:bookmarkStart w:id="63" w:name="_MON_1422193702"/>
    <w:bookmarkStart w:id="64" w:name="_MON_1422193812"/>
    <w:bookmarkStart w:id="65" w:name="_MON_1422193822"/>
    <w:bookmarkStart w:id="66" w:name="_MON_1422193831"/>
    <w:bookmarkStart w:id="67" w:name="_MON_1422193949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422194046"/>
    <w:bookmarkEnd w:id="68"/>
    <w:p w:rsidR="00F75DF5" w:rsidRDefault="008A143E" w:rsidP="004214CB">
      <w:pPr>
        <w:pStyle w:val="BodyText"/>
      </w:pPr>
      <w:r w:rsidRPr="00205E97">
        <w:rPr>
          <w:color w:val="FF0000"/>
        </w:rPr>
        <w:object w:dxaOrig="9469" w:dyaOrig="3663">
          <v:shape id="_x0000_i1049" type="#_x0000_t75" style="width:477pt;height:207.75pt" o:ole="">
            <v:imagedata r:id="rId70" o:title=""/>
          </v:shape>
          <o:OLEObject Type="Embed" ProgID="Excel.Sheet.8" ShapeID="_x0000_i1049" DrawAspect="Content" ObjectID="_1582109254" r:id="rId71"/>
        </w:object>
      </w:r>
    </w:p>
    <w:p w:rsidR="004214CB" w:rsidRDefault="004214CB" w:rsidP="004214CB">
      <w:pPr>
        <w:pStyle w:val="BodyText"/>
      </w:pPr>
      <w:r w:rsidRPr="000079D5">
        <w:t xml:space="preserve">Ako tržby za vlastné výrobky a tovar sú vykazované tržby z predaja </w:t>
      </w:r>
      <w:r w:rsidR="00163AD5">
        <w:t>strojov a zariad</w:t>
      </w:r>
      <w:r w:rsidR="004013EF">
        <w:t xml:space="preserve">ení pre potravinársky priemysel a tržby zo zákazkovej výroby. </w:t>
      </w:r>
      <w:r w:rsidRPr="000079D5">
        <w:t xml:space="preserve">V rámci tržieb z predaja služieb vykazuje spoločnosť tržby </w:t>
      </w:r>
      <w:r>
        <w:t xml:space="preserve">za prepravu a služby s tým spojené (tzv. </w:t>
      </w:r>
      <w:proofErr w:type="spellStart"/>
      <w:r>
        <w:t>refakturácia</w:t>
      </w:r>
      <w:proofErr w:type="spellEnd"/>
      <w:r>
        <w:t xml:space="preserve">), </w:t>
      </w:r>
      <w:r w:rsidRPr="000079D5">
        <w:t>za p</w:t>
      </w:r>
      <w:r>
        <w:t xml:space="preserve">oskytovanie </w:t>
      </w:r>
      <w:r w:rsidR="00163AD5">
        <w:t>servisných služieb a ostatné</w:t>
      </w:r>
      <w:r>
        <w:t>.</w:t>
      </w:r>
    </w:p>
    <w:p w:rsidR="006B7090" w:rsidRDefault="006B7090" w:rsidP="004214CB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69" w:name="_Toc530739915"/>
      <w:r>
        <w:t>Zmena stavu zásob vlastnej výroby</w:t>
      </w:r>
      <w:bookmarkEnd w:id="69"/>
    </w:p>
    <w:p w:rsidR="00E231BA" w:rsidRPr="00BA750A" w:rsidRDefault="00E231BA" w:rsidP="00E231BA">
      <w:pPr>
        <w:pStyle w:val="BodyText"/>
        <w:rPr>
          <w:szCs w:val="18"/>
        </w:rPr>
      </w:pPr>
      <w:r w:rsidRPr="00BA750A">
        <w:rPr>
          <w:szCs w:val="18"/>
        </w:rPr>
        <w:t xml:space="preserve">Zmena stavu zásob vlastnej výroby vykázaná vo výkaze ziskov a strát je </w:t>
      </w:r>
      <w:r w:rsidR="008D460E">
        <w:rPr>
          <w:szCs w:val="18"/>
        </w:rPr>
        <w:t>zvýšenie</w:t>
      </w:r>
      <w:r w:rsidRPr="00BA750A">
        <w:rPr>
          <w:szCs w:val="18"/>
        </w:rPr>
        <w:t xml:space="preserve"> </w:t>
      </w:r>
      <w:r w:rsidR="00F272E6">
        <w:rPr>
          <w:szCs w:val="18"/>
        </w:rPr>
        <w:t>32.096</w:t>
      </w:r>
      <w:r w:rsidRPr="00BA750A">
        <w:rPr>
          <w:szCs w:val="18"/>
        </w:rPr>
        <w:t xml:space="preserve"> 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</w:t>
      </w:r>
      <w:r w:rsidR="0087157A">
        <w:rPr>
          <w:szCs w:val="18"/>
        </w:rPr>
        <w:t>201</w:t>
      </w:r>
      <w:r w:rsidR="00F272E6">
        <w:rPr>
          <w:szCs w:val="18"/>
        </w:rPr>
        <w:t>6</w:t>
      </w:r>
      <w:r w:rsidR="0087157A">
        <w:rPr>
          <w:szCs w:val="18"/>
        </w:rPr>
        <w:t xml:space="preserve"> zvýšenie </w:t>
      </w:r>
      <w:r w:rsidR="00F272E6">
        <w:rPr>
          <w:szCs w:val="18"/>
        </w:rPr>
        <w:t>231.370</w:t>
      </w:r>
      <w:r>
        <w:rPr>
          <w:szCs w:val="18"/>
        </w:rPr>
        <w:t xml:space="preserve"> 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 xml:space="preserve">. Vychádzajúc zo súvahových položiek predstavuje </w:t>
      </w:r>
      <w:r w:rsidR="008D460E">
        <w:rPr>
          <w:szCs w:val="18"/>
        </w:rPr>
        <w:t>zvýšenie</w:t>
      </w:r>
      <w:r w:rsidRPr="00BA750A">
        <w:rPr>
          <w:szCs w:val="18"/>
        </w:rPr>
        <w:t xml:space="preserve"> </w:t>
      </w:r>
      <w:r w:rsidR="00F272E6">
        <w:rPr>
          <w:szCs w:val="18"/>
        </w:rPr>
        <w:t>31.876</w:t>
      </w:r>
      <w:r w:rsidRPr="00BA750A">
        <w:rPr>
          <w:szCs w:val="18"/>
        </w:rPr>
        <w:t xml:space="preserve"> EUR</w:t>
      </w:r>
      <w:r>
        <w:rPr>
          <w:szCs w:val="18"/>
        </w:rPr>
        <w:t xml:space="preserve"> (</w:t>
      </w:r>
      <w:r w:rsidR="005B4970">
        <w:rPr>
          <w:szCs w:val="18"/>
        </w:rPr>
        <w:t xml:space="preserve">v </w:t>
      </w:r>
      <w:r>
        <w:rPr>
          <w:szCs w:val="18"/>
        </w:rPr>
        <w:t>r</w:t>
      </w:r>
      <w:r w:rsidR="005B4970">
        <w:rPr>
          <w:szCs w:val="18"/>
        </w:rPr>
        <w:t>oku</w:t>
      </w:r>
      <w:r>
        <w:rPr>
          <w:szCs w:val="18"/>
        </w:rPr>
        <w:t xml:space="preserve"> </w:t>
      </w:r>
      <w:r w:rsidR="008D460E">
        <w:rPr>
          <w:szCs w:val="18"/>
        </w:rPr>
        <w:t>201</w:t>
      </w:r>
      <w:r w:rsidR="00F272E6">
        <w:rPr>
          <w:szCs w:val="18"/>
        </w:rPr>
        <w:t>6</w:t>
      </w:r>
      <w:r>
        <w:rPr>
          <w:szCs w:val="18"/>
        </w:rPr>
        <w:t xml:space="preserve"> </w:t>
      </w:r>
      <w:r w:rsidR="0087157A">
        <w:rPr>
          <w:szCs w:val="18"/>
        </w:rPr>
        <w:t xml:space="preserve">zvýšenie </w:t>
      </w:r>
      <w:r w:rsidR="00F272E6">
        <w:rPr>
          <w:szCs w:val="18"/>
        </w:rPr>
        <w:t xml:space="preserve">228.506 </w:t>
      </w:r>
      <w:r>
        <w:rPr>
          <w:szCs w:val="18"/>
        </w:rPr>
        <w:t>EUR</w:t>
      </w:r>
      <w:r w:rsidR="00A9048F" w:rsidRPr="00A9048F">
        <w:rPr>
          <w:szCs w:val="18"/>
        </w:rPr>
        <w:t>)</w:t>
      </w:r>
      <w:r w:rsidRPr="00BA750A">
        <w:rPr>
          <w:szCs w:val="18"/>
        </w:rPr>
        <w:t>, ako je to znázornené v nasledujúcom prehľade:</w:t>
      </w:r>
    </w:p>
    <w:p w:rsidR="00E231BA" w:rsidRDefault="00E231BA" w:rsidP="00E231BA">
      <w:pPr>
        <w:pStyle w:val="BodyText"/>
      </w:pPr>
    </w:p>
    <w:bookmarkStart w:id="70" w:name="_MON_1422194538"/>
    <w:bookmarkStart w:id="71" w:name="_MON_1422194880"/>
    <w:bookmarkStart w:id="72" w:name="_MON_1422195060"/>
    <w:bookmarkStart w:id="73" w:name="_MON_1422195226"/>
    <w:bookmarkStart w:id="74" w:name="_MON_1422194292"/>
    <w:bookmarkStart w:id="75" w:name="_MON_1422194407"/>
    <w:bookmarkStart w:id="76" w:name="_MON_1422194426"/>
    <w:bookmarkEnd w:id="70"/>
    <w:bookmarkEnd w:id="71"/>
    <w:bookmarkEnd w:id="72"/>
    <w:bookmarkEnd w:id="73"/>
    <w:bookmarkEnd w:id="74"/>
    <w:bookmarkEnd w:id="75"/>
    <w:bookmarkEnd w:id="76"/>
    <w:bookmarkStart w:id="77" w:name="_MON_1422194440"/>
    <w:bookmarkEnd w:id="77"/>
    <w:p w:rsidR="00B825EB" w:rsidRDefault="00F272E6" w:rsidP="00E231BA">
      <w:pPr>
        <w:pStyle w:val="BodyText"/>
      </w:pPr>
      <w:r w:rsidRPr="00003C63">
        <w:object w:dxaOrig="8841" w:dyaOrig="4217">
          <v:shape id="_x0000_i1050" type="#_x0000_t75" style="width:441.75pt;height:236.25pt" o:ole="" o:preferrelative="f">
            <v:imagedata r:id="rId72" o:title=""/>
            <o:lock v:ext="edit" aspectratio="f"/>
          </v:shape>
          <o:OLEObject Type="Embed" ProgID="Excel.Sheet.12" ShapeID="_x0000_i1050" DrawAspect="Content" ObjectID="_1582109255" r:id="rId73"/>
        </w:object>
      </w:r>
    </w:p>
    <w:p w:rsidR="00E231BA" w:rsidRDefault="00E231BA" w:rsidP="00E231BA">
      <w:pPr>
        <w:pStyle w:val="BodyText"/>
      </w:pPr>
      <w:r>
        <w:t>Rozdiel je spôsobený tým, že niektoré položky sa podľa slovenských právnych predpisov neúčtujú prostredníctvom zmeny stavu, ale priamo na príslu</w:t>
      </w:r>
      <w:r w:rsidR="001F05EA">
        <w:t>šné iné účty nákladov a výnosov, resp. pri oprave významných chýb na účty vlastného imania.</w:t>
      </w:r>
    </w:p>
    <w:p w:rsidR="00E231BA" w:rsidRDefault="00E231BA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F272E6" w:rsidRDefault="00F272E6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78" w:name="_Toc530739916"/>
      <w:r>
        <w:lastRenderedPageBreak/>
        <w:t>Aktivácia</w:t>
      </w:r>
      <w:bookmarkEnd w:id="78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BodyText"/>
      </w:pPr>
    </w:p>
    <w:p w:rsidR="00F272E6" w:rsidRDefault="00E231BA" w:rsidP="00E231BA">
      <w:pPr>
        <w:pStyle w:val="Body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  <w:bookmarkStart w:id="79" w:name="_MON_1422195839"/>
      <w:bookmarkStart w:id="80" w:name="_MON_1422195864"/>
      <w:bookmarkEnd w:id="79"/>
      <w:bookmarkEnd w:id="80"/>
    </w:p>
    <w:bookmarkStart w:id="81" w:name="_MON_1422195364"/>
    <w:bookmarkEnd w:id="81"/>
    <w:p w:rsidR="00E231BA" w:rsidRDefault="00845316" w:rsidP="00E231BA">
      <w:pPr>
        <w:pStyle w:val="BodyText"/>
      </w:pPr>
      <w:r w:rsidRPr="00C22B63">
        <w:object w:dxaOrig="9981" w:dyaOrig="7248">
          <v:shape id="_x0000_i1051" type="#_x0000_t75" style="width:485.25pt;height:393.75pt" o:ole="" o:preferrelative="f">
            <v:imagedata r:id="rId74" o:title=""/>
            <o:lock v:ext="edit" aspectratio="f"/>
          </v:shape>
          <o:OLEObject Type="Embed" ProgID="Excel.Sheet.12" ShapeID="_x0000_i1051" DrawAspect="Content" ObjectID="_1582109256" r:id="rId75"/>
        </w:object>
      </w:r>
    </w:p>
    <w:p w:rsidR="005C50FC" w:rsidRDefault="005C50FC" w:rsidP="005C50FC">
      <w:pPr>
        <w:ind w:left="450"/>
        <w:rPr>
          <w:sz w:val="18"/>
        </w:rPr>
      </w:pP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BodyText"/>
      </w:pPr>
    </w:p>
    <w:bookmarkStart w:id="82" w:name="_MON_1422196093"/>
    <w:bookmarkStart w:id="83" w:name="_MON_1422196117"/>
    <w:bookmarkStart w:id="84" w:name="_MON_1422196168"/>
    <w:bookmarkStart w:id="85" w:name="_MON_1422195908"/>
    <w:bookmarkEnd w:id="82"/>
    <w:bookmarkEnd w:id="83"/>
    <w:bookmarkEnd w:id="84"/>
    <w:bookmarkEnd w:id="85"/>
    <w:bookmarkStart w:id="86" w:name="_MON_1422196085"/>
    <w:bookmarkEnd w:id="86"/>
    <w:p w:rsidR="000E0D04" w:rsidRDefault="000237CB" w:rsidP="0000290B">
      <w:pPr>
        <w:pStyle w:val="BodyText"/>
      </w:pPr>
      <w:r>
        <w:object w:dxaOrig="8692" w:dyaOrig="2597">
          <v:shape id="_x0000_i1052" type="#_x0000_t75" style="width:438.75pt;height:146.25pt" o:ole="" o:preferrelative="f">
            <v:imagedata r:id="rId76" o:title=""/>
            <o:lock v:ext="edit" aspectratio="f"/>
          </v:shape>
          <o:OLEObject Type="Embed" ProgID="Excel.Sheet.12" ShapeID="_x0000_i1052" DrawAspect="Content" ObjectID="_1582109257" r:id="rId77"/>
        </w:object>
      </w:r>
    </w:p>
    <w:p w:rsidR="00FF7F24" w:rsidRDefault="008C6A96" w:rsidP="008C6A96">
      <w:pPr>
        <w:pStyle w:val="BodyText"/>
        <w:tabs>
          <w:tab w:val="left" w:pos="1320"/>
        </w:tabs>
      </w:pPr>
      <w:r>
        <w:tab/>
      </w:r>
    </w:p>
    <w:p w:rsidR="00160103" w:rsidRDefault="00160103" w:rsidP="008C6A96">
      <w:pPr>
        <w:pStyle w:val="BodyText"/>
        <w:tabs>
          <w:tab w:val="left" w:pos="1320"/>
        </w:tabs>
      </w:pPr>
    </w:p>
    <w:p w:rsidR="00160103" w:rsidRDefault="00160103" w:rsidP="008C6A96">
      <w:pPr>
        <w:pStyle w:val="BodyText"/>
        <w:tabs>
          <w:tab w:val="left" w:pos="1320"/>
        </w:tabs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bookmarkStart w:id="87" w:name="_MON_1422197218"/>
    <w:bookmarkEnd w:id="87"/>
    <w:bookmarkStart w:id="88" w:name="_MON_1422196178"/>
    <w:bookmarkEnd w:id="88"/>
    <w:p w:rsidR="009458E0" w:rsidRDefault="008D6637" w:rsidP="0000290B">
      <w:pPr>
        <w:pStyle w:val="BodyText"/>
      </w:pPr>
      <w:r>
        <w:object w:dxaOrig="8793" w:dyaOrig="9700">
          <v:shape id="_x0000_i1053" type="#_x0000_t75" style="width:440.25pt;height:555.75pt" o:ole="" o:preferrelative="f">
            <v:imagedata r:id="rId78" o:title=""/>
            <o:lock v:ext="edit" aspectratio="f"/>
          </v:shape>
          <o:OLEObject Type="Embed" ProgID="Excel.Sheet.12" ShapeID="_x0000_i1053" DrawAspect="Content" ObjectID="_1582109258" r:id="rId79"/>
        </w:object>
      </w:r>
    </w:p>
    <w:p w:rsidR="0000290B" w:rsidRDefault="0000290B" w:rsidP="0000290B">
      <w:pPr>
        <w:pStyle w:val="BodyText"/>
      </w:pPr>
    </w:p>
    <w:p w:rsidR="00697F7C" w:rsidRDefault="00697F7C" w:rsidP="00697F7C">
      <w:pPr>
        <w:pStyle w:val="BodyText"/>
      </w:pPr>
    </w:p>
    <w:p w:rsidR="00AB6C40" w:rsidRDefault="00AB6C40" w:rsidP="00697F7C">
      <w:pPr>
        <w:pStyle w:val="BodyText"/>
      </w:pPr>
    </w:p>
    <w:p w:rsidR="00AB6C40" w:rsidRDefault="00AB6C40" w:rsidP="00697F7C">
      <w:pPr>
        <w:pStyle w:val="BodyText"/>
      </w:pPr>
    </w:p>
    <w:p w:rsidR="00AB6C40" w:rsidRDefault="00AB6C40" w:rsidP="00697F7C">
      <w:pPr>
        <w:pStyle w:val="BodyText"/>
      </w:pPr>
    </w:p>
    <w:p w:rsidR="00AB6C40" w:rsidRDefault="00AB6C40" w:rsidP="00697F7C">
      <w:pPr>
        <w:pStyle w:val="BodyText"/>
      </w:pPr>
    </w:p>
    <w:p w:rsidR="00AB6C40" w:rsidRDefault="00AB6C40" w:rsidP="00697F7C">
      <w:pPr>
        <w:pStyle w:val="BodyText"/>
      </w:pPr>
    </w:p>
    <w:p w:rsidR="0000290B" w:rsidRDefault="0000290B" w:rsidP="0000290B">
      <w:pPr>
        <w:pStyle w:val="BodyText"/>
      </w:pPr>
    </w:p>
    <w:p w:rsidR="00EB0931" w:rsidRDefault="00EB0931" w:rsidP="00EB0931">
      <w:pPr>
        <w:pStyle w:val="BodyText"/>
        <w:rPr>
          <w:lang w:val="de-DE"/>
        </w:rPr>
      </w:pPr>
    </w:p>
    <w:p w:rsidR="006D04E9" w:rsidRPr="009A0A45" w:rsidRDefault="006D04E9" w:rsidP="00EB0931">
      <w:pPr>
        <w:pStyle w:val="BodyText"/>
        <w:rPr>
          <w:lang w:val="de-DE"/>
        </w:rPr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 w:rsidRPr="00645A67"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bookmarkStart w:id="89" w:name="_MON_1422197646"/>
    <w:bookmarkEnd w:id="89"/>
    <w:p w:rsidR="0000290B" w:rsidRDefault="008A143E" w:rsidP="0000290B">
      <w:pPr>
        <w:pStyle w:val="BodyText"/>
      </w:pPr>
      <w:r w:rsidRPr="00003C63">
        <w:object w:dxaOrig="10475" w:dyaOrig="4685">
          <v:shape id="_x0000_i1054" type="#_x0000_t75" style="width:507pt;height:248.25pt" o:ole="" o:preferrelative="f">
            <v:imagedata r:id="rId80" o:title=""/>
            <o:lock v:ext="edit" aspectratio="f"/>
          </v:shape>
          <o:OLEObject Type="Embed" ProgID="Excel.Sheet.12" ShapeID="_x0000_i1054" DrawAspect="Content" ObjectID="_1582109259" r:id="rId81"/>
        </w:object>
      </w:r>
      <w:r w:rsidR="0000290B">
        <w:t>Ďalšie informácie k odloženým daniam</w:t>
      </w:r>
      <w:r w:rsidR="0000290B" w:rsidRPr="00555FAD">
        <w:t>:</w:t>
      </w:r>
    </w:p>
    <w:bookmarkStart w:id="90" w:name="_MON_1422197889"/>
    <w:bookmarkEnd w:id="90"/>
    <w:p w:rsidR="00F709E2" w:rsidRPr="00555FAD" w:rsidRDefault="003D5C86" w:rsidP="0000290B">
      <w:pPr>
        <w:pStyle w:val="BodyText"/>
      </w:pPr>
      <w:r>
        <w:object w:dxaOrig="9078" w:dyaOrig="5682">
          <v:shape id="_x0000_i1055" type="#_x0000_t75" style="width:438.75pt;height:295.5pt" o:ole="" o:preferrelative="f">
            <v:imagedata r:id="rId82" o:title=""/>
            <o:lock v:ext="edit" aspectratio="f"/>
          </v:shape>
          <o:OLEObject Type="Embed" ProgID="Excel.Sheet.12" ShapeID="_x0000_i1055" DrawAspect="Content" ObjectID="_1582109260" r:id="rId83"/>
        </w:object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C5D1C" w:rsidRDefault="000C5D1C" w:rsidP="000C5D1C">
      <w:pPr>
        <w:pStyle w:val="BodyText"/>
      </w:pPr>
    </w:p>
    <w:p w:rsidR="000C5D1C" w:rsidRDefault="000C5D1C" w:rsidP="000C5D1C">
      <w:pPr>
        <w:pStyle w:val="Heading2"/>
        <w:numPr>
          <w:ilvl w:val="0"/>
          <w:numId w:val="15"/>
        </w:numPr>
      </w:pPr>
      <w:bookmarkStart w:id="91" w:name="_Toc530739920"/>
      <w:r>
        <w:t>Najatý majetok</w:t>
      </w:r>
      <w:bookmarkEnd w:id="91"/>
    </w:p>
    <w:p w:rsidR="000C5D1C" w:rsidRDefault="000C5D1C" w:rsidP="000C5D1C">
      <w:pPr>
        <w:pStyle w:val="BodyText"/>
      </w:pPr>
    </w:p>
    <w:p w:rsidR="000C5D1C" w:rsidRDefault="000C5D1C" w:rsidP="000C5D1C">
      <w:pPr>
        <w:pStyle w:val="BodyText"/>
      </w:pPr>
      <w:bookmarkStart w:id="92" w:name="OLE_LINK1"/>
      <w:bookmarkStart w:id="93" w:name="OLE_LINK2"/>
      <w:r>
        <w:lastRenderedPageBreak/>
        <w:t xml:space="preserve">Spoločnosť </w:t>
      </w:r>
      <w:bookmarkEnd w:id="92"/>
      <w:bookmarkEnd w:id="93"/>
      <w:r>
        <w:t>neeviduje najatý majetok na podsúvahových účtoch.</w:t>
      </w:r>
    </w:p>
    <w:p w:rsidR="006B7090" w:rsidRDefault="006B7090" w:rsidP="000C5D1C">
      <w:pPr>
        <w:pStyle w:val="BodyText"/>
      </w:pPr>
    </w:p>
    <w:p w:rsidR="000C5D1C" w:rsidRDefault="000C5D1C" w:rsidP="000C5D1C">
      <w:pPr>
        <w:pStyle w:val="Heading2"/>
        <w:numPr>
          <w:ilvl w:val="0"/>
          <w:numId w:val="2"/>
        </w:numPr>
      </w:pPr>
      <w:r>
        <w:t>Prenajatý majetok</w:t>
      </w:r>
    </w:p>
    <w:p w:rsidR="000C5D1C" w:rsidRDefault="000C5D1C" w:rsidP="000C5D1C">
      <w:pPr>
        <w:pStyle w:val="BodyText"/>
      </w:pPr>
    </w:p>
    <w:p w:rsidR="000C5D1C" w:rsidRDefault="000C5D1C" w:rsidP="000C5D1C">
      <w:pPr>
        <w:pStyle w:val="BodyText"/>
      </w:pPr>
      <w:r>
        <w:t>Spoločnosť neeviduje najatý majetok na podsúvahových účtoch.</w:t>
      </w:r>
    </w:p>
    <w:p w:rsidR="006B7090" w:rsidRDefault="006B7090" w:rsidP="000C5D1C">
      <w:pPr>
        <w:pStyle w:val="BodyText"/>
      </w:pPr>
    </w:p>
    <w:p w:rsidR="000C5D1C" w:rsidRDefault="000C5D1C" w:rsidP="000C5D1C">
      <w:pPr>
        <w:pStyle w:val="Heading2"/>
        <w:numPr>
          <w:ilvl w:val="0"/>
          <w:numId w:val="2"/>
        </w:numPr>
      </w:pPr>
      <w:r w:rsidRPr="0060236A">
        <w:t>Prehľad o podsúvahových položkách</w:t>
      </w:r>
    </w:p>
    <w:p w:rsidR="000C5D1C" w:rsidRPr="000C5D1C" w:rsidRDefault="000C5D1C" w:rsidP="000C5D1C"/>
    <w:p w:rsidR="0000290B" w:rsidRDefault="000C5D1C" w:rsidP="0000290B">
      <w:pPr>
        <w:pStyle w:val="BodyText"/>
      </w:pPr>
      <w:r>
        <w:t>Spoločnosť neeviduje najatý majetok, ani prenajatý majetok, resp. žiadne iné podsúvahové položky.</w:t>
      </w:r>
    </w:p>
    <w:p w:rsidR="00283139" w:rsidRDefault="00283139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C5D1C" w:rsidRDefault="000C5D1C" w:rsidP="000C5D1C">
      <w:pPr>
        <w:pStyle w:val="BodyText"/>
        <w:ind w:left="0"/>
      </w:pPr>
    </w:p>
    <w:p w:rsidR="000C5D1C" w:rsidRDefault="000C5D1C" w:rsidP="000C5D1C">
      <w:pPr>
        <w:pStyle w:val="Heading2"/>
        <w:numPr>
          <w:ilvl w:val="0"/>
          <w:numId w:val="0"/>
        </w:numPr>
      </w:pPr>
      <w:bookmarkStart w:id="94" w:name="_Toc530739921"/>
      <w:r>
        <w:t>1.       Podmienené záväzky</w:t>
      </w:r>
      <w:bookmarkEnd w:id="94"/>
    </w:p>
    <w:p w:rsidR="000C5D1C" w:rsidRDefault="000C5D1C" w:rsidP="000C5D1C">
      <w:pPr>
        <w:pStyle w:val="BodyText"/>
      </w:pPr>
      <w:r>
        <w:t xml:space="preserve">Spoločnosť žiadne iné záväzky okrem tých, ktoré sú uvedené v súvahe. </w:t>
      </w:r>
    </w:p>
    <w:p w:rsidR="000C5D1C" w:rsidRDefault="000C5D1C" w:rsidP="000C5D1C">
      <w:pPr>
        <w:pStyle w:val="BodyText"/>
      </w:pPr>
    </w:p>
    <w:p w:rsidR="000C5D1C" w:rsidRDefault="000C5D1C" w:rsidP="000C5D1C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C5D1C" w:rsidRDefault="000C5D1C" w:rsidP="000C5D1C">
      <w:pPr>
        <w:pStyle w:val="BodyText"/>
      </w:pPr>
    </w:p>
    <w:p w:rsidR="000C5D1C" w:rsidRDefault="000C5D1C" w:rsidP="000C5D1C">
      <w:pPr>
        <w:pStyle w:val="Heading2"/>
        <w:numPr>
          <w:ilvl w:val="0"/>
          <w:numId w:val="0"/>
        </w:numPr>
      </w:pPr>
      <w:bookmarkStart w:id="95" w:name="_Toc530739922"/>
      <w:r>
        <w:t>2.      Ostatné finančné povinnosti</w:t>
      </w:r>
      <w:bookmarkEnd w:id="95"/>
    </w:p>
    <w:p w:rsidR="000C5D1C" w:rsidRDefault="000C5D1C" w:rsidP="000C5D1C">
      <w:pPr>
        <w:pStyle w:val="BodyText"/>
      </w:pPr>
      <w:r>
        <w:t>Spoločnosť nemá žiadne statné finančné povinnosti, okrem tých, ktoré sa vykazujú v súvahe.</w:t>
      </w:r>
    </w:p>
    <w:p w:rsidR="000C5D1C" w:rsidRDefault="000C5D1C" w:rsidP="000C5D1C">
      <w:pPr>
        <w:pStyle w:val="BodyText"/>
      </w:pPr>
    </w:p>
    <w:p w:rsidR="000C5D1C" w:rsidRDefault="000C5D1C" w:rsidP="000C5D1C">
      <w:pPr>
        <w:pStyle w:val="Heading2"/>
        <w:numPr>
          <w:ilvl w:val="0"/>
          <w:numId w:val="0"/>
        </w:numPr>
      </w:pPr>
      <w:r>
        <w:t>3.       Podmienený majetok</w:t>
      </w:r>
    </w:p>
    <w:p w:rsidR="000C5D1C" w:rsidRDefault="000C5D1C" w:rsidP="000C5D1C">
      <w:pPr>
        <w:pStyle w:val="BodyText"/>
      </w:pPr>
      <w:r>
        <w:t xml:space="preserve">Spoločnosť neeviduje žiaden iný majetok, okrem toho, ktorý sa uvádza v súvahe. 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6" w:name="_Toc530739923"/>
      <w:r>
        <w:t>Informácie o príjmoch a výhodách členov štatutárnych orgánov, dozorných orgánov</w:t>
      </w:r>
      <w:bookmarkEnd w:id="96"/>
      <w:r>
        <w:t xml:space="preserve"> a iných orgánov účtovnej jednotky</w:t>
      </w:r>
    </w:p>
    <w:p w:rsidR="006B7090" w:rsidRDefault="006B7090" w:rsidP="0000290B">
      <w:pPr>
        <w:pStyle w:val="BodyText"/>
      </w:pPr>
    </w:p>
    <w:p w:rsidR="00C672BA" w:rsidRPr="003C7C4E" w:rsidRDefault="000C5D1C" w:rsidP="001B5FE9">
      <w:pPr>
        <w:pStyle w:val="BodyText"/>
      </w:pPr>
      <w:r w:rsidRPr="006706DF">
        <w:t xml:space="preserve">Členovia </w:t>
      </w:r>
      <w:r w:rsidR="001B5FE9" w:rsidRPr="006706DF">
        <w:t>štatutárny</w:t>
      </w:r>
      <w:r w:rsidRPr="006706DF">
        <w:t>ch orgánov, dozorných orgánov a iných orgánov nepoberali od spoločnosti žiadn</w:t>
      </w:r>
      <w:r w:rsidR="001B5FE9" w:rsidRPr="006706DF">
        <w:t>e</w:t>
      </w:r>
      <w:r w:rsidRPr="006706DF">
        <w:t xml:space="preserve"> prí</w:t>
      </w:r>
      <w:r w:rsidR="001B5FE9" w:rsidRPr="006706DF">
        <w:t>j</w:t>
      </w:r>
      <w:r w:rsidRPr="006706DF">
        <w:t xml:space="preserve">my </w:t>
      </w:r>
      <w:r w:rsidR="001B5FE9" w:rsidRPr="006706DF">
        <w:t xml:space="preserve">za výkon funkcie, </w:t>
      </w:r>
      <w:r w:rsidRPr="006706DF">
        <w:t>ani iné výhody</w:t>
      </w:r>
      <w:r w:rsidR="001B5FE9" w:rsidRPr="006706DF">
        <w:t>.</w:t>
      </w:r>
    </w:p>
    <w:p w:rsidR="00006F02" w:rsidRDefault="00006F02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7" w:name="_Toc530739924"/>
      <w:r>
        <w:t>Informácie o ekonomických vzťahoch účtovnej jednotky a spriaznených osôb</w:t>
      </w:r>
      <w:bookmarkEnd w:id="97"/>
    </w:p>
    <w:p w:rsidR="00B22C10" w:rsidRDefault="0000290B" w:rsidP="0000290B">
      <w:pPr>
        <w:pStyle w:val="BodyText"/>
      </w:pPr>
      <w:r>
        <w:t>Spoločnosť uskutočnila v priebehu účtovného obdobia nasledujúce transakcie so spriaznenými osobami</w:t>
      </w:r>
      <w:r w:rsidR="00F6461C">
        <w:t xml:space="preserve"> </w:t>
      </w:r>
      <w:r w:rsidR="007E022C">
        <w:t>:</w:t>
      </w:r>
    </w:p>
    <w:p w:rsidR="003D5C86" w:rsidRDefault="00A76BD9" w:rsidP="0000290B">
      <w:pPr>
        <w:pStyle w:val="BodyText"/>
      </w:pPr>
      <w:r>
        <w:rPr>
          <w:noProof/>
        </w:rPr>
        <w:pict>
          <v:shape id="_x0000_s1026" type="#_x0000_t75" style="position:absolute;left:0;text-align:left;margin-left:0;margin-top:6.55pt;width:364pt;height:372.1pt;z-index:251657728;mso-position-horizontal:left" o:preferrelative="f">
            <v:imagedata r:id="rId84" o:title=""/>
            <o:lock v:ext="edit" aspectratio="f"/>
            <w10:wrap type="square" side="right"/>
          </v:shape>
          <o:OLEObject Type="Embed" ProgID="Excel.Sheet.12" ShapeID="_x0000_s1026" DrawAspect="Content" ObjectID="_1582109267" r:id="rId85"/>
        </w:pict>
      </w:r>
    </w:p>
    <w:p w:rsidR="00B22C10" w:rsidRDefault="00B22C10" w:rsidP="0000290B">
      <w:pPr>
        <w:pStyle w:val="BodyText"/>
      </w:pPr>
    </w:p>
    <w:p w:rsidR="00B22C10" w:rsidRDefault="00B22C10" w:rsidP="0000290B">
      <w:pPr>
        <w:pStyle w:val="BodyText"/>
      </w:pPr>
    </w:p>
    <w:p w:rsidR="007878DD" w:rsidRDefault="007878DD" w:rsidP="0000290B">
      <w:pPr>
        <w:pStyle w:val="BodyText"/>
      </w:pPr>
    </w:p>
    <w:p w:rsidR="007878DD" w:rsidRDefault="007878DD" w:rsidP="0000290B">
      <w:pPr>
        <w:pStyle w:val="BodyText"/>
      </w:pPr>
    </w:p>
    <w:p w:rsidR="003A5DDE" w:rsidRDefault="003A5DDE" w:rsidP="004313A2">
      <w:pPr>
        <w:pStyle w:val="BodyText"/>
      </w:pPr>
      <w:bookmarkStart w:id="98" w:name="_MON_1422199525"/>
      <w:bookmarkEnd w:id="98"/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3A5DDE" w:rsidRDefault="003A5DDE" w:rsidP="004313A2">
      <w:pPr>
        <w:pStyle w:val="BodyText"/>
      </w:pPr>
    </w:p>
    <w:p w:rsidR="00764ED9" w:rsidRDefault="00764ED9" w:rsidP="005337CC">
      <w:pPr>
        <w:pStyle w:val="BodyText"/>
        <w:ind w:left="0" w:firstLine="426"/>
      </w:pPr>
    </w:p>
    <w:p w:rsidR="00764ED9" w:rsidRDefault="00764ED9" w:rsidP="005337CC">
      <w:pPr>
        <w:pStyle w:val="BodyText"/>
        <w:ind w:left="0" w:firstLine="426"/>
      </w:pPr>
    </w:p>
    <w:bookmarkStart w:id="99" w:name="_MON_1422199377"/>
    <w:bookmarkEnd w:id="99"/>
    <w:p w:rsidR="00764ED9" w:rsidRDefault="003138A8" w:rsidP="005337CC">
      <w:pPr>
        <w:pStyle w:val="BodyText"/>
        <w:ind w:left="0" w:firstLine="426"/>
      </w:pPr>
      <w:r w:rsidRPr="00A9048F">
        <w:object w:dxaOrig="9097" w:dyaOrig="5761">
          <v:shape id="_x0000_i1056" type="#_x0000_t75" style="width:389.25pt;height:316.5pt" o:ole="" o:preferrelative="f">
            <v:imagedata r:id="rId86" o:title=""/>
            <o:lock v:ext="edit" aspectratio="f"/>
          </v:shape>
          <o:OLEObject Type="Embed" ProgID="Excel.Sheet.12" ShapeID="_x0000_i1056" DrawAspect="Content" ObjectID="_1582109261" r:id="rId87"/>
        </w:object>
      </w: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3138A8" w:rsidP="005337CC">
      <w:pPr>
        <w:pStyle w:val="BodyText"/>
        <w:ind w:left="0" w:firstLine="426"/>
      </w:pPr>
    </w:p>
    <w:p w:rsidR="003138A8" w:rsidRDefault="005337CC" w:rsidP="008D2F11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  <w:bookmarkStart w:id="100" w:name="_MON_1422200205"/>
      <w:bookmarkStart w:id="101" w:name="_MON_1422200218"/>
      <w:bookmarkEnd w:id="100"/>
      <w:bookmarkEnd w:id="101"/>
    </w:p>
    <w:bookmarkStart w:id="102" w:name="_MON_1422199833"/>
    <w:bookmarkEnd w:id="102"/>
    <w:p w:rsidR="000F58C3" w:rsidRDefault="00711CFB" w:rsidP="008D2F11">
      <w:pPr>
        <w:pStyle w:val="BodyText"/>
        <w:ind w:left="0" w:firstLine="426"/>
      </w:pPr>
      <w:r w:rsidRPr="00A9048F">
        <w:object w:dxaOrig="8711" w:dyaOrig="8082">
          <v:shape id="_x0000_i1057" type="#_x0000_t75" style="width:430.5pt;height:444.75pt" o:ole="" o:preferrelative="f">
            <v:imagedata r:id="rId88" o:title=""/>
            <o:lock v:ext="edit" aspectratio="f"/>
          </v:shape>
          <o:OLEObject Type="Embed" ProgID="Excel.Sheet.12" ShapeID="_x0000_i1057" DrawAspect="Content" ObjectID="_1582109262" r:id="rId89"/>
        </w:object>
      </w:r>
    </w:p>
    <w:p w:rsidR="00075B41" w:rsidRDefault="00F71746" w:rsidP="00F71746">
      <w:pPr>
        <w:pStyle w:val="BodyText"/>
      </w:pPr>
      <w:r>
        <w:t>Okrem uvedených záväzkov vykazuje spoločnosť k 31.12.</w:t>
      </w:r>
      <w:r w:rsidR="00B01C0B">
        <w:t>201</w:t>
      </w:r>
      <w:r w:rsidR="00561AC0">
        <w:t>7</w:t>
      </w:r>
      <w:r>
        <w:t xml:space="preserve"> záväzok voči spoločnosti Marel Holding B.V. vo výške  </w:t>
      </w:r>
      <w:r w:rsidR="008E4DB9">
        <w:t>6.500.000</w:t>
      </w:r>
      <w:r w:rsidR="003C2FD3">
        <w:t xml:space="preserve"> </w:t>
      </w:r>
      <w:r>
        <w:t xml:space="preserve"> EUR z dôvodu prijatej pôžičky </w:t>
      </w:r>
      <w:r w:rsidR="008E4DB9">
        <w:t>,</w:t>
      </w:r>
      <w:r>
        <w:t xml:space="preserve"> záväzok vo výške </w:t>
      </w:r>
      <w:r w:rsidR="00561AC0">
        <w:t>714.024</w:t>
      </w:r>
      <w:r w:rsidR="00AA67D9">
        <w:t xml:space="preserve"> EUR</w:t>
      </w:r>
      <w:r>
        <w:t xml:space="preserve"> voči </w:t>
      </w:r>
      <w:r w:rsidR="00B01C0B">
        <w:t>spoločnostiam v skupine</w:t>
      </w:r>
      <w:r w:rsidR="008E4DB9">
        <w:t xml:space="preserve"> z dôvodu prijatých preddavkov</w:t>
      </w:r>
      <w:r w:rsidR="00B01C0B">
        <w:t>.</w:t>
      </w:r>
      <w:r w:rsidR="008E4DB9">
        <w:t>.</w:t>
      </w:r>
    </w:p>
    <w:p w:rsidR="00F71746" w:rsidRDefault="00F71746" w:rsidP="008D2F11">
      <w:pPr>
        <w:pStyle w:val="BodyText"/>
        <w:ind w:left="0" w:firstLine="426"/>
      </w:pPr>
    </w:p>
    <w:p w:rsidR="00F71746" w:rsidRDefault="00F71746" w:rsidP="008D2F11">
      <w:pPr>
        <w:pStyle w:val="BodyText"/>
        <w:ind w:left="0" w:firstLine="426"/>
      </w:pPr>
    </w:p>
    <w:p w:rsidR="004313A2" w:rsidRDefault="00C03840" w:rsidP="003E0FA2">
      <w:pPr>
        <w:pStyle w:val="BodyText"/>
        <w:ind w:left="0" w:firstLine="426"/>
      </w:pPr>
      <w:r>
        <w:t>Kód druhu obchodu:</w:t>
      </w:r>
    </w:p>
    <w:p w:rsidR="00C03840" w:rsidRDefault="00C03840" w:rsidP="003E0FA2">
      <w:pPr>
        <w:pStyle w:val="BodyText"/>
        <w:ind w:left="0" w:firstLine="426"/>
      </w:pPr>
    </w:p>
    <w:p w:rsidR="004313A2" w:rsidRDefault="00C03840" w:rsidP="003E0FA2">
      <w:pPr>
        <w:pStyle w:val="Body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BodyText"/>
        <w:ind w:left="0" w:firstLine="426"/>
      </w:pPr>
      <w:r>
        <w:t>02 – predaj</w:t>
      </w:r>
    </w:p>
    <w:p w:rsidR="00C03840" w:rsidRDefault="00C03840" w:rsidP="003E0FA2">
      <w:pPr>
        <w:pStyle w:val="BodyText"/>
        <w:ind w:left="0" w:firstLine="426"/>
      </w:pPr>
      <w:r>
        <w:t>05 – licencia</w:t>
      </w:r>
    </w:p>
    <w:p w:rsidR="00C03840" w:rsidRDefault="00C03840" w:rsidP="003E0FA2">
      <w:pPr>
        <w:pStyle w:val="BodyText"/>
        <w:ind w:left="0" w:firstLine="426"/>
      </w:pPr>
      <w:r>
        <w:t>08 – úver, pôžička</w:t>
      </w:r>
    </w:p>
    <w:p w:rsidR="00C03840" w:rsidRDefault="00C03840" w:rsidP="003E0FA2">
      <w:pPr>
        <w:pStyle w:val="BodyText"/>
        <w:ind w:left="0" w:firstLine="426"/>
      </w:pPr>
      <w:r>
        <w:t>10 – záruka</w:t>
      </w:r>
    </w:p>
    <w:p w:rsidR="00C03840" w:rsidRDefault="00C03840" w:rsidP="003E0FA2">
      <w:pPr>
        <w:pStyle w:val="BodyText"/>
        <w:ind w:left="0" w:firstLine="426"/>
      </w:pPr>
      <w:r>
        <w:t>11 – iný obchod</w:t>
      </w:r>
    </w:p>
    <w:p w:rsidR="00C03840" w:rsidRPr="00C03840" w:rsidRDefault="00C03840" w:rsidP="003E0FA2">
      <w:pPr>
        <w:pStyle w:val="BodyText"/>
        <w:ind w:left="0" w:firstLine="426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03" w:name="_Toc530739925"/>
      <w:r>
        <w:t>Informácie o skutočnostiach, ktoré nastali po dni, ku ktorému sa zostavuje účtovná závierka, do dňa zostavenia účtovnej závierky</w:t>
      </w:r>
      <w:bookmarkEnd w:id="103"/>
    </w:p>
    <w:p w:rsidR="003E0FA2" w:rsidRDefault="003E0FA2" w:rsidP="003E0FA2">
      <w:pPr>
        <w:pStyle w:val="BodyText"/>
      </w:pPr>
    </w:p>
    <w:p w:rsidR="000C5D1C" w:rsidRPr="00DD7356" w:rsidRDefault="000C5D1C" w:rsidP="000C5D1C">
      <w:pPr>
        <w:pStyle w:val="BodyText"/>
      </w:pPr>
      <w:r w:rsidRPr="00DD7356">
        <w:t xml:space="preserve">Po 31. decembri </w:t>
      </w:r>
      <w:r w:rsidR="00371352">
        <w:t>20</w:t>
      </w:r>
      <w:r w:rsidR="00561AC0">
        <w:t>17</w:t>
      </w:r>
      <w:r w:rsidRPr="00DD7356">
        <w:t xml:space="preserve"> nenastali udalosti, ktoré by mali významný vplyv na verné zobrazenie skutočností, ktoré sú predmetom účtovníctva.</w:t>
      </w:r>
    </w:p>
    <w:p w:rsidR="003E0FA2" w:rsidRDefault="003E0FA2" w:rsidP="003E0FA2">
      <w:pPr>
        <w:pStyle w:val="BodyText"/>
      </w:pPr>
    </w:p>
    <w:p w:rsidR="003A5DDE" w:rsidRDefault="003A5DDE" w:rsidP="003E0FA2">
      <w:pPr>
        <w:pStyle w:val="BodyText"/>
      </w:pPr>
    </w:p>
    <w:p w:rsidR="003A5DDE" w:rsidRDefault="003A5DDE" w:rsidP="003E0FA2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04" w:name="_Toc530739907"/>
      <w:r>
        <w:t>Informácie o Vlastnom imaní</w:t>
      </w:r>
      <w:bookmarkEnd w:id="104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 w:rsidRPr="00D128DE">
        <w:t>Prehľad o pohybe vlastného imania v priebehu účtovného obdobia je uvedený v nasledujúcom prehľade:</w:t>
      </w:r>
    </w:p>
    <w:p w:rsidR="003E0FA2" w:rsidRDefault="003E0FA2" w:rsidP="003E0FA2">
      <w:pPr>
        <w:pStyle w:val="BodyText"/>
        <w:ind w:left="0"/>
      </w:pPr>
    </w:p>
    <w:bookmarkStart w:id="105" w:name="_MON_1422200784"/>
    <w:bookmarkEnd w:id="105"/>
    <w:p w:rsidR="0075139D" w:rsidRDefault="00561AC0" w:rsidP="00E76EAD">
      <w:pPr>
        <w:pStyle w:val="BodyText"/>
      </w:pPr>
      <w:r>
        <w:object w:dxaOrig="11013" w:dyaOrig="6998">
          <v:shape id="_x0000_i1058" type="#_x0000_t75" style="width:522pt;height:371.25pt" o:ole="" o:preferrelative="f">
            <v:imagedata r:id="rId90" o:title=""/>
            <o:lock v:ext="edit" aspectratio="f"/>
          </v:shape>
          <o:OLEObject Type="Embed" ProgID="Excel.Sheet.12" ShapeID="_x0000_i1058" DrawAspect="Content" ObjectID="_1582109263" r:id="rId91"/>
        </w:object>
      </w:r>
    </w:p>
    <w:p w:rsidR="003E0FA2" w:rsidRDefault="00262CD4" w:rsidP="00F71746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BodyText"/>
        <w:ind w:left="0"/>
      </w:pPr>
    </w:p>
    <w:bookmarkStart w:id="106" w:name="_MON_1422200435"/>
    <w:bookmarkEnd w:id="106"/>
    <w:bookmarkStart w:id="107" w:name="_MON_1422200570"/>
    <w:bookmarkEnd w:id="107"/>
    <w:p w:rsidR="003E0FA2" w:rsidRDefault="00561AC0" w:rsidP="00C13C60">
      <w:pPr>
        <w:pStyle w:val="BodyText"/>
      </w:pPr>
      <w:r w:rsidRPr="001C0A6A">
        <w:object w:dxaOrig="10401" w:dyaOrig="7027">
          <v:shape id="_x0000_i1059" type="#_x0000_t75" style="width:501pt;height:378pt" o:ole="" o:preferrelative="f">
            <v:imagedata r:id="rId92" o:title=""/>
            <o:lock v:ext="edit" aspectratio="f"/>
          </v:shape>
          <o:OLEObject Type="Embed" ProgID="Excel.Sheet.12" ShapeID="_x0000_i1059" DrawAspect="Content" ObjectID="_1582109264" r:id="rId93"/>
        </w:object>
      </w:r>
      <w:r w:rsidR="00957C08">
        <w:t xml:space="preserve">Účtovná strata </w:t>
      </w:r>
      <w:r w:rsidR="003E0FA2">
        <w:t>za rok 20</w:t>
      </w:r>
      <w:r>
        <w:t>16</w:t>
      </w:r>
      <w:r w:rsidR="003E0FA2">
        <w:t xml:space="preserve"> bol rozdelený takto:</w:t>
      </w:r>
    </w:p>
    <w:p w:rsidR="003E0FA2" w:rsidRDefault="003E0FA2" w:rsidP="003E0FA2">
      <w:pPr>
        <w:pStyle w:val="BodyText"/>
      </w:pPr>
    </w:p>
    <w:bookmarkStart w:id="108" w:name="_MON_1422200997"/>
    <w:bookmarkEnd w:id="108"/>
    <w:p w:rsidR="00ED1E98" w:rsidRDefault="00561AC0" w:rsidP="003E0FA2">
      <w:pPr>
        <w:pStyle w:val="BodyText"/>
      </w:pPr>
      <w:r>
        <w:object w:dxaOrig="8886" w:dyaOrig="710">
          <v:shape id="_x0000_i1060" type="#_x0000_t75" style="width:434.25pt;height:36pt" o:ole="" o:preferrelative="f">
            <v:imagedata r:id="rId94" o:title=""/>
          </v:shape>
          <o:OLEObject Type="Embed" ProgID="Excel.Sheet.12" ShapeID="_x0000_i1060" DrawAspect="Content" ObjectID="_1582109265" r:id="rId95"/>
        </w:object>
      </w:r>
    </w:p>
    <w:p w:rsidR="001A566C" w:rsidRDefault="001A566C" w:rsidP="003E0FA2">
      <w:pPr>
        <w:pStyle w:val="BodyText"/>
      </w:pPr>
    </w:p>
    <w:bookmarkStart w:id="109" w:name="_MON_1422200985"/>
    <w:bookmarkStart w:id="110" w:name="_MON_1422201034"/>
    <w:bookmarkEnd w:id="109"/>
    <w:bookmarkEnd w:id="110"/>
    <w:bookmarkStart w:id="111" w:name="_MON_1422201071"/>
    <w:bookmarkEnd w:id="111"/>
    <w:p w:rsidR="00627B6C" w:rsidRDefault="00561AC0" w:rsidP="003E0FA2">
      <w:pPr>
        <w:pStyle w:val="BodyText"/>
      </w:pPr>
      <w:r w:rsidRPr="001C0A6A">
        <w:object w:dxaOrig="8888" w:dyaOrig="2810">
          <v:shape id="_x0000_i1061" type="#_x0000_t75" style="width:440.25pt;height:155.25pt" o:ole="" o:preferrelative="f">
            <v:imagedata r:id="rId96" o:title=""/>
            <o:lock v:ext="edit" aspectratio="f"/>
          </v:shape>
          <o:OLEObject Type="Embed" ProgID="Excel.Sheet.12" ShapeID="_x0000_i1061" DrawAspect="Content" ObjectID="_1582109266" r:id="rId97"/>
        </w:object>
      </w:r>
    </w:p>
    <w:p w:rsidR="003E0FA2" w:rsidRPr="00D128DE" w:rsidRDefault="003E0FA2" w:rsidP="003E0FA2">
      <w:pPr>
        <w:pStyle w:val="BodyText"/>
      </w:pPr>
      <w:r w:rsidRPr="00D128DE">
        <w:t xml:space="preserve">O rozdelení výsledku hospodárenia za účtovné obdobie </w:t>
      </w:r>
      <w:r w:rsidR="002A4BA5">
        <w:t>201</w:t>
      </w:r>
      <w:r w:rsidR="00561AC0">
        <w:t>7</w:t>
      </w:r>
      <w:r w:rsidR="009977B6">
        <w:t xml:space="preserve"> </w:t>
      </w:r>
      <w:r w:rsidRPr="00D128DE">
        <w:t xml:space="preserve">vo výške </w:t>
      </w:r>
      <w:r w:rsidR="00561AC0">
        <w:t>549.949</w:t>
      </w:r>
      <w:r w:rsidRPr="00D128DE">
        <w:t xml:space="preserve"> EUR rozhodne valné zhromaždenie. Návrh štatutárneho orgánu valnému zhromaždeniu je takýto:</w:t>
      </w:r>
    </w:p>
    <w:p w:rsidR="00C13C60" w:rsidRPr="00D128DE" w:rsidRDefault="00C13C60" w:rsidP="00C13C60">
      <w:pPr>
        <w:pStyle w:val="BodyText"/>
        <w:numPr>
          <w:ilvl w:val="0"/>
          <w:numId w:val="36"/>
        </w:numPr>
      </w:pPr>
      <w:r w:rsidRPr="00D128DE">
        <w:t>povinný prídel do zákon</w:t>
      </w:r>
      <w:r w:rsidR="003C2FD3" w:rsidRPr="00D128DE">
        <w:t xml:space="preserve">ného rezervného fondu vo výške </w:t>
      </w:r>
      <w:r w:rsidR="00561AC0">
        <w:t>27.497</w:t>
      </w:r>
      <w:r w:rsidR="003C2FD3" w:rsidRPr="00D128DE">
        <w:t xml:space="preserve"> </w:t>
      </w:r>
      <w:r w:rsidRPr="00D128DE">
        <w:t>EUR</w:t>
      </w:r>
    </w:p>
    <w:p w:rsidR="00C13C60" w:rsidRPr="00D128DE" w:rsidRDefault="00C13C60" w:rsidP="00C13C60">
      <w:pPr>
        <w:pStyle w:val="BodyText"/>
        <w:numPr>
          <w:ilvl w:val="0"/>
          <w:numId w:val="36"/>
        </w:numPr>
      </w:pPr>
      <w:r w:rsidRPr="00D128DE">
        <w:t>nerozdelený zisk minulých rokov vo výške</w:t>
      </w:r>
      <w:r w:rsidR="00A258D4">
        <w:t xml:space="preserve"> </w:t>
      </w:r>
      <w:r w:rsidR="00561AC0">
        <w:t>522.452</w:t>
      </w:r>
      <w:r w:rsidRPr="00D128DE">
        <w:t xml:space="preserve"> EUR</w:t>
      </w:r>
    </w:p>
    <w:p w:rsidR="006B7090" w:rsidRDefault="006B7090" w:rsidP="006B7090">
      <w:pPr>
        <w:pStyle w:val="BodyText"/>
        <w:ind w:left="786"/>
      </w:pPr>
    </w:p>
    <w:p w:rsidR="00FB4CF4" w:rsidRDefault="00FB4CF4" w:rsidP="00F30685">
      <w:pPr>
        <w:pStyle w:val="BodyText"/>
        <w:ind w:left="786"/>
      </w:pPr>
    </w:p>
    <w:p w:rsidR="00F30685" w:rsidRDefault="00F30685" w:rsidP="00F30685">
      <w:pPr>
        <w:pStyle w:val="BodyText"/>
        <w:ind w:left="786"/>
      </w:pPr>
      <w:r>
        <w:lastRenderedPageBreak/>
        <w:t>.</w:t>
      </w: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Účtovná jednotka nemá náplň pre nasledovné časti Poznámok:</w:t>
      </w:r>
    </w:p>
    <w:p w:rsidR="00F00B4D" w:rsidRPr="00F00B4D" w:rsidRDefault="00F00B4D" w:rsidP="00F00B4D">
      <w:pPr>
        <w:rPr>
          <w:rFonts w:eastAsia="Calibri"/>
          <w:sz w:val="18"/>
          <w:szCs w:val="18"/>
        </w:rPr>
      </w:pP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Časť F Dlhodobý majetok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štruktúra dlhodobého finančného majetku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dlho</w:t>
      </w:r>
      <w:r>
        <w:rPr>
          <w:rFonts w:eastAsia="Calibri"/>
          <w:sz w:val="18"/>
          <w:szCs w:val="18"/>
        </w:rPr>
        <w:t>v</w:t>
      </w:r>
      <w:r w:rsidRPr="00F00B4D">
        <w:rPr>
          <w:rFonts w:eastAsia="Calibri"/>
          <w:sz w:val="18"/>
          <w:szCs w:val="18"/>
        </w:rPr>
        <w:t>é cenné papiere držané do splatnosti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poskytnuté dlhodobé pôžičky</w:t>
      </w:r>
    </w:p>
    <w:p w:rsidR="00F00B4D" w:rsidRPr="00F00B4D" w:rsidRDefault="00F00B4D" w:rsidP="00F00B4D">
      <w:pPr>
        <w:rPr>
          <w:rFonts w:eastAsia="Calibri"/>
          <w:sz w:val="18"/>
          <w:szCs w:val="18"/>
        </w:rPr>
      </w:pP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Časť F Zásoby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jc w:val="both"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 xml:space="preserve">opravné položky k zásobám pre tabuľku č. 2 Nehnuteľnosť na predaj 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jc w:val="both"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zásoby, na ktoré je zriadené záložné právo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jc w:val="both"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zákazková výstavba nehnuteľností určenej na predaj</w:t>
      </w:r>
    </w:p>
    <w:p w:rsidR="00F00B4D" w:rsidRPr="00F00B4D" w:rsidRDefault="00F00B4D" w:rsidP="00F00B4D">
      <w:pPr>
        <w:jc w:val="both"/>
        <w:rPr>
          <w:rFonts w:eastAsia="Calibri"/>
          <w:sz w:val="18"/>
          <w:szCs w:val="18"/>
        </w:rPr>
      </w:pP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Časť F Pohľadávky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pohľadávky zabezpečené záložným právom alebo inou formou zabezpečenia</w:t>
      </w: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Časť F Finančný majetok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vývoj opravných položiek ku krátkodobému finančnému majetku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krátkodobý finančný majetok, na ktorý bolo zriadené záložné právo a pre krátkodobý finančný majetok, pri ktorom má účtovná</w:t>
      </w:r>
      <w:r>
        <w:rPr>
          <w:rFonts w:eastAsia="Calibri"/>
          <w:sz w:val="18"/>
          <w:szCs w:val="18"/>
        </w:rPr>
        <w:t xml:space="preserve"> jednotka obmedzené právo s ním</w:t>
      </w:r>
      <w:r w:rsidRPr="00F00B4D">
        <w:rPr>
          <w:rFonts w:eastAsia="Calibri"/>
          <w:sz w:val="18"/>
          <w:szCs w:val="18"/>
        </w:rPr>
        <w:t xml:space="preserve"> nakladať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 xml:space="preserve">ocenenie krátkodobého finančného majetku, ku dňu ku ktorému sa zostavuje účtovná závierka reálnou hodnotou </w:t>
      </w:r>
    </w:p>
    <w:p w:rsidR="00F00B4D" w:rsidRPr="00F00B4D" w:rsidRDefault="00F00B4D" w:rsidP="00F00B4D">
      <w:pPr>
        <w:rPr>
          <w:rFonts w:eastAsia="Calibri"/>
          <w:sz w:val="18"/>
          <w:szCs w:val="18"/>
        </w:rPr>
      </w:pPr>
    </w:p>
    <w:p w:rsidR="00F00B4D" w:rsidRPr="00F00B4D" w:rsidRDefault="00F00B4D" w:rsidP="00F00B4D">
      <w:pPr>
        <w:rPr>
          <w:rFonts w:eastAsia="Calibri"/>
          <w:b/>
          <w:sz w:val="18"/>
          <w:szCs w:val="18"/>
        </w:rPr>
      </w:pPr>
      <w:r w:rsidRPr="00F00B4D">
        <w:rPr>
          <w:rFonts w:eastAsia="Calibri"/>
          <w:b/>
          <w:sz w:val="18"/>
          <w:szCs w:val="18"/>
        </w:rPr>
        <w:t>Časť G Záväzky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vydané dlhopisy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pôžičky a krátkodobé finančné výpomoci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 w:rsidRPr="00F00B4D">
        <w:rPr>
          <w:rFonts w:eastAsia="Calibri"/>
          <w:sz w:val="18"/>
          <w:szCs w:val="18"/>
        </w:rPr>
        <w:t>významné položky derivátov</w:t>
      </w:r>
    </w:p>
    <w:p w:rsidR="00F00B4D" w:rsidRPr="00F00B4D" w:rsidRDefault="00F00B4D" w:rsidP="00F00B4D">
      <w:pPr>
        <w:numPr>
          <w:ilvl w:val="0"/>
          <w:numId w:val="37"/>
        </w:numPr>
        <w:spacing w:after="200" w:line="276" w:lineRule="auto"/>
        <w:contextualSpacing/>
        <w:rPr>
          <w:rFonts w:eastAsia="Calibri"/>
          <w:sz w:val="18"/>
          <w:szCs w:val="18"/>
        </w:rPr>
      </w:pPr>
      <w:r>
        <w:rPr>
          <w:rFonts w:eastAsia="Calibri"/>
          <w:sz w:val="18"/>
          <w:szCs w:val="18"/>
        </w:rPr>
        <w:t>položky zabezpečené</w:t>
      </w:r>
      <w:r w:rsidRPr="00F00B4D">
        <w:rPr>
          <w:rFonts w:eastAsia="Calibri"/>
          <w:sz w:val="18"/>
          <w:szCs w:val="18"/>
        </w:rPr>
        <w:t xml:space="preserve"> derivátmi</w:t>
      </w:r>
    </w:p>
    <w:p w:rsidR="00FC035B" w:rsidRDefault="00FC035B">
      <w:pPr>
        <w:rPr>
          <w:sz w:val="18"/>
        </w:rPr>
      </w:pPr>
      <w:r>
        <w:br w:type="page"/>
      </w:r>
    </w:p>
    <w:p w:rsidR="00F00B4D" w:rsidRDefault="00A85BE2" w:rsidP="00A85BE2">
      <w:pPr>
        <w:pStyle w:val="BodyText"/>
        <w:ind w:left="0"/>
      </w:pPr>
      <w:r w:rsidRPr="00A85BE2">
        <w:lastRenderedPageBreak/>
        <w:drawing>
          <wp:inline distT="0" distB="0" distL="0" distR="0">
            <wp:extent cx="5229225" cy="8953500"/>
            <wp:effectExtent l="0" t="0" r="952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895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00B4D" w:rsidSect="00A76BD9">
      <w:headerReference w:type="default" r:id="rId99"/>
      <w:headerReference w:type="first" r:id="rId100"/>
      <w:footerReference w:type="first" r:id="rId101"/>
      <w:pgSz w:w="11906" w:h="16838" w:code="9"/>
      <w:pgMar w:top="1701" w:right="849" w:bottom="993" w:left="1276" w:header="675" w:footer="59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3DCD" w:rsidRDefault="00073DCD" w:rsidP="00E95128">
      <w:r>
        <w:separator/>
      </w:r>
    </w:p>
  </w:endnote>
  <w:endnote w:type="continuationSeparator" w:id="0">
    <w:p w:rsidR="00073DCD" w:rsidRDefault="00073D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D1A33">
      <w:rPr>
        <w:noProof/>
      </w:rPr>
      <w:t>2</w:t>
    </w:r>
    <w:r>
      <w:rPr>
        <w:noProof/>
      </w:rPr>
      <w:fldChar w:fldCharType="end"/>
    </w:r>
  </w:p>
  <w:p w:rsidR="00A76BD9" w:rsidRDefault="00A76BD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D1A33">
      <w:rPr>
        <w:noProof/>
      </w:rPr>
      <w:t>1</w:t>
    </w:r>
    <w:r>
      <w:rPr>
        <w:noProof/>
      </w:rPr>
      <w:fldChar w:fldCharType="end"/>
    </w:r>
  </w:p>
  <w:p w:rsidR="00A76BD9" w:rsidRPr="0058479C" w:rsidRDefault="00A76BD9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 w:rsidP="00A76BD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E5AB2">
      <w:rPr>
        <w:noProof/>
      </w:rPr>
      <w:t>6</w:t>
    </w:r>
    <w:r>
      <w:rPr>
        <w:noProof/>
      </w:rPr>
      <w:fldChar w:fldCharType="end"/>
    </w:r>
  </w:p>
  <w:p w:rsidR="00A76BD9" w:rsidRPr="001802D2" w:rsidRDefault="00A76BD9" w:rsidP="001802D2">
    <w:pPr>
      <w:pStyle w:val="Footer"/>
      <w:rPr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3DCD" w:rsidRDefault="00073DCD" w:rsidP="00E95128">
      <w:r>
        <w:separator/>
      </w:r>
    </w:p>
  </w:footnote>
  <w:footnote w:type="continuationSeparator" w:id="0">
    <w:p w:rsidR="00073DCD" w:rsidRDefault="00073D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 w:rsidP="00700C50">
    <w:pPr>
      <w:pStyle w:val="Header"/>
    </w:pPr>
    <w:r>
      <w:t>Poznámky k účtovnej závierke k 31.12.2017</w:t>
    </w:r>
    <w:r>
      <w:tab/>
    </w:r>
    <w:r>
      <w:tab/>
      <w:t xml:space="preserve">Poznámky </w:t>
    </w:r>
    <w:proofErr w:type="spellStart"/>
    <w:r>
      <w:t>Úč</w:t>
    </w:r>
    <w:proofErr w:type="spellEnd"/>
    <w:r>
      <w:t xml:space="preserve"> PODV 3-01</w:t>
    </w:r>
  </w:p>
  <w:p w:rsidR="00A76BD9" w:rsidRDefault="00A76BD9" w:rsidP="00700C50">
    <w:pPr>
      <w:pStyle w:val="Header"/>
    </w:pPr>
    <w:r>
      <w:t>Marel Slovakia s.r.o.</w:t>
    </w:r>
    <w:r>
      <w:tab/>
    </w:r>
    <w:r>
      <w:tab/>
      <w:t>IČO: 35951371</w:t>
    </w:r>
  </w:p>
  <w:p w:rsidR="00A76BD9" w:rsidRDefault="00A76BD9" w:rsidP="00700C50">
    <w:pPr>
      <w:pStyle w:val="Header"/>
    </w:pPr>
    <w:r>
      <w:tab/>
    </w:r>
    <w:r>
      <w:tab/>
      <w:t>DIČ: 2022047599</w:t>
    </w:r>
  </w:p>
  <w:p w:rsidR="00A76BD9" w:rsidRDefault="00A76BD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 w:rsidP="00CE5D19">
    <w:pPr>
      <w:pStyle w:val="Header"/>
    </w:pPr>
    <w:r>
      <w:t>Poznámky k účtovnej závierke k 31.12.2017</w:t>
    </w:r>
    <w:r>
      <w:tab/>
    </w:r>
    <w:r>
      <w:tab/>
      <w:t xml:space="preserve">Poznámky </w:t>
    </w:r>
    <w:proofErr w:type="spellStart"/>
    <w:r>
      <w:t>Úč</w:t>
    </w:r>
    <w:proofErr w:type="spellEnd"/>
    <w:r>
      <w:t xml:space="preserve"> PODV 3-01</w:t>
    </w:r>
  </w:p>
  <w:p w:rsidR="00A76BD9" w:rsidRDefault="00A76BD9" w:rsidP="00CE5D19">
    <w:pPr>
      <w:pStyle w:val="Header"/>
    </w:pPr>
    <w:r>
      <w:t>Marel Slovakia s.r.o.</w:t>
    </w:r>
    <w:r>
      <w:tab/>
    </w:r>
    <w:r>
      <w:tab/>
      <w:t>IČO: 35951371</w:t>
    </w:r>
  </w:p>
  <w:p w:rsidR="00A76BD9" w:rsidRDefault="00A76BD9">
    <w:pPr>
      <w:pStyle w:val="Header"/>
    </w:pPr>
    <w:r>
      <w:tab/>
    </w:r>
    <w:r>
      <w:tab/>
      <w:t>DIČ: 2022047599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 w:rsidP="009C7755">
    <w:pPr>
      <w:pStyle w:val="Header"/>
    </w:pPr>
    <w:r>
      <w:t>Poznámky k účtovnej závierke k 31.12.2017</w:t>
    </w:r>
    <w:r>
      <w:tab/>
    </w:r>
    <w:r>
      <w:tab/>
      <w:t xml:space="preserve">Poznámky </w:t>
    </w:r>
    <w:proofErr w:type="spellStart"/>
    <w:r>
      <w:t>Úč</w:t>
    </w:r>
    <w:proofErr w:type="spellEnd"/>
    <w:r>
      <w:t xml:space="preserve"> PODV 3-01</w:t>
    </w:r>
  </w:p>
  <w:p w:rsidR="00A76BD9" w:rsidRDefault="00A76BD9" w:rsidP="009C7755">
    <w:pPr>
      <w:pStyle w:val="Header"/>
    </w:pPr>
    <w:r>
      <w:t>Marel Slovakia s.r.o.</w:t>
    </w:r>
    <w:r>
      <w:tab/>
    </w:r>
    <w:r>
      <w:tab/>
      <w:t>IČO: 35951371</w:t>
    </w:r>
  </w:p>
  <w:p w:rsidR="00A76BD9" w:rsidRDefault="00A76BD9" w:rsidP="009C7755">
    <w:pPr>
      <w:pStyle w:val="Header"/>
    </w:pPr>
    <w:r>
      <w:tab/>
    </w:r>
    <w:r>
      <w:tab/>
      <w:t>DIČ: 2022047599</w:t>
    </w:r>
  </w:p>
  <w:p w:rsidR="00A76BD9" w:rsidRDefault="00A76BD9" w:rsidP="00EF313A">
    <w:pPr>
      <w:pStyle w:val="Header"/>
      <w:tabs>
        <w:tab w:val="clear" w:pos="4536"/>
        <w:tab w:val="clear" w:pos="9072"/>
        <w:tab w:val="left" w:pos="709"/>
        <w:tab w:val="center" w:pos="4111"/>
        <w:tab w:val="center" w:pos="4820"/>
        <w:tab w:val="right" w:pos="5670"/>
        <w:tab w:val="right" w:pos="8505"/>
      </w:tabs>
      <w:ind w:right="8361"/>
      <w:jc w:val="right"/>
      <w:rPr>
        <w:sz w:val="18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BD9" w:rsidRDefault="00A76BD9" w:rsidP="009C7755">
    <w:pPr>
      <w:pStyle w:val="Header"/>
    </w:pPr>
    <w:r>
      <w:t>Poznámky k účtovnej závierke k 31.12.2017</w:t>
    </w:r>
    <w:r>
      <w:tab/>
    </w:r>
    <w:r>
      <w:tab/>
      <w:t xml:space="preserve">Poznámky </w:t>
    </w:r>
    <w:proofErr w:type="spellStart"/>
    <w:r>
      <w:t>Úč</w:t>
    </w:r>
    <w:proofErr w:type="spellEnd"/>
    <w:r>
      <w:t xml:space="preserve"> PODV 3-01</w:t>
    </w:r>
  </w:p>
  <w:p w:rsidR="00A76BD9" w:rsidRDefault="00A76BD9" w:rsidP="009C7755">
    <w:pPr>
      <w:pStyle w:val="Header"/>
    </w:pPr>
    <w:r>
      <w:t>Marel Slovakia s.r.o.</w:t>
    </w:r>
    <w:r>
      <w:tab/>
    </w:r>
    <w:r>
      <w:tab/>
      <w:t>IČO: 35951371</w:t>
    </w:r>
  </w:p>
  <w:p w:rsidR="00A76BD9" w:rsidRDefault="00A76BD9" w:rsidP="009C7755">
    <w:pPr>
      <w:pStyle w:val="Header"/>
    </w:pPr>
    <w:r>
      <w:tab/>
    </w:r>
    <w:r>
      <w:tab/>
      <w:t>DIČ: 2022047599</w:t>
    </w:r>
  </w:p>
  <w:p w:rsidR="00A76BD9" w:rsidRPr="001802D2" w:rsidRDefault="00A76BD9" w:rsidP="001802D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28F1A1D"/>
    <w:multiLevelType w:val="hybridMultilevel"/>
    <w:tmpl w:val="5944EFBE"/>
    <w:lvl w:ilvl="0" w:tplc="0CC8BAF8">
      <w:start w:val="1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697F083E"/>
    <w:multiLevelType w:val="hybridMultilevel"/>
    <w:tmpl w:val="A6965214"/>
    <w:lvl w:ilvl="0" w:tplc="D050410E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  <w:num w:numId="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D93"/>
    <w:rsid w:val="0000290B"/>
    <w:rsid w:val="00002921"/>
    <w:rsid w:val="00003C63"/>
    <w:rsid w:val="000040F5"/>
    <w:rsid w:val="00004ABD"/>
    <w:rsid w:val="000059C2"/>
    <w:rsid w:val="00006F02"/>
    <w:rsid w:val="00010822"/>
    <w:rsid w:val="00010C2A"/>
    <w:rsid w:val="00011745"/>
    <w:rsid w:val="00017791"/>
    <w:rsid w:val="0002339F"/>
    <w:rsid w:val="000237CB"/>
    <w:rsid w:val="000252E0"/>
    <w:rsid w:val="000331E6"/>
    <w:rsid w:val="000422E9"/>
    <w:rsid w:val="00045A17"/>
    <w:rsid w:val="000470EC"/>
    <w:rsid w:val="00052495"/>
    <w:rsid w:val="000531D5"/>
    <w:rsid w:val="00053F01"/>
    <w:rsid w:val="00062334"/>
    <w:rsid w:val="000658BA"/>
    <w:rsid w:val="00071F06"/>
    <w:rsid w:val="00073853"/>
    <w:rsid w:val="000738DF"/>
    <w:rsid w:val="00073DCD"/>
    <w:rsid w:val="00075B41"/>
    <w:rsid w:val="00076486"/>
    <w:rsid w:val="00082DB2"/>
    <w:rsid w:val="0008425B"/>
    <w:rsid w:val="00085A3A"/>
    <w:rsid w:val="00086A82"/>
    <w:rsid w:val="000871D9"/>
    <w:rsid w:val="00092C39"/>
    <w:rsid w:val="00093CC4"/>
    <w:rsid w:val="000943AA"/>
    <w:rsid w:val="000965D0"/>
    <w:rsid w:val="000A1557"/>
    <w:rsid w:val="000A1BBA"/>
    <w:rsid w:val="000A5C57"/>
    <w:rsid w:val="000A6FBA"/>
    <w:rsid w:val="000B4629"/>
    <w:rsid w:val="000B6195"/>
    <w:rsid w:val="000C2309"/>
    <w:rsid w:val="000C2D66"/>
    <w:rsid w:val="000C5D1C"/>
    <w:rsid w:val="000C68B3"/>
    <w:rsid w:val="000D1A33"/>
    <w:rsid w:val="000D22FF"/>
    <w:rsid w:val="000D51B8"/>
    <w:rsid w:val="000E0D04"/>
    <w:rsid w:val="000E5EB1"/>
    <w:rsid w:val="000E6FA7"/>
    <w:rsid w:val="000F1306"/>
    <w:rsid w:val="000F27A2"/>
    <w:rsid w:val="000F40C4"/>
    <w:rsid w:val="000F5666"/>
    <w:rsid w:val="000F58C3"/>
    <w:rsid w:val="00102C1A"/>
    <w:rsid w:val="00103B71"/>
    <w:rsid w:val="0011571F"/>
    <w:rsid w:val="00120F3A"/>
    <w:rsid w:val="00127D9C"/>
    <w:rsid w:val="00130242"/>
    <w:rsid w:val="00134F97"/>
    <w:rsid w:val="00136273"/>
    <w:rsid w:val="00136A4A"/>
    <w:rsid w:val="00141691"/>
    <w:rsid w:val="00141832"/>
    <w:rsid w:val="00142DDE"/>
    <w:rsid w:val="001438AC"/>
    <w:rsid w:val="0014486E"/>
    <w:rsid w:val="001455A4"/>
    <w:rsid w:val="00146904"/>
    <w:rsid w:val="0014794C"/>
    <w:rsid w:val="00147FB3"/>
    <w:rsid w:val="0015039D"/>
    <w:rsid w:val="00150A2D"/>
    <w:rsid w:val="001535D3"/>
    <w:rsid w:val="00156231"/>
    <w:rsid w:val="0015674B"/>
    <w:rsid w:val="00160103"/>
    <w:rsid w:val="00160AAA"/>
    <w:rsid w:val="00163AD5"/>
    <w:rsid w:val="00164E5D"/>
    <w:rsid w:val="001712A8"/>
    <w:rsid w:val="0017267A"/>
    <w:rsid w:val="001733C5"/>
    <w:rsid w:val="00177051"/>
    <w:rsid w:val="00177C59"/>
    <w:rsid w:val="001802D2"/>
    <w:rsid w:val="00193EE6"/>
    <w:rsid w:val="00195010"/>
    <w:rsid w:val="00195B80"/>
    <w:rsid w:val="00197823"/>
    <w:rsid w:val="001A1C39"/>
    <w:rsid w:val="001A1DC6"/>
    <w:rsid w:val="001A566C"/>
    <w:rsid w:val="001A56A1"/>
    <w:rsid w:val="001A71F9"/>
    <w:rsid w:val="001A7CD7"/>
    <w:rsid w:val="001B1285"/>
    <w:rsid w:val="001B1732"/>
    <w:rsid w:val="001B5156"/>
    <w:rsid w:val="001B5855"/>
    <w:rsid w:val="001B5FE9"/>
    <w:rsid w:val="001C0A6A"/>
    <w:rsid w:val="001D06F0"/>
    <w:rsid w:val="001D181E"/>
    <w:rsid w:val="001D3DCB"/>
    <w:rsid w:val="001D4E8A"/>
    <w:rsid w:val="001D507C"/>
    <w:rsid w:val="001E03E6"/>
    <w:rsid w:val="001E0E98"/>
    <w:rsid w:val="001E3437"/>
    <w:rsid w:val="001E3EC9"/>
    <w:rsid w:val="001E424A"/>
    <w:rsid w:val="001E79B2"/>
    <w:rsid w:val="001E7DAF"/>
    <w:rsid w:val="001F05EA"/>
    <w:rsid w:val="001F11F5"/>
    <w:rsid w:val="001F1C80"/>
    <w:rsid w:val="001F338B"/>
    <w:rsid w:val="001F3C37"/>
    <w:rsid w:val="002112DB"/>
    <w:rsid w:val="002130D8"/>
    <w:rsid w:val="0021499E"/>
    <w:rsid w:val="0021533B"/>
    <w:rsid w:val="002162F4"/>
    <w:rsid w:val="00216617"/>
    <w:rsid w:val="00216E9E"/>
    <w:rsid w:val="0021757D"/>
    <w:rsid w:val="00221F45"/>
    <w:rsid w:val="00225398"/>
    <w:rsid w:val="00227A64"/>
    <w:rsid w:val="002304B6"/>
    <w:rsid w:val="00233A2C"/>
    <w:rsid w:val="00235C44"/>
    <w:rsid w:val="002418D5"/>
    <w:rsid w:val="00244B0E"/>
    <w:rsid w:val="002516C4"/>
    <w:rsid w:val="00251BF2"/>
    <w:rsid w:val="00254418"/>
    <w:rsid w:val="0025662A"/>
    <w:rsid w:val="00260C4C"/>
    <w:rsid w:val="00261964"/>
    <w:rsid w:val="00262350"/>
    <w:rsid w:val="00262CD4"/>
    <w:rsid w:val="0026517D"/>
    <w:rsid w:val="0027298D"/>
    <w:rsid w:val="00273828"/>
    <w:rsid w:val="00280D5B"/>
    <w:rsid w:val="00283139"/>
    <w:rsid w:val="00286A3D"/>
    <w:rsid w:val="00290A84"/>
    <w:rsid w:val="00294BAE"/>
    <w:rsid w:val="0029559F"/>
    <w:rsid w:val="00295701"/>
    <w:rsid w:val="002977CC"/>
    <w:rsid w:val="002A264B"/>
    <w:rsid w:val="002A4BA5"/>
    <w:rsid w:val="002A7CDF"/>
    <w:rsid w:val="002B2E36"/>
    <w:rsid w:val="002B67B8"/>
    <w:rsid w:val="002D1DCA"/>
    <w:rsid w:val="002D4AEE"/>
    <w:rsid w:val="002D69FB"/>
    <w:rsid w:val="002E0225"/>
    <w:rsid w:val="002E0E7B"/>
    <w:rsid w:val="002E2637"/>
    <w:rsid w:val="002E35FC"/>
    <w:rsid w:val="002F05C7"/>
    <w:rsid w:val="002F0A21"/>
    <w:rsid w:val="002F3C09"/>
    <w:rsid w:val="002F5513"/>
    <w:rsid w:val="002F626C"/>
    <w:rsid w:val="002F770F"/>
    <w:rsid w:val="00301031"/>
    <w:rsid w:val="00301C73"/>
    <w:rsid w:val="00307540"/>
    <w:rsid w:val="003138A8"/>
    <w:rsid w:val="003147AA"/>
    <w:rsid w:val="00317667"/>
    <w:rsid w:val="00317BB3"/>
    <w:rsid w:val="0032115C"/>
    <w:rsid w:val="0032759D"/>
    <w:rsid w:val="003275CC"/>
    <w:rsid w:val="00331FD6"/>
    <w:rsid w:val="00335C04"/>
    <w:rsid w:val="003403ED"/>
    <w:rsid w:val="0034119B"/>
    <w:rsid w:val="00341F77"/>
    <w:rsid w:val="00342E08"/>
    <w:rsid w:val="003434C5"/>
    <w:rsid w:val="00345A47"/>
    <w:rsid w:val="00355001"/>
    <w:rsid w:val="00364EAF"/>
    <w:rsid w:val="0036502B"/>
    <w:rsid w:val="00367A6E"/>
    <w:rsid w:val="00371352"/>
    <w:rsid w:val="003774C0"/>
    <w:rsid w:val="003946A5"/>
    <w:rsid w:val="003A5DDE"/>
    <w:rsid w:val="003B0A05"/>
    <w:rsid w:val="003B591C"/>
    <w:rsid w:val="003C2FD3"/>
    <w:rsid w:val="003C3FDF"/>
    <w:rsid w:val="003C6B7B"/>
    <w:rsid w:val="003C7C4E"/>
    <w:rsid w:val="003D140B"/>
    <w:rsid w:val="003D4AC3"/>
    <w:rsid w:val="003D5127"/>
    <w:rsid w:val="003D5C86"/>
    <w:rsid w:val="003E0FA2"/>
    <w:rsid w:val="003F28D5"/>
    <w:rsid w:val="004007CA"/>
    <w:rsid w:val="0040130F"/>
    <w:rsid w:val="004013EF"/>
    <w:rsid w:val="00401F9E"/>
    <w:rsid w:val="004027CF"/>
    <w:rsid w:val="00420D87"/>
    <w:rsid w:val="004214CB"/>
    <w:rsid w:val="00423A13"/>
    <w:rsid w:val="00423AFA"/>
    <w:rsid w:val="00424A5F"/>
    <w:rsid w:val="004262D7"/>
    <w:rsid w:val="004278E5"/>
    <w:rsid w:val="00430148"/>
    <w:rsid w:val="004313A2"/>
    <w:rsid w:val="004330B3"/>
    <w:rsid w:val="004332C1"/>
    <w:rsid w:val="00435491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1D3C"/>
    <w:rsid w:val="00466E41"/>
    <w:rsid w:val="00467B7C"/>
    <w:rsid w:val="00471508"/>
    <w:rsid w:val="00483A16"/>
    <w:rsid w:val="004860BF"/>
    <w:rsid w:val="0048694D"/>
    <w:rsid w:val="00491AF0"/>
    <w:rsid w:val="00491C69"/>
    <w:rsid w:val="004941A0"/>
    <w:rsid w:val="00496A4E"/>
    <w:rsid w:val="004A045E"/>
    <w:rsid w:val="004A085B"/>
    <w:rsid w:val="004A20D4"/>
    <w:rsid w:val="004A4D80"/>
    <w:rsid w:val="004A6C40"/>
    <w:rsid w:val="004B2651"/>
    <w:rsid w:val="004B599A"/>
    <w:rsid w:val="004B69E1"/>
    <w:rsid w:val="004C0207"/>
    <w:rsid w:val="004C1C27"/>
    <w:rsid w:val="004C540D"/>
    <w:rsid w:val="004C7E74"/>
    <w:rsid w:val="004D25F3"/>
    <w:rsid w:val="004D31A4"/>
    <w:rsid w:val="004D3B14"/>
    <w:rsid w:val="004D3B4A"/>
    <w:rsid w:val="004D542E"/>
    <w:rsid w:val="004E0BAA"/>
    <w:rsid w:val="004F31D7"/>
    <w:rsid w:val="00502B63"/>
    <w:rsid w:val="005056CB"/>
    <w:rsid w:val="00506E0F"/>
    <w:rsid w:val="00507B8B"/>
    <w:rsid w:val="005131C0"/>
    <w:rsid w:val="005138B1"/>
    <w:rsid w:val="005140D2"/>
    <w:rsid w:val="00515879"/>
    <w:rsid w:val="00517FBC"/>
    <w:rsid w:val="005337CC"/>
    <w:rsid w:val="00541789"/>
    <w:rsid w:val="00542006"/>
    <w:rsid w:val="0054259E"/>
    <w:rsid w:val="00545B77"/>
    <w:rsid w:val="00546BD3"/>
    <w:rsid w:val="0054786F"/>
    <w:rsid w:val="00550E58"/>
    <w:rsid w:val="00551E81"/>
    <w:rsid w:val="00553AFB"/>
    <w:rsid w:val="005542EA"/>
    <w:rsid w:val="00561AC0"/>
    <w:rsid w:val="00564B72"/>
    <w:rsid w:val="005652B2"/>
    <w:rsid w:val="005672D2"/>
    <w:rsid w:val="00573B2C"/>
    <w:rsid w:val="0057480F"/>
    <w:rsid w:val="00577D0F"/>
    <w:rsid w:val="00581FD5"/>
    <w:rsid w:val="0058479C"/>
    <w:rsid w:val="005907AB"/>
    <w:rsid w:val="00592B74"/>
    <w:rsid w:val="005A1C72"/>
    <w:rsid w:val="005A38F9"/>
    <w:rsid w:val="005A76F0"/>
    <w:rsid w:val="005A7E0B"/>
    <w:rsid w:val="005A7FDD"/>
    <w:rsid w:val="005B316E"/>
    <w:rsid w:val="005B4970"/>
    <w:rsid w:val="005B508D"/>
    <w:rsid w:val="005C0BC1"/>
    <w:rsid w:val="005C50FC"/>
    <w:rsid w:val="005C6657"/>
    <w:rsid w:val="005C7757"/>
    <w:rsid w:val="005D2599"/>
    <w:rsid w:val="005D25E4"/>
    <w:rsid w:val="005D2A89"/>
    <w:rsid w:val="005D4842"/>
    <w:rsid w:val="005D614C"/>
    <w:rsid w:val="005E09B4"/>
    <w:rsid w:val="005E662B"/>
    <w:rsid w:val="005F0D5D"/>
    <w:rsid w:val="005F2BC8"/>
    <w:rsid w:val="005F5D4F"/>
    <w:rsid w:val="005F6E8B"/>
    <w:rsid w:val="005F7FDE"/>
    <w:rsid w:val="0060236A"/>
    <w:rsid w:val="006026F1"/>
    <w:rsid w:val="00603EFB"/>
    <w:rsid w:val="006069D3"/>
    <w:rsid w:val="00610A6F"/>
    <w:rsid w:val="00614014"/>
    <w:rsid w:val="00616466"/>
    <w:rsid w:val="006260AB"/>
    <w:rsid w:val="00626469"/>
    <w:rsid w:val="00627B6C"/>
    <w:rsid w:val="00630386"/>
    <w:rsid w:val="00631ABA"/>
    <w:rsid w:val="006339DC"/>
    <w:rsid w:val="0063510D"/>
    <w:rsid w:val="00641554"/>
    <w:rsid w:val="0064520D"/>
    <w:rsid w:val="006454A1"/>
    <w:rsid w:val="00645A67"/>
    <w:rsid w:val="006510AA"/>
    <w:rsid w:val="00651689"/>
    <w:rsid w:val="006575EA"/>
    <w:rsid w:val="00662C25"/>
    <w:rsid w:val="0066618F"/>
    <w:rsid w:val="006706DF"/>
    <w:rsid w:val="00671BB4"/>
    <w:rsid w:val="006750FE"/>
    <w:rsid w:val="0068537D"/>
    <w:rsid w:val="00694931"/>
    <w:rsid w:val="00697F7C"/>
    <w:rsid w:val="006A3C75"/>
    <w:rsid w:val="006A737C"/>
    <w:rsid w:val="006B2335"/>
    <w:rsid w:val="006B2556"/>
    <w:rsid w:val="006B7090"/>
    <w:rsid w:val="006C06F3"/>
    <w:rsid w:val="006C22C6"/>
    <w:rsid w:val="006C27AA"/>
    <w:rsid w:val="006C3C28"/>
    <w:rsid w:val="006D04E9"/>
    <w:rsid w:val="006D36EA"/>
    <w:rsid w:val="006D3D0B"/>
    <w:rsid w:val="006D7585"/>
    <w:rsid w:val="006E04EF"/>
    <w:rsid w:val="006E227A"/>
    <w:rsid w:val="006E35FA"/>
    <w:rsid w:val="006E554A"/>
    <w:rsid w:val="006E5D44"/>
    <w:rsid w:val="006F20EC"/>
    <w:rsid w:val="006F2129"/>
    <w:rsid w:val="006F28DA"/>
    <w:rsid w:val="00700C50"/>
    <w:rsid w:val="00701798"/>
    <w:rsid w:val="00701F03"/>
    <w:rsid w:val="00703344"/>
    <w:rsid w:val="00705493"/>
    <w:rsid w:val="00707600"/>
    <w:rsid w:val="0070791F"/>
    <w:rsid w:val="00711CFB"/>
    <w:rsid w:val="00714597"/>
    <w:rsid w:val="0072695D"/>
    <w:rsid w:val="00726991"/>
    <w:rsid w:val="00727FC1"/>
    <w:rsid w:val="00740636"/>
    <w:rsid w:val="00741092"/>
    <w:rsid w:val="00742680"/>
    <w:rsid w:val="00742C49"/>
    <w:rsid w:val="00746030"/>
    <w:rsid w:val="00746C9E"/>
    <w:rsid w:val="00750259"/>
    <w:rsid w:val="007508D8"/>
    <w:rsid w:val="0075139D"/>
    <w:rsid w:val="0075209F"/>
    <w:rsid w:val="00754627"/>
    <w:rsid w:val="00764ED9"/>
    <w:rsid w:val="007658EA"/>
    <w:rsid w:val="0077399F"/>
    <w:rsid w:val="00773B6E"/>
    <w:rsid w:val="007772B7"/>
    <w:rsid w:val="00777324"/>
    <w:rsid w:val="00777412"/>
    <w:rsid w:val="0078754C"/>
    <w:rsid w:val="007878DD"/>
    <w:rsid w:val="007902B7"/>
    <w:rsid w:val="00790F53"/>
    <w:rsid w:val="0079191F"/>
    <w:rsid w:val="007960B1"/>
    <w:rsid w:val="00797A70"/>
    <w:rsid w:val="007A005F"/>
    <w:rsid w:val="007A1781"/>
    <w:rsid w:val="007A491D"/>
    <w:rsid w:val="007A75B7"/>
    <w:rsid w:val="007B2031"/>
    <w:rsid w:val="007B2E7A"/>
    <w:rsid w:val="007B314C"/>
    <w:rsid w:val="007B3A69"/>
    <w:rsid w:val="007B3CDC"/>
    <w:rsid w:val="007C3B50"/>
    <w:rsid w:val="007D3E38"/>
    <w:rsid w:val="007D6502"/>
    <w:rsid w:val="007E022C"/>
    <w:rsid w:val="007E26C3"/>
    <w:rsid w:val="007E47FA"/>
    <w:rsid w:val="007E4E9F"/>
    <w:rsid w:val="007F20E8"/>
    <w:rsid w:val="007F4606"/>
    <w:rsid w:val="007F59CD"/>
    <w:rsid w:val="007F6E3E"/>
    <w:rsid w:val="0080548E"/>
    <w:rsid w:val="00806EE2"/>
    <w:rsid w:val="00806FA0"/>
    <w:rsid w:val="0080799C"/>
    <w:rsid w:val="00810994"/>
    <w:rsid w:val="008140EA"/>
    <w:rsid w:val="00815894"/>
    <w:rsid w:val="00815A32"/>
    <w:rsid w:val="008213E0"/>
    <w:rsid w:val="008323FB"/>
    <w:rsid w:val="0083467A"/>
    <w:rsid w:val="00845316"/>
    <w:rsid w:val="00847AC2"/>
    <w:rsid w:val="008530D3"/>
    <w:rsid w:val="00853224"/>
    <w:rsid w:val="008543BA"/>
    <w:rsid w:val="00855669"/>
    <w:rsid w:val="00857559"/>
    <w:rsid w:val="0086026F"/>
    <w:rsid w:val="00861749"/>
    <w:rsid w:val="008648B4"/>
    <w:rsid w:val="00864CBA"/>
    <w:rsid w:val="008669C1"/>
    <w:rsid w:val="0087157A"/>
    <w:rsid w:val="00874443"/>
    <w:rsid w:val="00886A4C"/>
    <w:rsid w:val="00886A6B"/>
    <w:rsid w:val="00887683"/>
    <w:rsid w:val="00887C84"/>
    <w:rsid w:val="00894AA0"/>
    <w:rsid w:val="0089652C"/>
    <w:rsid w:val="008A143E"/>
    <w:rsid w:val="008A2D79"/>
    <w:rsid w:val="008A6D28"/>
    <w:rsid w:val="008B1B50"/>
    <w:rsid w:val="008B206F"/>
    <w:rsid w:val="008B6694"/>
    <w:rsid w:val="008C54E1"/>
    <w:rsid w:val="008C6A96"/>
    <w:rsid w:val="008D0944"/>
    <w:rsid w:val="008D2F11"/>
    <w:rsid w:val="008D460E"/>
    <w:rsid w:val="008D6637"/>
    <w:rsid w:val="008D7145"/>
    <w:rsid w:val="008E04AE"/>
    <w:rsid w:val="008E1D62"/>
    <w:rsid w:val="008E28E5"/>
    <w:rsid w:val="008E3BCE"/>
    <w:rsid w:val="008E4DB9"/>
    <w:rsid w:val="008E5585"/>
    <w:rsid w:val="008E68A4"/>
    <w:rsid w:val="008F0030"/>
    <w:rsid w:val="008F3256"/>
    <w:rsid w:val="008F48B9"/>
    <w:rsid w:val="008F7CE4"/>
    <w:rsid w:val="00900696"/>
    <w:rsid w:val="0090078A"/>
    <w:rsid w:val="009033C9"/>
    <w:rsid w:val="00911B45"/>
    <w:rsid w:val="00915E70"/>
    <w:rsid w:val="00921741"/>
    <w:rsid w:val="009226CD"/>
    <w:rsid w:val="00932F5F"/>
    <w:rsid w:val="009339C8"/>
    <w:rsid w:val="0094060D"/>
    <w:rsid w:val="0094124B"/>
    <w:rsid w:val="009441EB"/>
    <w:rsid w:val="009445BA"/>
    <w:rsid w:val="009458E0"/>
    <w:rsid w:val="00946C50"/>
    <w:rsid w:val="0095003F"/>
    <w:rsid w:val="00954399"/>
    <w:rsid w:val="00957C08"/>
    <w:rsid w:val="00960EE9"/>
    <w:rsid w:val="00963500"/>
    <w:rsid w:val="009738C3"/>
    <w:rsid w:val="009743BF"/>
    <w:rsid w:val="0098136C"/>
    <w:rsid w:val="0098537D"/>
    <w:rsid w:val="00985484"/>
    <w:rsid w:val="00985D23"/>
    <w:rsid w:val="0098647C"/>
    <w:rsid w:val="00991C72"/>
    <w:rsid w:val="00994B89"/>
    <w:rsid w:val="0099668E"/>
    <w:rsid w:val="009977B6"/>
    <w:rsid w:val="009A5D5B"/>
    <w:rsid w:val="009B0993"/>
    <w:rsid w:val="009B4F1D"/>
    <w:rsid w:val="009B60B7"/>
    <w:rsid w:val="009B7785"/>
    <w:rsid w:val="009C7755"/>
    <w:rsid w:val="009D02E9"/>
    <w:rsid w:val="009D0700"/>
    <w:rsid w:val="009D1701"/>
    <w:rsid w:val="009D2ECF"/>
    <w:rsid w:val="009D3F02"/>
    <w:rsid w:val="009D5ED9"/>
    <w:rsid w:val="009D6120"/>
    <w:rsid w:val="009D66AD"/>
    <w:rsid w:val="009E16EA"/>
    <w:rsid w:val="009E1A0F"/>
    <w:rsid w:val="009E3AC1"/>
    <w:rsid w:val="009F21FB"/>
    <w:rsid w:val="009F45B6"/>
    <w:rsid w:val="009F614A"/>
    <w:rsid w:val="009F6927"/>
    <w:rsid w:val="00A02942"/>
    <w:rsid w:val="00A05FBA"/>
    <w:rsid w:val="00A07873"/>
    <w:rsid w:val="00A11C22"/>
    <w:rsid w:val="00A13E99"/>
    <w:rsid w:val="00A2012A"/>
    <w:rsid w:val="00A2164D"/>
    <w:rsid w:val="00A25722"/>
    <w:rsid w:val="00A258D4"/>
    <w:rsid w:val="00A26359"/>
    <w:rsid w:val="00A31DFF"/>
    <w:rsid w:val="00A5618F"/>
    <w:rsid w:val="00A639F4"/>
    <w:rsid w:val="00A70B8E"/>
    <w:rsid w:val="00A7144F"/>
    <w:rsid w:val="00A72805"/>
    <w:rsid w:val="00A73577"/>
    <w:rsid w:val="00A76BD9"/>
    <w:rsid w:val="00A8108C"/>
    <w:rsid w:val="00A85BE2"/>
    <w:rsid w:val="00A9048F"/>
    <w:rsid w:val="00A93640"/>
    <w:rsid w:val="00A93E7D"/>
    <w:rsid w:val="00A947C7"/>
    <w:rsid w:val="00A95312"/>
    <w:rsid w:val="00AA67D9"/>
    <w:rsid w:val="00AA6CE8"/>
    <w:rsid w:val="00AA7D87"/>
    <w:rsid w:val="00AB3FDB"/>
    <w:rsid w:val="00AB572C"/>
    <w:rsid w:val="00AB6B04"/>
    <w:rsid w:val="00AB6C40"/>
    <w:rsid w:val="00AC12B2"/>
    <w:rsid w:val="00AC195B"/>
    <w:rsid w:val="00AD235D"/>
    <w:rsid w:val="00AD4FCA"/>
    <w:rsid w:val="00AD6758"/>
    <w:rsid w:val="00AF0B98"/>
    <w:rsid w:val="00B00A36"/>
    <w:rsid w:val="00B01C0B"/>
    <w:rsid w:val="00B03577"/>
    <w:rsid w:val="00B0368E"/>
    <w:rsid w:val="00B111A1"/>
    <w:rsid w:val="00B12204"/>
    <w:rsid w:val="00B12629"/>
    <w:rsid w:val="00B146E6"/>
    <w:rsid w:val="00B216F6"/>
    <w:rsid w:val="00B22C10"/>
    <w:rsid w:val="00B2661C"/>
    <w:rsid w:val="00B32B45"/>
    <w:rsid w:val="00B345EE"/>
    <w:rsid w:val="00B43C92"/>
    <w:rsid w:val="00B53A35"/>
    <w:rsid w:val="00B55A09"/>
    <w:rsid w:val="00B564FF"/>
    <w:rsid w:val="00B6076C"/>
    <w:rsid w:val="00B6149B"/>
    <w:rsid w:val="00B619CE"/>
    <w:rsid w:val="00B65E18"/>
    <w:rsid w:val="00B67573"/>
    <w:rsid w:val="00B71C86"/>
    <w:rsid w:val="00B765D9"/>
    <w:rsid w:val="00B77494"/>
    <w:rsid w:val="00B80383"/>
    <w:rsid w:val="00B825EB"/>
    <w:rsid w:val="00B84860"/>
    <w:rsid w:val="00B860A8"/>
    <w:rsid w:val="00B86BF7"/>
    <w:rsid w:val="00B913AE"/>
    <w:rsid w:val="00B95C5B"/>
    <w:rsid w:val="00B96BFB"/>
    <w:rsid w:val="00B97408"/>
    <w:rsid w:val="00BA11AF"/>
    <w:rsid w:val="00BA3FB7"/>
    <w:rsid w:val="00BB0A9C"/>
    <w:rsid w:val="00BB218F"/>
    <w:rsid w:val="00BB2336"/>
    <w:rsid w:val="00BB32EE"/>
    <w:rsid w:val="00BB33AD"/>
    <w:rsid w:val="00BB76FB"/>
    <w:rsid w:val="00BB7799"/>
    <w:rsid w:val="00BC09C5"/>
    <w:rsid w:val="00BC5FC9"/>
    <w:rsid w:val="00BC631F"/>
    <w:rsid w:val="00BE075E"/>
    <w:rsid w:val="00BF5CA9"/>
    <w:rsid w:val="00C0257D"/>
    <w:rsid w:val="00C02C96"/>
    <w:rsid w:val="00C03835"/>
    <w:rsid w:val="00C03840"/>
    <w:rsid w:val="00C03B46"/>
    <w:rsid w:val="00C12F2A"/>
    <w:rsid w:val="00C13216"/>
    <w:rsid w:val="00C13C60"/>
    <w:rsid w:val="00C145C5"/>
    <w:rsid w:val="00C15797"/>
    <w:rsid w:val="00C21D7E"/>
    <w:rsid w:val="00C22B63"/>
    <w:rsid w:val="00C22C68"/>
    <w:rsid w:val="00C235CB"/>
    <w:rsid w:val="00C24B6B"/>
    <w:rsid w:val="00C25E11"/>
    <w:rsid w:val="00C36908"/>
    <w:rsid w:val="00C44120"/>
    <w:rsid w:val="00C459DC"/>
    <w:rsid w:val="00C460D7"/>
    <w:rsid w:val="00C520AC"/>
    <w:rsid w:val="00C53606"/>
    <w:rsid w:val="00C55827"/>
    <w:rsid w:val="00C575CA"/>
    <w:rsid w:val="00C60E4F"/>
    <w:rsid w:val="00C633FB"/>
    <w:rsid w:val="00C64E6D"/>
    <w:rsid w:val="00C672BA"/>
    <w:rsid w:val="00C712A3"/>
    <w:rsid w:val="00C730D3"/>
    <w:rsid w:val="00C76D6A"/>
    <w:rsid w:val="00C803CC"/>
    <w:rsid w:val="00C83CD5"/>
    <w:rsid w:val="00C83FF3"/>
    <w:rsid w:val="00C9181E"/>
    <w:rsid w:val="00C94FB8"/>
    <w:rsid w:val="00CA0147"/>
    <w:rsid w:val="00CA1CFF"/>
    <w:rsid w:val="00CA3D6F"/>
    <w:rsid w:val="00CA441D"/>
    <w:rsid w:val="00CA6E56"/>
    <w:rsid w:val="00CB0CD3"/>
    <w:rsid w:val="00CB3140"/>
    <w:rsid w:val="00CB3BE5"/>
    <w:rsid w:val="00CB687B"/>
    <w:rsid w:val="00CC153E"/>
    <w:rsid w:val="00CC3798"/>
    <w:rsid w:val="00CD3A8A"/>
    <w:rsid w:val="00CD4F6B"/>
    <w:rsid w:val="00CE5D19"/>
    <w:rsid w:val="00CE612B"/>
    <w:rsid w:val="00CF2329"/>
    <w:rsid w:val="00CF2FC7"/>
    <w:rsid w:val="00CF7C4C"/>
    <w:rsid w:val="00D02B99"/>
    <w:rsid w:val="00D04670"/>
    <w:rsid w:val="00D04D91"/>
    <w:rsid w:val="00D07706"/>
    <w:rsid w:val="00D128DE"/>
    <w:rsid w:val="00D174C2"/>
    <w:rsid w:val="00D20CA0"/>
    <w:rsid w:val="00D21626"/>
    <w:rsid w:val="00D2326E"/>
    <w:rsid w:val="00D24870"/>
    <w:rsid w:val="00D348BC"/>
    <w:rsid w:val="00D34932"/>
    <w:rsid w:val="00D3574F"/>
    <w:rsid w:val="00D422DB"/>
    <w:rsid w:val="00D4302D"/>
    <w:rsid w:val="00D4583E"/>
    <w:rsid w:val="00D4614E"/>
    <w:rsid w:val="00D529F9"/>
    <w:rsid w:val="00D54563"/>
    <w:rsid w:val="00D551EB"/>
    <w:rsid w:val="00D66B96"/>
    <w:rsid w:val="00D72087"/>
    <w:rsid w:val="00D75116"/>
    <w:rsid w:val="00D75C9B"/>
    <w:rsid w:val="00D76C2B"/>
    <w:rsid w:val="00D77E9B"/>
    <w:rsid w:val="00D9084A"/>
    <w:rsid w:val="00D90AF1"/>
    <w:rsid w:val="00D91BEC"/>
    <w:rsid w:val="00D9266E"/>
    <w:rsid w:val="00D933FB"/>
    <w:rsid w:val="00D9699F"/>
    <w:rsid w:val="00DA2806"/>
    <w:rsid w:val="00DB1FDB"/>
    <w:rsid w:val="00DB2B4B"/>
    <w:rsid w:val="00DB4BB7"/>
    <w:rsid w:val="00DB7BB2"/>
    <w:rsid w:val="00DB7E80"/>
    <w:rsid w:val="00DC2A64"/>
    <w:rsid w:val="00DC68C3"/>
    <w:rsid w:val="00DD23C0"/>
    <w:rsid w:val="00DE16DE"/>
    <w:rsid w:val="00DE1D1A"/>
    <w:rsid w:val="00DE358C"/>
    <w:rsid w:val="00DE39DD"/>
    <w:rsid w:val="00DE5898"/>
    <w:rsid w:val="00DE7F1D"/>
    <w:rsid w:val="00E06E68"/>
    <w:rsid w:val="00E1390D"/>
    <w:rsid w:val="00E1728C"/>
    <w:rsid w:val="00E20009"/>
    <w:rsid w:val="00E231BA"/>
    <w:rsid w:val="00E2794A"/>
    <w:rsid w:val="00E34DCA"/>
    <w:rsid w:val="00E34E5E"/>
    <w:rsid w:val="00E3652A"/>
    <w:rsid w:val="00E52B85"/>
    <w:rsid w:val="00E56466"/>
    <w:rsid w:val="00E5726F"/>
    <w:rsid w:val="00E61A26"/>
    <w:rsid w:val="00E62475"/>
    <w:rsid w:val="00E626B1"/>
    <w:rsid w:val="00E627BF"/>
    <w:rsid w:val="00E65DA0"/>
    <w:rsid w:val="00E70D73"/>
    <w:rsid w:val="00E72C65"/>
    <w:rsid w:val="00E73FC0"/>
    <w:rsid w:val="00E76EAD"/>
    <w:rsid w:val="00E77BCF"/>
    <w:rsid w:val="00E80605"/>
    <w:rsid w:val="00E95128"/>
    <w:rsid w:val="00E9627F"/>
    <w:rsid w:val="00EA541A"/>
    <w:rsid w:val="00EA7B8D"/>
    <w:rsid w:val="00EB0931"/>
    <w:rsid w:val="00EB644E"/>
    <w:rsid w:val="00EC0820"/>
    <w:rsid w:val="00ED1E98"/>
    <w:rsid w:val="00ED5F95"/>
    <w:rsid w:val="00ED67D4"/>
    <w:rsid w:val="00EE0E21"/>
    <w:rsid w:val="00EF0B01"/>
    <w:rsid w:val="00EF313A"/>
    <w:rsid w:val="00EF34AE"/>
    <w:rsid w:val="00EF4E72"/>
    <w:rsid w:val="00EF688C"/>
    <w:rsid w:val="00EF71A6"/>
    <w:rsid w:val="00EF75E0"/>
    <w:rsid w:val="00F00B4D"/>
    <w:rsid w:val="00F0286C"/>
    <w:rsid w:val="00F02C5A"/>
    <w:rsid w:val="00F06B77"/>
    <w:rsid w:val="00F10E0E"/>
    <w:rsid w:val="00F150F1"/>
    <w:rsid w:val="00F1544C"/>
    <w:rsid w:val="00F16F26"/>
    <w:rsid w:val="00F20205"/>
    <w:rsid w:val="00F27004"/>
    <w:rsid w:val="00F272E6"/>
    <w:rsid w:val="00F30685"/>
    <w:rsid w:val="00F35B0F"/>
    <w:rsid w:val="00F366A4"/>
    <w:rsid w:val="00F4385F"/>
    <w:rsid w:val="00F46E2D"/>
    <w:rsid w:val="00F501FB"/>
    <w:rsid w:val="00F51C8B"/>
    <w:rsid w:val="00F53781"/>
    <w:rsid w:val="00F54864"/>
    <w:rsid w:val="00F6461C"/>
    <w:rsid w:val="00F67DE1"/>
    <w:rsid w:val="00F67E6E"/>
    <w:rsid w:val="00F709E2"/>
    <w:rsid w:val="00F70C00"/>
    <w:rsid w:val="00F71552"/>
    <w:rsid w:val="00F71746"/>
    <w:rsid w:val="00F75DF5"/>
    <w:rsid w:val="00F802C8"/>
    <w:rsid w:val="00F838BE"/>
    <w:rsid w:val="00F83A95"/>
    <w:rsid w:val="00F84C17"/>
    <w:rsid w:val="00F865E8"/>
    <w:rsid w:val="00F91913"/>
    <w:rsid w:val="00F9359C"/>
    <w:rsid w:val="00F94E9A"/>
    <w:rsid w:val="00F9506A"/>
    <w:rsid w:val="00F9561B"/>
    <w:rsid w:val="00FA1EF8"/>
    <w:rsid w:val="00FA2A9D"/>
    <w:rsid w:val="00FA361C"/>
    <w:rsid w:val="00FA4344"/>
    <w:rsid w:val="00FA6ADD"/>
    <w:rsid w:val="00FA6C5D"/>
    <w:rsid w:val="00FA6D0F"/>
    <w:rsid w:val="00FB4CF4"/>
    <w:rsid w:val="00FB7F7A"/>
    <w:rsid w:val="00FC035B"/>
    <w:rsid w:val="00FC514E"/>
    <w:rsid w:val="00FD29A6"/>
    <w:rsid w:val="00FD44E7"/>
    <w:rsid w:val="00FD4736"/>
    <w:rsid w:val="00FE0172"/>
    <w:rsid w:val="00FE2CC6"/>
    <w:rsid w:val="00FE3AB4"/>
    <w:rsid w:val="00FE5AB2"/>
    <w:rsid w:val="00FF1F02"/>
    <w:rsid w:val="00FF3376"/>
    <w:rsid w:val="00FF7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rsid w:val="004278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rsid w:val="00E95128"/>
    <w:rPr>
      <w:rFonts w:cs="Times New Roman"/>
    </w:rPr>
  </w:style>
  <w:style w:type="character" w:customStyle="1" w:styleId="Heading1Char">
    <w:name w:val="Heading 1 Char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rsid w:val="00427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93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emf"/><Relationship Id="rId21" Type="http://schemas.openxmlformats.org/officeDocument/2006/relationships/footer" Target="footer2.xml"/><Relationship Id="rId42" Type="http://schemas.openxmlformats.org/officeDocument/2006/relationships/image" Target="media/image17.emf"/><Relationship Id="rId47" Type="http://schemas.openxmlformats.org/officeDocument/2006/relationships/package" Target="embeddings/Microsoft_Excel_Worksheet10.xlsx"/><Relationship Id="rId63" Type="http://schemas.openxmlformats.org/officeDocument/2006/relationships/package" Target="embeddings/Microsoft_Excel_Worksheet18.xlsx"/><Relationship Id="rId68" Type="http://schemas.openxmlformats.org/officeDocument/2006/relationships/image" Target="media/image30.emf"/><Relationship Id="rId84" Type="http://schemas.openxmlformats.org/officeDocument/2006/relationships/image" Target="media/image38.emf"/><Relationship Id="rId89" Type="http://schemas.openxmlformats.org/officeDocument/2006/relationships/package" Target="embeddings/Microsoft_Excel_Worksheet30.xlsx"/><Relationship Id="rId7" Type="http://schemas.openxmlformats.org/officeDocument/2006/relationships/footnotes" Target="footnotes.xml"/><Relationship Id="rId71" Type="http://schemas.openxmlformats.org/officeDocument/2006/relationships/oleObject" Target="embeddings/Microsoft_Excel_97-2003_Worksheet4.xls"/><Relationship Id="rId92" Type="http://schemas.openxmlformats.org/officeDocument/2006/relationships/image" Target="media/image42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image" Target="media/image2.emf"/><Relationship Id="rId24" Type="http://schemas.openxmlformats.org/officeDocument/2006/relationships/image" Target="media/image5.emf"/><Relationship Id="rId32" Type="http://schemas.openxmlformats.org/officeDocument/2006/relationships/image" Target="media/image12.emf"/><Relationship Id="rId37" Type="http://schemas.openxmlformats.org/officeDocument/2006/relationships/package" Target="embeddings/Microsoft_Excel_Worksheet5.xlsx"/><Relationship Id="rId40" Type="http://schemas.openxmlformats.org/officeDocument/2006/relationships/image" Target="media/image16.emf"/><Relationship Id="rId45" Type="http://schemas.openxmlformats.org/officeDocument/2006/relationships/package" Target="embeddings/Microsoft_Excel_Worksheet9.xlsx"/><Relationship Id="rId53" Type="http://schemas.openxmlformats.org/officeDocument/2006/relationships/package" Target="embeddings/Microsoft_Excel_Worksheet13.xlsx"/><Relationship Id="rId58" Type="http://schemas.openxmlformats.org/officeDocument/2006/relationships/image" Target="media/image25.emf"/><Relationship Id="rId66" Type="http://schemas.openxmlformats.org/officeDocument/2006/relationships/image" Target="media/image29.emf"/><Relationship Id="rId74" Type="http://schemas.openxmlformats.org/officeDocument/2006/relationships/image" Target="media/image33.emf"/><Relationship Id="rId79" Type="http://schemas.openxmlformats.org/officeDocument/2006/relationships/package" Target="embeddings/Microsoft_Excel_Worksheet25.xlsx"/><Relationship Id="rId87" Type="http://schemas.openxmlformats.org/officeDocument/2006/relationships/package" Target="embeddings/Microsoft_Excel_Worksheet29.xlsx"/><Relationship Id="rId102" Type="http://schemas.openxmlformats.org/officeDocument/2006/relationships/fontTable" Target="fontTable.xml"/><Relationship Id="rId5" Type="http://schemas.openxmlformats.org/officeDocument/2006/relationships/settings" Target="settings.xml"/><Relationship Id="rId61" Type="http://schemas.openxmlformats.org/officeDocument/2006/relationships/package" Target="embeddings/Microsoft_Excel_Worksheet17.xlsx"/><Relationship Id="rId82" Type="http://schemas.openxmlformats.org/officeDocument/2006/relationships/image" Target="media/image37.emf"/><Relationship Id="rId90" Type="http://schemas.openxmlformats.org/officeDocument/2006/relationships/image" Target="media/image41.emf"/><Relationship Id="rId95" Type="http://schemas.openxmlformats.org/officeDocument/2006/relationships/package" Target="embeddings/Microsoft_Excel_Worksheet33.xlsx"/><Relationship Id="rId19" Type="http://schemas.openxmlformats.org/officeDocument/2006/relationships/header" Target="header2.xml"/><Relationship Id="rId14" Type="http://schemas.openxmlformats.org/officeDocument/2006/relationships/image" Target="media/image3.emf"/><Relationship Id="rId22" Type="http://schemas.openxmlformats.org/officeDocument/2006/relationships/header" Target="header3.xml"/><Relationship Id="rId27" Type="http://schemas.openxmlformats.org/officeDocument/2006/relationships/image" Target="media/image8.emf"/><Relationship Id="rId30" Type="http://schemas.openxmlformats.org/officeDocument/2006/relationships/image" Target="media/image11.emf"/><Relationship Id="rId35" Type="http://schemas.openxmlformats.org/officeDocument/2006/relationships/oleObject" Target="embeddings/Microsoft_Excel_97-2003_Worksheet3.xls"/><Relationship Id="rId43" Type="http://schemas.openxmlformats.org/officeDocument/2006/relationships/package" Target="embeddings/Microsoft_Excel_Worksheet8.xlsx"/><Relationship Id="rId48" Type="http://schemas.openxmlformats.org/officeDocument/2006/relationships/image" Target="media/image20.emf"/><Relationship Id="rId56" Type="http://schemas.openxmlformats.org/officeDocument/2006/relationships/image" Target="media/image24.emf"/><Relationship Id="rId64" Type="http://schemas.openxmlformats.org/officeDocument/2006/relationships/image" Target="media/image28.emf"/><Relationship Id="rId69" Type="http://schemas.openxmlformats.org/officeDocument/2006/relationships/package" Target="embeddings/Microsoft_Excel_Worksheet21.xlsx"/><Relationship Id="rId77" Type="http://schemas.openxmlformats.org/officeDocument/2006/relationships/package" Target="embeddings/Microsoft_Excel_Worksheet24.xlsx"/><Relationship Id="rId100" Type="http://schemas.openxmlformats.org/officeDocument/2006/relationships/header" Target="header5.xml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2.xlsx"/><Relationship Id="rId72" Type="http://schemas.openxmlformats.org/officeDocument/2006/relationships/image" Target="media/image32.emf"/><Relationship Id="rId80" Type="http://schemas.openxmlformats.org/officeDocument/2006/relationships/image" Target="media/image36.emf"/><Relationship Id="rId85" Type="http://schemas.openxmlformats.org/officeDocument/2006/relationships/package" Target="embeddings/Microsoft_Excel_Worksheet28.xlsx"/><Relationship Id="rId93" Type="http://schemas.openxmlformats.org/officeDocument/2006/relationships/package" Target="embeddings/Microsoft_Excel_Worksheet32.xlsx"/><Relationship Id="rId98" Type="http://schemas.openxmlformats.org/officeDocument/2006/relationships/image" Target="media/image45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1.xlsx"/><Relationship Id="rId17" Type="http://schemas.openxmlformats.org/officeDocument/2006/relationships/package" Target="embeddings/Microsoft_Excel_Worksheet3.xlsx"/><Relationship Id="rId25" Type="http://schemas.openxmlformats.org/officeDocument/2006/relationships/image" Target="media/image6.emf"/><Relationship Id="rId33" Type="http://schemas.openxmlformats.org/officeDocument/2006/relationships/oleObject" Target="embeddings/Microsoft_Excel_97-2003_Worksheet2.xls"/><Relationship Id="rId38" Type="http://schemas.openxmlformats.org/officeDocument/2006/relationships/image" Target="media/image15.emf"/><Relationship Id="rId46" Type="http://schemas.openxmlformats.org/officeDocument/2006/relationships/image" Target="media/image19.emf"/><Relationship Id="rId59" Type="http://schemas.openxmlformats.org/officeDocument/2006/relationships/package" Target="embeddings/Microsoft_Excel_Worksheet16.xlsx"/><Relationship Id="rId67" Type="http://schemas.openxmlformats.org/officeDocument/2006/relationships/package" Target="embeddings/Microsoft_Excel_Worksheet20.xlsx"/><Relationship Id="rId103" Type="http://schemas.openxmlformats.org/officeDocument/2006/relationships/theme" Target="theme/theme1.xml"/><Relationship Id="rId20" Type="http://schemas.openxmlformats.org/officeDocument/2006/relationships/footer" Target="footer1.xml"/><Relationship Id="rId41" Type="http://schemas.openxmlformats.org/officeDocument/2006/relationships/package" Target="embeddings/Microsoft_Excel_Worksheet7.xlsx"/><Relationship Id="rId54" Type="http://schemas.openxmlformats.org/officeDocument/2006/relationships/image" Target="media/image23.emf"/><Relationship Id="rId62" Type="http://schemas.openxmlformats.org/officeDocument/2006/relationships/image" Target="media/image27.emf"/><Relationship Id="rId70" Type="http://schemas.openxmlformats.org/officeDocument/2006/relationships/image" Target="media/image31.emf"/><Relationship Id="rId75" Type="http://schemas.openxmlformats.org/officeDocument/2006/relationships/package" Target="embeddings/Microsoft_Excel_Worksheet23.xlsx"/><Relationship Id="rId83" Type="http://schemas.openxmlformats.org/officeDocument/2006/relationships/package" Target="embeddings/Microsoft_Excel_Worksheet27.xlsx"/><Relationship Id="rId88" Type="http://schemas.openxmlformats.org/officeDocument/2006/relationships/image" Target="media/image40.emf"/><Relationship Id="rId91" Type="http://schemas.openxmlformats.org/officeDocument/2006/relationships/package" Target="embeddings/Microsoft_Excel_Worksheet31.xlsx"/><Relationship Id="rId96" Type="http://schemas.openxmlformats.org/officeDocument/2006/relationships/image" Target="media/image44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footer" Target="footer3.xml"/><Relationship Id="rId28" Type="http://schemas.openxmlformats.org/officeDocument/2006/relationships/image" Target="media/image9.emf"/><Relationship Id="rId36" Type="http://schemas.openxmlformats.org/officeDocument/2006/relationships/image" Target="media/image14.emf"/><Relationship Id="rId49" Type="http://schemas.openxmlformats.org/officeDocument/2006/relationships/package" Target="embeddings/Microsoft_Excel_Worksheet11.xlsx"/><Relationship Id="rId57" Type="http://schemas.openxmlformats.org/officeDocument/2006/relationships/package" Target="embeddings/Microsoft_Excel_Worksheet15.xlsx"/><Relationship Id="rId10" Type="http://schemas.openxmlformats.org/officeDocument/2006/relationships/oleObject" Target="embeddings/Microsoft_Excel_97-2003_Worksheet1.xls"/><Relationship Id="rId31" Type="http://schemas.openxmlformats.org/officeDocument/2006/relationships/package" Target="embeddings/Microsoft_Excel_Worksheet4.xlsx"/><Relationship Id="rId44" Type="http://schemas.openxmlformats.org/officeDocument/2006/relationships/image" Target="media/image18.emf"/><Relationship Id="rId52" Type="http://schemas.openxmlformats.org/officeDocument/2006/relationships/image" Target="media/image22.emf"/><Relationship Id="rId60" Type="http://schemas.openxmlformats.org/officeDocument/2006/relationships/image" Target="media/image26.emf"/><Relationship Id="rId65" Type="http://schemas.openxmlformats.org/officeDocument/2006/relationships/package" Target="embeddings/Microsoft_Excel_Worksheet19.xlsx"/><Relationship Id="rId73" Type="http://schemas.openxmlformats.org/officeDocument/2006/relationships/package" Target="embeddings/Microsoft_Excel_Worksheet22.xlsx"/><Relationship Id="rId78" Type="http://schemas.openxmlformats.org/officeDocument/2006/relationships/image" Target="media/image35.emf"/><Relationship Id="rId81" Type="http://schemas.openxmlformats.org/officeDocument/2006/relationships/package" Target="embeddings/Microsoft_Excel_Worksheet26.xlsx"/><Relationship Id="rId86" Type="http://schemas.openxmlformats.org/officeDocument/2006/relationships/image" Target="media/image39.emf"/><Relationship Id="rId94" Type="http://schemas.openxmlformats.org/officeDocument/2006/relationships/image" Target="media/image43.emf"/><Relationship Id="rId99" Type="http://schemas.openxmlformats.org/officeDocument/2006/relationships/header" Target="header4.xml"/><Relationship Id="rId101" Type="http://schemas.openxmlformats.org/officeDocument/2006/relationships/footer" Target="footer4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hyperlink" Target="http://www.orsr.sk/hladaj_osoba.asp?PR=van" TargetMode="External"/><Relationship Id="rId18" Type="http://schemas.openxmlformats.org/officeDocument/2006/relationships/header" Target="header1.xml"/><Relationship Id="rId39" Type="http://schemas.openxmlformats.org/officeDocument/2006/relationships/package" Target="embeddings/Microsoft_Excel_Worksheet6.xlsx"/><Relationship Id="rId34" Type="http://schemas.openxmlformats.org/officeDocument/2006/relationships/image" Target="media/image13.emf"/><Relationship Id="rId50" Type="http://schemas.openxmlformats.org/officeDocument/2006/relationships/image" Target="media/image21.emf"/><Relationship Id="rId55" Type="http://schemas.openxmlformats.org/officeDocument/2006/relationships/package" Target="embeddings/Microsoft_Excel_Worksheet14.xlsx"/><Relationship Id="rId76" Type="http://schemas.openxmlformats.org/officeDocument/2006/relationships/image" Target="media/image34.emf"/><Relationship Id="rId97" Type="http://schemas.openxmlformats.org/officeDocument/2006/relationships/package" Target="embeddings/Microsoft_Excel_Worksheet3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5E15F-2774-48B6-9649-F4669846C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33</Pages>
  <Words>4255</Words>
  <Characters>24258</Characters>
  <Application>Microsoft Office Word</Application>
  <DocSecurity>0</DocSecurity>
  <Lines>202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28457</CharactersWithSpaces>
  <SharedDoc>false</SharedDoc>
  <HLinks>
    <vt:vector size="6" baseType="variant">
      <vt:variant>
        <vt:i4>6029362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http://www.orsr.sk/hladaj_osoba.asp?PR=van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Milos Juhas</cp:lastModifiedBy>
  <cp:revision>4</cp:revision>
  <cp:lastPrinted>2014-03-11T10:02:00Z</cp:lastPrinted>
  <dcterms:created xsi:type="dcterms:W3CDTF">2018-03-09T12:56:00Z</dcterms:created>
  <dcterms:modified xsi:type="dcterms:W3CDTF">2018-03-09T12:59:00Z</dcterms:modified>
</cp:coreProperties>
</file>