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9A1487" w:rsidRDefault="009A148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9A1487">
        <w:trPr>
          <w:trHeight w:val="355"/>
        </w:trPr>
        <w:tc>
          <w:tcPr>
            <w:tcW w:w="8187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NORSIM  s.r.o., Holubičia 4, 940 77  Nové Zámky</w:t>
            </w:r>
          </w:p>
        </w:tc>
      </w:tr>
    </w:tbl>
    <w:p w:rsidR="009A1487" w:rsidRDefault="009A1487">
      <w:pPr>
        <w:pStyle w:val="Odsekzoznamu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9A1487" w:rsidRDefault="009A148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>konsolidovanú 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 xml:space="preserve">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9A1487">
        <w:trPr>
          <w:trHeight w:val="368"/>
        </w:trPr>
        <w:tc>
          <w:tcPr>
            <w:tcW w:w="9212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9A1487" w:rsidRDefault="009A1487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čom sa uvádzajú</w:t>
      </w:r>
    </w:p>
    <w:p w:rsidR="009A1487" w:rsidRDefault="009A148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9A1487" w:rsidRDefault="009A148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9A1487">
        <w:trPr>
          <w:trHeight w:val="350"/>
        </w:trPr>
        <w:tc>
          <w:tcPr>
            <w:tcW w:w="9212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9A1487" w:rsidRDefault="009A1487">
      <w:pPr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  <w:bdr w:val="single" w:sz="4" w:space="0" w:color="auto"/>
        </w:rPr>
        <w:t xml:space="preserve">     </w:t>
      </w:r>
    </w:p>
    <w:p w:rsidR="009A1487" w:rsidRDefault="009A1487">
      <w:pPr>
        <w:rPr>
          <w:rFonts w:ascii="Times New Roman" w:hAnsi="Times New Roman" w:cs="Times New Roman"/>
        </w:rPr>
      </w:pP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9A1487" w:rsidRDefault="009A1487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áno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9A1487" w:rsidRDefault="009A1487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9A1487" w:rsidRDefault="009A148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9A1487" w:rsidRDefault="009A148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</w:t>
      </w:r>
      <w:r>
        <w:rPr>
          <w:rFonts w:ascii="Times New Roman" w:hAnsi="Times New Roman" w:cs="Times New Roman"/>
          <w:b/>
          <w:bCs/>
          <w:i/>
          <w:iCs/>
        </w:rPr>
        <w:t>a</w:t>
      </w:r>
      <w:r>
        <w:rPr>
          <w:rFonts w:ascii="Times New Roman" w:hAnsi="Times New Roman" w:cs="Times New Roman"/>
          <w:b/>
          <w:bCs/>
          <w:i/>
          <w:iCs/>
        </w:rPr>
        <w:t>rávacou cenou</w:t>
      </w:r>
    </w:p>
    <w:p w:rsidR="009A1487" w:rsidRDefault="009A148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9A1487" w:rsidRDefault="009A148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9A1487" w:rsidRDefault="009A148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9A1487" w:rsidRDefault="009A148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9A1487" w:rsidRDefault="009A148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9A1487" w:rsidRDefault="009A1487">
      <w:pPr>
        <w:pStyle w:val="Odsekzoznamu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9A1487" w:rsidRDefault="009A1487">
      <w:pPr>
        <w:pStyle w:val="Odsekzoznamu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</w:t>
      </w:r>
      <w:r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val od daňového odpisu podľa počtu mesiacov od zaradenia majetku do konca roka. Od 1.1.2012 sa uplatňuje aj u daňových odpisov pomerná časť z ročného odpisu.</w:t>
      </w:r>
    </w:p>
    <w:p w:rsidR="009A1487" w:rsidRDefault="009A1487">
      <w:pPr>
        <w:pStyle w:val="Odsekzoznamu"/>
        <w:jc w:val="both"/>
        <w:rPr>
          <w:rFonts w:ascii="Times New Roman" w:hAnsi="Times New Roman" w:cs="Times New Roman"/>
          <w:i/>
          <w:iCs/>
        </w:rPr>
      </w:pPr>
    </w:p>
    <w:p w:rsidR="009A1487" w:rsidRDefault="009A1487">
      <w:pPr>
        <w:pStyle w:val="Odsekzoznamu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9A1487">
        <w:trPr>
          <w:trHeight w:val="340"/>
        </w:trPr>
        <w:tc>
          <w:tcPr>
            <w:tcW w:w="2932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9A1487" w:rsidRDefault="009A148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9A1487" w:rsidRDefault="009A1487">
      <w:pPr>
        <w:pStyle w:val="Odsekzoznamu"/>
        <w:jc w:val="both"/>
        <w:rPr>
          <w:rFonts w:ascii="Times New Roman" w:hAnsi="Times New Roman" w:cs="Times New Roman"/>
          <w:i/>
          <w:iCs/>
        </w:rPr>
      </w:pPr>
    </w:p>
    <w:p w:rsidR="009A1487" w:rsidRDefault="009A148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9A1487" w:rsidRDefault="009A1487">
      <w:pPr>
        <w:pStyle w:val="Odsekzoznamu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</w:t>
      </w:r>
      <w:r>
        <w:rPr>
          <w:rFonts w:ascii="Times New Roman" w:hAnsi="Times New Roman" w:cs="Times New Roman"/>
          <w:i/>
          <w:iCs/>
        </w:rPr>
        <w:t>č</w:t>
      </w:r>
      <w:r>
        <w:rPr>
          <w:rFonts w:ascii="Times New Roman" w:hAnsi="Times New Roman" w:cs="Times New Roman"/>
          <w:i/>
          <w:iCs/>
        </w:rPr>
        <w:t>tovania pre podnikateľov účtujúcich v podvojnom účtovníctve.</w:t>
      </w:r>
    </w:p>
    <w:p w:rsidR="009A1487" w:rsidRDefault="009A1487">
      <w:pPr>
        <w:pStyle w:val="Odsekzoznamu"/>
        <w:jc w:val="both"/>
        <w:rPr>
          <w:rFonts w:ascii="Times New Roman" w:hAnsi="Times New Roman" w:cs="Times New Roman"/>
          <w:i/>
          <w:iCs/>
        </w:rPr>
      </w:pPr>
    </w:p>
    <w:p w:rsidR="009A1487" w:rsidRDefault="009A148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jc w:val="both"/>
        <w:rPr>
          <w:rFonts w:ascii="Times New Roman" w:hAnsi="Times New Roman" w:cs="Times New Roman"/>
        </w:rPr>
      </w:pPr>
    </w:p>
    <w:p w:rsidR="009A1487" w:rsidRDefault="009A14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9A1487" w:rsidRDefault="009A148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9A1487" w:rsidRDefault="009A148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 sume a dôvodoch vzniku jednotlivých položiek nákladov alebo výnosov, ktoré majú v</w:t>
      </w:r>
      <w:r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nimočný rozsah alebo výskyt, napríklad výnosy z predaja podniku alebo časti podniku, náklady z dôvodu predaja podniku alebo časti podniku, škody z dôvodu živelných pohrôm:   </w:t>
      </w:r>
    </w:p>
    <w:p w:rsidR="009A1487" w:rsidRDefault="009A1487">
      <w:pPr>
        <w:pStyle w:val="Odsekzoznamu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záväzkoch, a to</w:t>
      </w:r>
    </w:p>
    <w:p w:rsidR="009A1487" w:rsidRDefault="009A1487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9A1487" w:rsidRDefault="009A1487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1487" w:rsidRDefault="009A1487">
      <w:pPr>
        <w:pStyle w:val="Odsekzoznamu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9A1487" w:rsidRDefault="009A1487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9A1487" w:rsidRDefault="009A1487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9A1487" w:rsidRDefault="009A148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9A1487" w:rsidRDefault="009A148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9A1487" w:rsidRDefault="009A1487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1487" w:rsidRDefault="009A1487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9A1487" w:rsidRDefault="009A1487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9A1487" w:rsidRDefault="009A1487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9A1487" w:rsidRDefault="009A1487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9A1487" w:rsidRDefault="009A1487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9A1487" w:rsidRDefault="009A1487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9A1487" w:rsidRDefault="009A1487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skytnuté; pri pôžičkách sa uvádzajú úrokové sadzby,</w:t>
      </w:r>
    </w:p>
    <w:p w:rsidR="009A1487" w:rsidRDefault="009A1487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1487" w:rsidRDefault="009A1487">
      <w:pPr>
        <w:pStyle w:val="Odsekzoznamu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povinnostiach účtovnej jednotky, a to</w:t>
      </w:r>
    </w:p>
    <w:p w:rsidR="009A1487" w:rsidRDefault="009A1487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9A1487" w:rsidRDefault="009A1487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9A1487" w:rsidRDefault="009A1487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9A1487" w:rsidRDefault="009A1487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mických úžitkov, alebo</w:t>
      </w:r>
    </w:p>
    <w:p w:rsidR="009A1487" w:rsidRDefault="009A1487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1487" w:rsidRDefault="009A1487">
      <w:pPr>
        <w:pStyle w:val="Odsekzoznamu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9A1487" w:rsidRDefault="009A1487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9A1487" w:rsidRDefault="009A148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9A1487" w:rsidRDefault="009A1487">
      <w:pPr>
        <w:jc w:val="both"/>
        <w:rPr>
          <w:rFonts w:ascii="Times New Roman" w:hAnsi="Times New Roman" w:cs="Times New Roman"/>
        </w:rPr>
      </w:pPr>
    </w:p>
    <w:p w:rsidR="009A1487" w:rsidRDefault="009A1487">
      <w:pPr>
        <w:rPr>
          <w:rFonts w:ascii="Times New Roman" w:hAnsi="Times New Roman" w:cs="Times New Roman"/>
        </w:rPr>
      </w:pPr>
      <w:r>
        <w:rPr>
          <w:rStyle w:val="Odkaznapoznmkupodiarou"/>
        </w:rPr>
        <w:footnoteReference w:id="2"/>
      </w:r>
    </w:p>
    <w:p w:rsidR="009A1487" w:rsidRDefault="009A1487">
      <w:pPr>
        <w:rPr>
          <w:rFonts w:ascii="Times New Roman" w:hAnsi="Times New Roman" w:cs="Times New Roman"/>
        </w:rPr>
      </w:pPr>
    </w:p>
    <w:p w:rsidR="009A1487" w:rsidRDefault="009A1487">
      <w:pPr>
        <w:rPr>
          <w:rFonts w:ascii="Times New Roman" w:hAnsi="Times New Roman" w:cs="Times New Roman"/>
        </w:rPr>
      </w:pPr>
    </w:p>
    <w:p w:rsidR="009A1487" w:rsidRDefault="009A1487">
      <w:pPr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284"/>
        </w:trPr>
        <w:tc>
          <w:tcPr>
            <w:tcW w:w="6836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9A1487" w:rsidRDefault="009A14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9A1487" w:rsidRDefault="009A1487">
      <w:pPr>
        <w:ind w:left="360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9A1487">
        <w:tc>
          <w:tcPr>
            <w:tcW w:w="1464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vitá hodnota nadob. vlast. akcií počas účtovného obdobia</w:t>
            </w:r>
          </w:p>
        </w:tc>
        <w:tc>
          <w:tcPr>
            <w:tcW w:w="1506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vedených vlast. akcií počas účto</w:t>
            </w:r>
            <w:r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>ného obdobia</w:t>
            </w:r>
          </w:p>
        </w:tc>
        <w:tc>
          <w:tcPr>
            <w:tcW w:w="1485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ta prevedenia vlast. akcií počas účto</w:t>
            </w:r>
            <w:r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>ného obdobia</w:t>
            </w:r>
          </w:p>
        </w:tc>
        <w:tc>
          <w:tcPr>
            <w:tcW w:w="1485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9A1487">
        <w:trPr>
          <w:trHeight w:val="340"/>
        </w:trPr>
        <w:tc>
          <w:tcPr>
            <w:tcW w:w="146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340"/>
        </w:trPr>
        <w:tc>
          <w:tcPr>
            <w:tcW w:w="146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487">
        <w:trPr>
          <w:trHeight w:val="340"/>
        </w:trPr>
        <w:tc>
          <w:tcPr>
            <w:tcW w:w="146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1487" w:rsidRDefault="009A1487">
      <w:pPr>
        <w:ind w:left="360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9A1487">
        <w:tc>
          <w:tcPr>
            <w:tcW w:w="2980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9A1487">
        <w:trPr>
          <w:trHeight w:val="340"/>
        </w:trPr>
        <w:tc>
          <w:tcPr>
            <w:tcW w:w="298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1487">
        <w:trPr>
          <w:trHeight w:val="340"/>
        </w:trPr>
        <w:tc>
          <w:tcPr>
            <w:tcW w:w="298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487">
        <w:trPr>
          <w:trHeight w:val="340"/>
        </w:trPr>
        <w:tc>
          <w:tcPr>
            <w:tcW w:w="298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1487" w:rsidRDefault="009A1487">
      <w:pPr>
        <w:ind w:left="360"/>
        <w:rPr>
          <w:rFonts w:ascii="Times New Roman" w:hAnsi="Times New Roman" w:cs="Times New Roman"/>
        </w:rPr>
      </w:pPr>
    </w:p>
    <w:p w:rsidR="009A1487" w:rsidRDefault="009A1487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9A1487">
        <w:trPr>
          <w:cantSplit/>
        </w:trPr>
        <w:tc>
          <w:tcPr>
            <w:tcW w:w="4001" w:type="dxa"/>
            <w:vMerge w:val="restart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9A1487">
        <w:trPr>
          <w:cantSplit/>
        </w:trPr>
        <w:tc>
          <w:tcPr>
            <w:tcW w:w="4001" w:type="dxa"/>
            <w:vMerge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9A1487">
        <w:trPr>
          <w:cantSplit/>
        </w:trPr>
        <w:tc>
          <w:tcPr>
            <w:tcW w:w="4001" w:type="dxa"/>
            <w:vMerge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čiek k poslednému dňu účtovného obdobia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A1487">
        <w:trPr>
          <w:trHeight w:val="340"/>
        </w:trPr>
        <w:tc>
          <w:tcPr>
            <w:tcW w:w="4001" w:type="dxa"/>
            <w:vAlign w:val="center"/>
          </w:tcPr>
          <w:p w:rsidR="009A1487" w:rsidRDefault="009A148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A1487" w:rsidRDefault="009A1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A1487" w:rsidRDefault="009A1487">
      <w:pPr>
        <w:rPr>
          <w:rFonts w:ascii="Times New Roman" w:hAnsi="Times New Roman" w:cs="Times New Roman"/>
        </w:rPr>
      </w:pPr>
    </w:p>
    <w:sectPr w:rsidR="009A1487" w:rsidSect="009A1487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075" w:rsidRDefault="00436075">
      <w:pPr>
        <w:spacing w:after="0" w:line="240" w:lineRule="auto"/>
      </w:pPr>
      <w:r>
        <w:separator/>
      </w:r>
    </w:p>
  </w:endnote>
  <w:endnote w:type="continuationSeparator" w:id="1">
    <w:p w:rsidR="00436075" w:rsidRDefault="0043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075" w:rsidRDefault="00436075">
      <w:pPr>
        <w:spacing w:after="0" w:line="240" w:lineRule="auto"/>
      </w:pPr>
      <w:r>
        <w:separator/>
      </w:r>
    </w:p>
  </w:footnote>
  <w:footnote w:type="continuationSeparator" w:id="1">
    <w:p w:rsidR="00436075" w:rsidRDefault="00436075">
      <w:pPr>
        <w:spacing w:after="0" w:line="240" w:lineRule="auto"/>
      </w:pPr>
      <w:r>
        <w:continuationSeparator/>
      </w:r>
    </w:p>
  </w:footnote>
  <w:footnote w:id="2">
    <w:p w:rsidR="009A1487" w:rsidRDefault="009A1487">
      <w:pPr>
        <w:pStyle w:val="Textpoznmkypodiarou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9A1487" w:rsidRDefault="009A1487">
      <w:pPr>
        <w:pStyle w:val="Textpoznmkypodiarou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87" w:rsidRDefault="009A1487">
    <w:pPr>
      <w:pStyle w:val="Hlavika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45 314 616</w:t>
    </w:r>
    <w:r>
      <w:rPr>
        <w:rStyle w:val="ra"/>
        <w:rFonts w:ascii="Tahoma" w:hAnsi="Tahoma" w:cs="Tahoma"/>
        <w:b/>
        <w:bCs/>
      </w:rPr>
      <w:t xml:space="preserve"> </w:t>
    </w:r>
    <w:r>
      <w:rPr>
        <w:b/>
        <w:bCs/>
        <w:sz w:val="18"/>
        <w:szCs w:val="18"/>
      </w:rPr>
      <w:tab/>
      <w:t xml:space="preserve">DIČ: 2022928336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9A1487"/>
    <w:rsid w:val="002C7E97"/>
    <w:rsid w:val="00436075"/>
    <w:rsid w:val="00861B33"/>
    <w:rsid w:val="009A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1B33"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61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1B33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861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1B33"/>
    <w:rPr>
      <w:rFonts w:ascii="Times New Roman" w:hAnsi="Times New Roman" w:cs="Times New Roman"/>
    </w:rPr>
  </w:style>
  <w:style w:type="paragraph" w:styleId="Odsekzoznamu">
    <w:name w:val="List Paragraph"/>
    <w:basedOn w:val="Normlny"/>
    <w:uiPriority w:val="99"/>
    <w:qFormat/>
    <w:rsid w:val="00861B33"/>
    <w:pPr>
      <w:ind w:left="720"/>
    </w:pPr>
  </w:style>
  <w:style w:type="paragraph" w:styleId="Textpoznmkypodiarou">
    <w:name w:val="footnote text"/>
    <w:basedOn w:val="Normlny"/>
    <w:link w:val="TextpoznmkypodiarouChar"/>
    <w:uiPriority w:val="99"/>
    <w:rsid w:val="00861B33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61B33"/>
    <w:rPr>
      <w:rFonts w:ascii="Times New Roman" w:hAnsi="Times New Roman" w:cs="Times New Roman"/>
    </w:rPr>
  </w:style>
  <w:style w:type="character" w:styleId="Odkaznapoznmkupodiarou">
    <w:name w:val="footnote reference"/>
    <w:basedOn w:val="Predvolenpsmoodseku"/>
    <w:uiPriority w:val="99"/>
    <w:rsid w:val="00861B33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Predvolenpsmoodseku"/>
    <w:uiPriority w:val="99"/>
    <w:rsid w:val="00861B33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1355</Words>
  <Characters>7724</Characters>
  <Application>Microsoft Office Word</Application>
  <DocSecurity>0</DocSecurity>
  <Lines>64</Lines>
  <Paragraphs>18</Paragraphs>
  <ScaleCrop>false</ScaleCrop>
  <Company>Your Company Name</Company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Your User Name</dc:creator>
  <cp:lastModifiedBy>Ildi</cp:lastModifiedBy>
  <cp:revision>2</cp:revision>
  <dcterms:created xsi:type="dcterms:W3CDTF">2018-03-17T09:41:00Z</dcterms:created>
  <dcterms:modified xsi:type="dcterms:W3CDTF">2018-03-17T09:41:00Z</dcterms:modified>
</cp:coreProperties>
</file>