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B35" w:rsidRDefault="008273F4" w:rsidP="00027530">
      <w:pPr>
        <w:pStyle w:val="Nadpis1"/>
      </w:pPr>
      <w:r>
        <w:t>Všeobecné údaje</w:t>
      </w:r>
    </w:p>
    <w:p w:rsidR="00375B35" w:rsidRDefault="00375B35" w:rsidP="004D3B4A">
      <w:pPr>
        <w:pStyle w:val="Zkladntext"/>
      </w:pPr>
    </w:p>
    <w:p w:rsidR="00375B35" w:rsidRDefault="008273F4" w:rsidP="004D3B4A">
      <w:pPr>
        <w:pStyle w:val="Nadpis2"/>
        <w:numPr>
          <w:ilvl w:val="0"/>
          <w:numId w:val="2"/>
        </w:numPr>
      </w:pPr>
      <w:r>
        <w:t>Názov právnickej osoby a jej sídlo:</w:t>
      </w:r>
    </w:p>
    <w:p w:rsidR="00375B35" w:rsidRDefault="00375B35" w:rsidP="008A4DED">
      <w:pPr>
        <w:pStyle w:val="Zkladntext"/>
      </w:pPr>
      <w:r>
        <w:t xml:space="preserve">Spoločnosť </w:t>
      </w:r>
      <w:proofErr w:type="spellStart"/>
      <w:r w:rsidR="008A4DED">
        <w:t>SiSly</w:t>
      </w:r>
      <w:proofErr w:type="spellEnd"/>
      <w:r w:rsidR="006821C5">
        <w:t xml:space="preserve"> </w:t>
      </w:r>
      <w:r w:rsidRPr="005A06E5">
        <w:t xml:space="preserve"> s r. o.</w:t>
      </w:r>
      <w:r w:rsidR="008273F4" w:rsidRPr="005A06E5">
        <w:t xml:space="preserve">, </w:t>
      </w:r>
      <w:r w:rsidR="005A06E5" w:rsidRPr="005A06E5">
        <w:t xml:space="preserve">so sídlom </w:t>
      </w:r>
      <w:r w:rsidR="008A4DED">
        <w:t xml:space="preserve"> </w:t>
      </w:r>
      <w:proofErr w:type="spellStart"/>
      <w:r w:rsidR="008A4DED">
        <w:t>Miletičova</w:t>
      </w:r>
      <w:proofErr w:type="spellEnd"/>
      <w:r w:rsidR="008A4DED">
        <w:t xml:space="preserve">  576/44</w:t>
      </w:r>
      <w:r w:rsidR="00EB19A5">
        <w:t>, 8</w:t>
      </w:r>
      <w:r w:rsidR="008A4DED">
        <w:t>2</w:t>
      </w:r>
      <w:r w:rsidR="006821C5">
        <w:t>1 0</w:t>
      </w:r>
      <w:r w:rsidR="008A4DED">
        <w:t>9</w:t>
      </w:r>
      <w:r w:rsidR="005A06E5" w:rsidRPr="005A06E5">
        <w:t xml:space="preserve"> </w:t>
      </w:r>
      <w:r w:rsidR="005A06E5">
        <w:t xml:space="preserve"> Bratislava</w:t>
      </w:r>
      <w:r w:rsidR="008273F4">
        <w:t xml:space="preserve"> </w:t>
      </w:r>
      <w:r>
        <w:t xml:space="preserve">(ďalej len Spoločnosť),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8273F4" w:rsidRDefault="008273F4" w:rsidP="008273F4">
      <w:pPr>
        <w:pStyle w:val="Nadpis2"/>
      </w:pPr>
      <w:bookmarkStart w:id="0" w:name="_Toc530739896"/>
      <w:r>
        <w:t>Informácie o konsolidovanom celku</w:t>
      </w:r>
    </w:p>
    <w:p w:rsidR="008273F4" w:rsidRPr="008273F4" w:rsidRDefault="008273F4" w:rsidP="008273F4"/>
    <w:p w:rsidR="008273F4" w:rsidRDefault="008273F4" w:rsidP="008273F4">
      <w:pPr>
        <w:pStyle w:val="Zkladntext"/>
      </w:pPr>
      <w:r>
        <w:t xml:space="preserve">Spoločnosť nie </w:t>
      </w:r>
      <w:r w:rsidRPr="005A06E5">
        <w:t>je súčasťou konsolidovaného celku.</w:t>
      </w:r>
      <w:r>
        <w:t xml:space="preserve">  </w:t>
      </w:r>
    </w:p>
    <w:p w:rsidR="008273F4" w:rsidRDefault="008273F4" w:rsidP="008273F4">
      <w:pPr>
        <w:pStyle w:val="Zkladntext"/>
      </w:pPr>
    </w:p>
    <w:p w:rsidR="008273F4" w:rsidRDefault="008273F4" w:rsidP="008273F4">
      <w:pPr>
        <w:pStyle w:val="Zkladntext"/>
      </w:pPr>
    </w:p>
    <w:bookmarkEnd w:id="0"/>
    <w:p w:rsidR="00375B35" w:rsidRDefault="00375B35" w:rsidP="006821C5">
      <w:pPr>
        <w:pStyle w:val="Nadpis2"/>
      </w:pPr>
      <w:r>
        <w:t>P</w:t>
      </w:r>
      <w:r w:rsidR="008273F4">
        <w:t>riemerný prepočítaný počet zamestnancov:</w:t>
      </w:r>
      <w:r>
        <w:t xml:space="preserve"> </w:t>
      </w:r>
    </w:p>
    <w:p w:rsidR="006821C5" w:rsidRPr="006821C5" w:rsidRDefault="006821C5" w:rsidP="006821C5"/>
    <w:p w:rsidR="003756A2" w:rsidRDefault="006821C5" w:rsidP="004D3B4A">
      <w:pPr>
        <w:pStyle w:val="Zkladntext"/>
      </w:pPr>
      <w:r>
        <w:t>Za bežné účtovné obdobie neevidovala žiadnych zamestnancov.</w:t>
      </w:r>
    </w:p>
    <w:p w:rsidR="006821C5" w:rsidRDefault="006821C5" w:rsidP="004D3B4A">
      <w:pPr>
        <w:pStyle w:val="Zkladntext"/>
      </w:pPr>
    </w:p>
    <w:p w:rsidR="006821C5" w:rsidRDefault="006821C5" w:rsidP="006821C5">
      <w:pPr>
        <w:pStyle w:val="Nadpis2"/>
      </w:pPr>
      <w:r>
        <w:t xml:space="preserve">Dátum schválenia účtovnej závierky za predchádzajúce účtovné obdobie  </w:t>
      </w:r>
    </w:p>
    <w:p w:rsidR="005D187E" w:rsidRPr="005D187E" w:rsidRDefault="005D187E" w:rsidP="005D187E">
      <w:bookmarkStart w:id="1" w:name="_GoBack"/>
      <w:bookmarkEnd w:id="1"/>
    </w:p>
    <w:p w:rsidR="006B6995" w:rsidRDefault="006B6995" w:rsidP="004D3B4A">
      <w:pPr>
        <w:pStyle w:val="Zkladntext"/>
      </w:pPr>
    </w:p>
    <w:p w:rsidR="008273F4" w:rsidRPr="005D187E" w:rsidRDefault="005D187E" w:rsidP="005D187E">
      <w:pPr>
        <w:ind w:left="360"/>
        <w:rPr>
          <w:b/>
        </w:rPr>
      </w:pPr>
      <w:r w:rsidRPr="005D187E">
        <w:rPr>
          <w:b/>
        </w:rPr>
        <w:t>B.</w:t>
      </w:r>
      <w:r w:rsidR="00177B8C" w:rsidRPr="005D187E">
        <w:rPr>
          <w:b/>
        </w:rPr>
        <w:t xml:space="preserve">   </w:t>
      </w:r>
      <w:r w:rsidRPr="005D187E">
        <w:rPr>
          <w:b/>
        </w:rPr>
        <w:t>I</w:t>
      </w:r>
      <w:r w:rsidR="008273F4" w:rsidRPr="005D187E">
        <w:rPr>
          <w:b/>
        </w:rPr>
        <w:t>nformácia  o  prijatých  postupoch .</w:t>
      </w:r>
    </w:p>
    <w:p w:rsidR="00375B35" w:rsidRPr="005D187E" w:rsidRDefault="00375B35" w:rsidP="004D3B4A">
      <w:pPr>
        <w:pStyle w:val="Zkladntext"/>
        <w:rPr>
          <w:b/>
        </w:rPr>
      </w:pPr>
    </w:p>
    <w:p w:rsidR="00177B8C" w:rsidRDefault="005D187E" w:rsidP="004D3B4A">
      <w:pPr>
        <w:pStyle w:val="Zkladntext"/>
      </w:pPr>
      <w:r>
        <w:t>.</w:t>
      </w:r>
    </w:p>
    <w:p w:rsidR="00375B35" w:rsidRDefault="00375B35" w:rsidP="004D3B4A">
      <w:pPr>
        <w:pStyle w:val="Zkladntext"/>
      </w:pPr>
    </w:p>
    <w:p w:rsidR="008273F4" w:rsidRDefault="008273F4" w:rsidP="008273F4">
      <w:pPr>
        <w:pStyle w:val="Nadpis2"/>
        <w:numPr>
          <w:ilvl w:val="0"/>
          <w:numId w:val="19"/>
        </w:numPr>
      </w:pPr>
      <w:r>
        <w:t>Východiská pre zostavenie účtovnej závierky</w:t>
      </w:r>
    </w:p>
    <w:p w:rsidR="00DE0727" w:rsidRDefault="008273F4" w:rsidP="00B80D1E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B80D1E" w:rsidRDefault="00B80D1E" w:rsidP="00B80D1E">
      <w:pPr>
        <w:pStyle w:val="Zkladntext"/>
        <w:ind w:left="450"/>
      </w:pPr>
    </w:p>
    <w:p w:rsidR="00B80D1E" w:rsidRDefault="00B80D1E" w:rsidP="00B80D1E">
      <w:pPr>
        <w:pStyle w:val="Nadpis2"/>
        <w:numPr>
          <w:ilvl w:val="0"/>
          <w:numId w:val="19"/>
        </w:numPr>
      </w:pPr>
      <w:r>
        <w:t>Spôsob oceňovania jednotlivých položiek majetku a záväzkov</w:t>
      </w:r>
    </w:p>
    <w:p w:rsidR="00B80D1E" w:rsidRPr="00B80D1E" w:rsidRDefault="00B80D1E" w:rsidP="00B80D1E"/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Dlhodobý nehmotný majetok a dlhodobý hmotný majetok</w:t>
      </w:r>
    </w:p>
    <w:p w:rsidR="00B80D1E" w:rsidRDefault="00B80D1E" w:rsidP="00B80D1E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B80D1E" w:rsidRPr="00B80D1E" w:rsidRDefault="00B80D1E" w:rsidP="00B80D1E"/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Pohľadávky</w:t>
      </w:r>
    </w:p>
    <w:p w:rsidR="00B80D1E" w:rsidRDefault="00B80D1E" w:rsidP="00B80D1E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Krátkodobý finančný majetok</w:t>
      </w:r>
    </w:p>
    <w:p w:rsidR="00B80D1E" w:rsidRDefault="00B80D1E" w:rsidP="00B80D1E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B80D1E" w:rsidRDefault="00B80D1E" w:rsidP="00B80D1E">
      <w:pPr>
        <w:pStyle w:val="Pismenka"/>
        <w:numPr>
          <w:ilvl w:val="0"/>
          <w:numId w:val="0"/>
        </w:numPr>
        <w:ind w:left="36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Záväzky vrátane rezerv, dlhopisov, pôžičiek a úverov</w:t>
      </w:r>
    </w:p>
    <w:p w:rsidR="00B80D1E" w:rsidRPr="00B80D1E" w:rsidRDefault="00B80D1E" w:rsidP="00B80D1E">
      <w:pPr>
        <w:pStyle w:val="Pismenka"/>
        <w:numPr>
          <w:ilvl w:val="0"/>
          <w:numId w:val="0"/>
        </w:numPr>
        <w:ind w:left="720"/>
        <w:rPr>
          <w:b w:val="0"/>
        </w:rPr>
      </w:pPr>
      <w:r w:rsidRPr="00B80D1E">
        <w:rPr>
          <w:b w:val="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B80D1E" w:rsidRDefault="00B80D1E" w:rsidP="00B80D1E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B80D1E" w:rsidRDefault="00B80D1E" w:rsidP="00B80D1E">
      <w:pPr>
        <w:pStyle w:val="Zkladntext"/>
        <w:ind w:left="720"/>
        <w:rPr>
          <w:sz w:val="24"/>
        </w:rPr>
      </w:pPr>
    </w:p>
    <w:p w:rsidR="002D2271" w:rsidRDefault="002D2271" w:rsidP="002D2271">
      <w:pPr>
        <w:pStyle w:val="Zkladntext"/>
        <w:ind w:left="450"/>
      </w:pPr>
    </w:p>
    <w:p w:rsidR="00B80D1E" w:rsidRDefault="00B80D1E" w:rsidP="00EB19A5">
      <w:pPr>
        <w:pStyle w:val="Nadpis2"/>
        <w:numPr>
          <w:ilvl w:val="0"/>
          <w:numId w:val="0"/>
        </w:numPr>
      </w:pPr>
    </w:p>
    <w:p w:rsidR="00B80D1E" w:rsidRDefault="00B80D1E" w:rsidP="00B80D1E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8"/>
        <w:gridCol w:w="1985"/>
        <w:gridCol w:w="141"/>
        <w:gridCol w:w="1701"/>
        <w:gridCol w:w="142"/>
        <w:gridCol w:w="1701"/>
      </w:tblGrid>
      <w:tr w:rsidR="00B80D1E" w:rsidTr="005A06E5">
        <w:trPr>
          <w:trHeight w:val="250"/>
        </w:trPr>
        <w:tc>
          <w:tcPr>
            <w:tcW w:w="3118" w:type="dxa"/>
          </w:tcPr>
          <w:p w:rsidR="00B80D1E" w:rsidRPr="005A06E5" w:rsidRDefault="00B80D1E" w:rsidP="00EB19A5"/>
        </w:tc>
        <w:tc>
          <w:tcPr>
            <w:tcW w:w="1985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4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42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</w:tr>
    </w:tbl>
    <w:p w:rsidR="002D2271" w:rsidRPr="000F038C" w:rsidRDefault="002D2271" w:rsidP="00B80D1E">
      <w:pPr>
        <w:pStyle w:val="Nadpis2"/>
        <w:numPr>
          <w:ilvl w:val="0"/>
          <w:numId w:val="19"/>
        </w:numPr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B80D1E" w:rsidRDefault="00B80D1E" w:rsidP="00B80D1E">
      <w:pPr>
        <w:pStyle w:val="Nadpis2"/>
      </w:pPr>
      <w:r>
        <w:t>Informácie o dotáciách a ich oceňovanie v účtovníctve</w:t>
      </w:r>
    </w:p>
    <w:p w:rsidR="00B80D1E" w:rsidRPr="00B80D1E" w:rsidRDefault="00B80D1E" w:rsidP="00B80D1E"/>
    <w:p w:rsidR="001F1530" w:rsidRDefault="001F1530" w:rsidP="001F1530">
      <w:pPr>
        <w:ind w:left="450"/>
        <w:jc w:val="both"/>
        <w:rPr>
          <w:sz w:val="18"/>
        </w:rPr>
      </w:pPr>
      <w:bookmarkStart w:id="2" w:name="_Toc530739900"/>
    </w:p>
    <w:p w:rsidR="001F1530" w:rsidRDefault="00B80D1E" w:rsidP="00B80D1E">
      <w:pPr>
        <w:pStyle w:val="Nadpis2"/>
      </w:pPr>
      <w:r>
        <w:lastRenderedPageBreak/>
        <w:t>Informácia o o</w:t>
      </w:r>
      <w:r w:rsidR="001F1530">
        <w:t>prav</w:t>
      </w:r>
      <w:r>
        <w:t>ách</w:t>
      </w:r>
      <w:r w:rsidR="001F1530">
        <w:t xml:space="preserve"> významných chýb minulých účtovných období</w:t>
      </w:r>
    </w:p>
    <w:p w:rsidR="00AA619E" w:rsidRPr="00AA619E" w:rsidRDefault="00AA619E" w:rsidP="00AA619E"/>
    <w:p w:rsidR="00AA619E" w:rsidRDefault="00375B35" w:rsidP="00027530">
      <w:pPr>
        <w:pStyle w:val="Nadpis1"/>
      </w:pPr>
      <w:r w:rsidRPr="00167299">
        <w:t>informácie</w:t>
      </w:r>
      <w:r w:rsidR="00AA619E">
        <w:t xml:space="preserve">, ktoré vysvetľujú a dopĺňajú súvahu a výkaz ziskov a strát </w:t>
      </w:r>
      <w:bookmarkStart w:id="3" w:name="_Toc530739901"/>
      <w:bookmarkEnd w:id="2"/>
    </w:p>
    <w:p w:rsidR="00AA619E" w:rsidRDefault="00AA619E" w:rsidP="00080FE9">
      <w:pPr>
        <w:pStyle w:val="Nadpis1"/>
        <w:numPr>
          <w:ilvl w:val="0"/>
          <w:numId w:val="0"/>
        </w:numPr>
        <w:ind w:left="360"/>
      </w:pPr>
    </w:p>
    <w:bookmarkEnd w:id="3"/>
    <w:p w:rsidR="00B42D84" w:rsidRPr="00B42D84" w:rsidRDefault="00B42D84" w:rsidP="00B42D84">
      <w:pPr>
        <w:pStyle w:val="Nadpis2"/>
        <w:numPr>
          <w:ilvl w:val="0"/>
          <w:numId w:val="0"/>
        </w:numPr>
        <w:ind w:left="360"/>
        <w:rPr>
          <w:rFonts w:eastAsia="Calibri"/>
          <w:lang w:eastAsia="sk-SK"/>
        </w:rPr>
      </w:pPr>
    </w:p>
    <w:p w:rsidR="00B42D84" w:rsidRDefault="00B42D84" w:rsidP="00B42D84">
      <w:pPr>
        <w:pStyle w:val="Nadpis2"/>
        <w:numPr>
          <w:ilvl w:val="0"/>
          <w:numId w:val="22"/>
        </w:numPr>
        <w:rPr>
          <w:rFonts w:eastAsia="Calibri"/>
          <w:lang w:eastAsia="sk-SK"/>
        </w:rPr>
      </w:pPr>
      <w:r w:rsidRPr="00B42D84">
        <w:rPr>
          <w:rFonts w:eastAsia="Calibri"/>
          <w:lang w:eastAsia="sk-SK"/>
        </w:rPr>
        <w:t>Informácia o sume a dôvodoch vzniku jednotlivých položiek nákladov alebo výnosov, ktoré majú</w:t>
      </w:r>
      <w:r>
        <w:rPr>
          <w:rFonts w:eastAsia="Calibri"/>
          <w:lang w:eastAsia="sk-SK"/>
        </w:rPr>
        <w:t xml:space="preserve"> výnimočný rozsah alebo výskyt</w:t>
      </w:r>
    </w:p>
    <w:p w:rsidR="00B42D84" w:rsidRDefault="00B42D84" w:rsidP="00B42D84">
      <w:pPr>
        <w:rPr>
          <w:sz w:val="18"/>
        </w:rPr>
      </w:pPr>
    </w:p>
    <w:p w:rsidR="00B42D84" w:rsidRDefault="00B42D84" w:rsidP="00B42D84">
      <w:pPr>
        <w:ind w:left="426"/>
        <w:jc w:val="both"/>
        <w:rPr>
          <w:sz w:val="18"/>
        </w:rPr>
      </w:pPr>
      <w:r>
        <w:rPr>
          <w:sz w:val="18"/>
        </w:rPr>
        <w:t xml:space="preserve">Spoločnosť nedosiahla náklady a výnosy, ktoré by mali výnimočný rozsah a výskyt ako napríklad výnosy z predaja </w:t>
      </w:r>
      <w:r w:rsidRPr="00B42D84">
        <w:rPr>
          <w:sz w:val="18"/>
        </w:rPr>
        <w:t>podniku alebo časti podniku, náklady z dôvodu predaja podniku alebo časti podniku, škody z dôvodu živelných pohrôm</w:t>
      </w:r>
      <w:r w:rsidRPr="00E92175">
        <w:rPr>
          <w:sz w:val="18"/>
        </w:rPr>
        <w:t>.</w:t>
      </w:r>
    </w:p>
    <w:p w:rsidR="00B42D84" w:rsidRPr="00B42D84" w:rsidRDefault="00B42D84" w:rsidP="00B42D84">
      <w:pPr>
        <w:ind w:left="426"/>
        <w:rPr>
          <w:rFonts w:eastAsia="Calibri"/>
          <w:lang w:eastAsia="sk-SK"/>
        </w:rPr>
      </w:pPr>
    </w:p>
    <w:p w:rsidR="00375B35" w:rsidRDefault="00A758C8" w:rsidP="00A758C8">
      <w:pPr>
        <w:pStyle w:val="Nadpis2"/>
        <w:numPr>
          <w:ilvl w:val="0"/>
          <w:numId w:val="22"/>
        </w:numPr>
      </w:pPr>
      <w:r>
        <w:t>Informácie o povinnostiach účtovnej jednotky</w:t>
      </w:r>
    </w:p>
    <w:p w:rsidR="00A758C8" w:rsidRPr="00A758C8" w:rsidRDefault="00A758C8" w:rsidP="00A758C8"/>
    <w:p w:rsidR="00A758C8" w:rsidRPr="00A758C8" w:rsidRDefault="00A758C8" w:rsidP="00A758C8">
      <w:pPr>
        <w:ind w:left="360"/>
      </w:pPr>
      <w:r>
        <w:t>Spoločnosť neeviduje iné aktíva a iné pasíva ani ostatné významné povinnosti a významné podmienené záv</w:t>
      </w:r>
      <w:r w:rsidR="00560E5A">
        <w:t>ä</w:t>
      </w:r>
      <w:r>
        <w:t>zky</w:t>
      </w:r>
    </w:p>
    <w:p w:rsidR="00375B35" w:rsidRDefault="00375B35">
      <w:pPr>
        <w:pStyle w:val="Zkladntext"/>
      </w:pPr>
    </w:p>
    <w:p w:rsidR="00027530" w:rsidRDefault="005A06E5" w:rsidP="00080FE9">
      <w:pPr>
        <w:pStyle w:val="Nadpis1"/>
        <w:numPr>
          <w:ilvl w:val="0"/>
          <w:numId w:val="0"/>
        </w:numPr>
        <w:ind w:left="360" w:hanging="360"/>
        <w:rPr>
          <w:spacing w:val="20"/>
        </w:rPr>
      </w:pPr>
      <w:r>
        <w:rPr>
          <w:spacing w:val="20"/>
        </w:rPr>
        <w:t>6</w:t>
      </w:r>
      <w:r w:rsidR="00080FE9">
        <w:rPr>
          <w:spacing w:val="20"/>
        </w:rPr>
        <w:t xml:space="preserve">. </w:t>
      </w:r>
      <w:r w:rsidR="00375B35" w:rsidRPr="00080FE9">
        <w:rPr>
          <w:caps w:val="0"/>
        </w:rPr>
        <w:t>Informáci</w:t>
      </w:r>
      <w:r w:rsidR="00667AB3" w:rsidRPr="00080FE9">
        <w:rPr>
          <w:caps w:val="0"/>
        </w:rPr>
        <w:t>a</w:t>
      </w:r>
      <w:r w:rsidR="00375B35" w:rsidRPr="00080FE9">
        <w:rPr>
          <w:caps w:val="0"/>
        </w:rPr>
        <w:t xml:space="preserve"> o</w:t>
      </w:r>
      <w:r w:rsidR="00667AB3" w:rsidRPr="00080FE9">
        <w:rPr>
          <w:caps w:val="0"/>
        </w:rPr>
        <w:t> </w:t>
      </w:r>
      <w:r w:rsidR="00027530" w:rsidRPr="00080FE9">
        <w:rPr>
          <w:caps w:val="0"/>
        </w:rPr>
        <w:t>udelení</w:t>
      </w:r>
      <w:r w:rsidR="00667AB3" w:rsidRPr="00080FE9">
        <w:rPr>
          <w:caps w:val="0"/>
        </w:rPr>
        <w:t xml:space="preserve"> výlučného práva alebo osobitnéh</w:t>
      </w:r>
      <w:r w:rsidR="00027530" w:rsidRPr="00080FE9">
        <w:rPr>
          <w:caps w:val="0"/>
        </w:rPr>
        <w:t>o</w:t>
      </w:r>
      <w:r w:rsidR="00667AB3" w:rsidRPr="00080FE9">
        <w:rPr>
          <w:caps w:val="0"/>
        </w:rPr>
        <w:t xml:space="preserve"> práva, ktorým sa udelilo právo pos</w:t>
      </w:r>
      <w:r w:rsidR="00027530" w:rsidRPr="00080FE9">
        <w:rPr>
          <w:caps w:val="0"/>
        </w:rPr>
        <w:t>kytovať služby vo verejnom záujme</w:t>
      </w:r>
      <w:r w:rsidR="00027530" w:rsidRPr="00027530">
        <w:rPr>
          <w:spacing w:val="20"/>
        </w:rPr>
        <w:t xml:space="preserve"> </w:t>
      </w:r>
    </w:p>
    <w:p w:rsidR="00027530" w:rsidRPr="00027530" w:rsidRDefault="00027530" w:rsidP="00027530"/>
    <w:p w:rsidR="00027530" w:rsidRPr="00027530" w:rsidRDefault="00027530" w:rsidP="00027530">
      <w:pPr>
        <w:rPr>
          <w:sz w:val="18"/>
        </w:rPr>
      </w:pPr>
      <w:r w:rsidRPr="00027530">
        <w:rPr>
          <w:sz w:val="18"/>
        </w:rPr>
        <w:t>Spoločnosti nebolo udelené výlučného právo alebo osobitné práva, ktorým sa udelilo právo poskytovať služby vo verejnom záujme.</w:t>
      </w:r>
    </w:p>
    <w:sectPr w:rsidR="00027530" w:rsidRPr="00027530" w:rsidSect="0080405F">
      <w:headerReference w:type="default" r:id="rId7"/>
      <w:headerReference w:type="first" r:id="rId8"/>
      <w:footerReference w:type="first" r:id="rId9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E59" w:rsidRDefault="009C6E59" w:rsidP="00E95128">
      <w:r>
        <w:separator/>
      </w:r>
    </w:p>
  </w:endnote>
  <w:endnote w:type="continuationSeparator" w:id="0">
    <w:p w:rsidR="009C6E59" w:rsidRDefault="009C6E59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E5" w:rsidRPr="00F70C00" w:rsidRDefault="005A06E5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E59" w:rsidRDefault="009C6E59" w:rsidP="00E95128">
      <w:r>
        <w:separator/>
      </w:r>
    </w:p>
  </w:footnote>
  <w:footnote w:type="continuationSeparator" w:id="0">
    <w:p w:rsidR="009C6E59" w:rsidRDefault="009C6E59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94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6"/>
      <w:gridCol w:w="312"/>
      <w:gridCol w:w="525"/>
      <w:gridCol w:w="247"/>
      <w:gridCol w:w="247"/>
      <w:gridCol w:w="247"/>
      <w:gridCol w:w="247"/>
      <w:gridCol w:w="247"/>
      <w:gridCol w:w="247"/>
      <w:gridCol w:w="247"/>
      <w:gridCol w:w="247"/>
      <w:gridCol w:w="230"/>
      <w:gridCol w:w="485"/>
      <w:gridCol w:w="290"/>
      <w:gridCol w:w="290"/>
      <w:gridCol w:w="290"/>
      <w:gridCol w:w="280"/>
      <w:gridCol w:w="290"/>
      <w:gridCol w:w="290"/>
      <w:gridCol w:w="290"/>
      <w:gridCol w:w="280"/>
      <w:gridCol w:w="290"/>
      <w:gridCol w:w="290"/>
    </w:tblGrid>
    <w:tr w:rsidR="008A4DED" w:rsidRPr="003F477D" w:rsidTr="00F61C15">
      <w:trPr>
        <w:trHeight w:val="330"/>
        <w:jc w:val="center"/>
      </w:trPr>
      <w:tc>
        <w:tcPr>
          <w:tcW w:w="27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A06E5" w:rsidRPr="003F477D" w:rsidRDefault="005A06E5" w:rsidP="008273F4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</w:t>
          </w:r>
          <w:r>
            <w:rPr>
              <w:color w:val="000000"/>
              <w:szCs w:val="22"/>
              <w:lang w:eastAsia="sk-SK"/>
            </w:rPr>
            <w:t xml:space="preserve">MÚJ </w:t>
          </w:r>
          <w:r w:rsidRPr="003F477D">
            <w:rPr>
              <w:color w:val="000000"/>
              <w:szCs w:val="22"/>
              <w:lang w:eastAsia="sk-SK"/>
            </w:rPr>
            <w:t>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350" w:type="dxa"/>
          <w:tcBorders>
            <w:top w:val="nil"/>
            <w:left w:val="nil"/>
            <w:bottom w:val="nil"/>
            <w:right w:val="nil"/>
          </w:tcBorders>
        </w:tcPr>
        <w:p w:rsidR="005A06E5" w:rsidRDefault="005A06E5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53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5A06E5" w:rsidRPr="003F477D" w:rsidRDefault="005A06E5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E631B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4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A06E5" w:rsidRPr="003F477D" w:rsidRDefault="005A06E5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:rsidR="005A06E5" w:rsidRPr="003F477D" w:rsidRDefault="005A06E5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8A4DED"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E631B1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E631B1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8A4DED"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="005A06E5" w:rsidRPr="003F477D">
            <w:rPr>
              <w:szCs w:val="22"/>
              <w:lang w:eastAsia="sk-SK"/>
            </w:rPr>
            <w:t> </w:t>
          </w:r>
        </w:p>
      </w:tc>
    </w:tr>
  </w:tbl>
  <w:p w:rsidR="005A06E5" w:rsidRDefault="005A06E5">
    <w:pPr>
      <w:pStyle w:val="Hlavika"/>
    </w:pPr>
  </w:p>
  <w:p w:rsidR="005A06E5" w:rsidRDefault="005A06E5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A06E5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A06E5" w:rsidRPr="003F477D" w:rsidRDefault="005A06E5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A06E5" w:rsidRPr="003F477D" w:rsidRDefault="005A06E5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A06E5" w:rsidRPr="003F477D" w:rsidRDefault="005A06E5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5A06E5" w:rsidRDefault="005A06E5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6B125780"/>
    <w:multiLevelType w:val="hybridMultilevel"/>
    <w:tmpl w:val="E32C95AA"/>
    <w:lvl w:ilvl="0" w:tplc="D3DC51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3473C13"/>
    <w:multiLevelType w:val="singleLevel"/>
    <w:tmpl w:val="9618986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3"/>
  </w:num>
  <w:num w:numId="14">
    <w:abstractNumId w:val="10"/>
  </w:num>
  <w:num w:numId="15">
    <w:abstractNumId w:val="2"/>
  </w:num>
  <w:num w:numId="16">
    <w:abstractNumId w:val="11"/>
  </w:num>
  <w:num w:numId="17">
    <w:abstractNumId w:val="0"/>
  </w:num>
  <w:num w:numId="18">
    <w:abstractNumId w:val="6"/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"/>
  </w:num>
  <w:num w:numId="24">
    <w:abstractNumId w:val="12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27530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0FE9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0AF5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B76B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6E8F"/>
    <w:rsid w:val="00331FD6"/>
    <w:rsid w:val="00335C04"/>
    <w:rsid w:val="00340CB1"/>
    <w:rsid w:val="0034119B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76F90"/>
    <w:rsid w:val="003846B1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072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1912"/>
    <w:rsid w:val="004019F0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3AFB"/>
    <w:rsid w:val="00555FAD"/>
    <w:rsid w:val="00560E5A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06E5"/>
    <w:rsid w:val="005A2556"/>
    <w:rsid w:val="005A25EA"/>
    <w:rsid w:val="005A38F9"/>
    <w:rsid w:val="005A54BF"/>
    <w:rsid w:val="005A5552"/>
    <w:rsid w:val="005A76F0"/>
    <w:rsid w:val="005A7FDD"/>
    <w:rsid w:val="005B316E"/>
    <w:rsid w:val="005B4970"/>
    <w:rsid w:val="005B508D"/>
    <w:rsid w:val="005B5209"/>
    <w:rsid w:val="005C50FC"/>
    <w:rsid w:val="005C6657"/>
    <w:rsid w:val="005D187E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04C5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13E35"/>
    <w:rsid w:val="006201DD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67AB3"/>
    <w:rsid w:val="00671BB4"/>
    <w:rsid w:val="006750FE"/>
    <w:rsid w:val="00676D74"/>
    <w:rsid w:val="006821C5"/>
    <w:rsid w:val="0068537D"/>
    <w:rsid w:val="00694931"/>
    <w:rsid w:val="006957CC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342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50E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C756F"/>
    <w:rsid w:val="007D2F0F"/>
    <w:rsid w:val="007D3E38"/>
    <w:rsid w:val="007D5600"/>
    <w:rsid w:val="007D6502"/>
    <w:rsid w:val="007D7099"/>
    <w:rsid w:val="007E1E1D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273F4"/>
    <w:rsid w:val="008323FB"/>
    <w:rsid w:val="0083467A"/>
    <w:rsid w:val="00837B46"/>
    <w:rsid w:val="008455F2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3F0F"/>
    <w:rsid w:val="008A4DED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C6E59"/>
    <w:rsid w:val="009D02E9"/>
    <w:rsid w:val="009D0700"/>
    <w:rsid w:val="009D2ECF"/>
    <w:rsid w:val="009D33FD"/>
    <w:rsid w:val="009D5548"/>
    <w:rsid w:val="009D56BB"/>
    <w:rsid w:val="009E16EA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54D9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58C8"/>
    <w:rsid w:val="00A76984"/>
    <w:rsid w:val="00A8108C"/>
    <w:rsid w:val="00A8551E"/>
    <w:rsid w:val="00A8614D"/>
    <w:rsid w:val="00A874BC"/>
    <w:rsid w:val="00A9048F"/>
    <w:rsid w:val="00A90D4B"/>
    <w:rsid w:val="00A90EDA"/>
    <w:rsid w:val="00A94356"/>
    <w:rsid w:val="00A94540"/>
    <w:rsid w:val="00A947C7"/>
    <w:rsid w:val="00A94FFF"/>
    <w:rsid w:val="00A95312"/>
    <w:rsid w:val="00AA2AAB"/>
    <w:rsid w:val="00AA3F80"/>
    <w:rsid w:val="00AA51D1"/>
    <w:rsid w:val="00AA5ABE"/>
    <w:rsid w:val="00AA5D23"/>
    <w:rsid w:val="00AA619E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F29D2"/>
    <w:rsid w:val="00AF3FA4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7AF"/>
    <w:rsid w:val="00B42D84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7494"/>
    <w:rsid w:val="00B80383"/>
    <w:rsid w:val="00B80D1E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D43DA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31B1"/>
    <w:rsid w:val="00E677EF"/>
    <w:rsid w:val="00E72295"/>
    <w:rsid w:val="00E72C65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19A5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C15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E44DC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E9184D"/>
  <w15:docId w15:val="{F527A060-D4E7-445D-AEDF-D0BC01E4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27530"/>
    <w:pPr>
      <w:keepNext/>
      <w:numPr>
        <w:numId w:val="1"/>
      </w:numPr>
      <w:tabs>
        <w:tab w:val="clear" w:pos="450"/>
        <w:tab w:val="num" w:pos="360"/>
      </w:tabs>
      <w:spacing w:before="120" w:after="60"/>
      <w:ind w:left="36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27530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economy</cp:lastModifiedBy>
  <cp:revision>23</cp:revision>
  <cp:lastPrinted>2018-03-03T13:12:00Z</cp:lastPrinted>
  <dcterms:created xsi:type="dcterms:W3CDTF">2015-02-08T21:05:00Z</dcterms:created>
  <dcterms:modified xsi:type="dcterms:W3CDTF">2018-03-03T13:12:00Z</dcterms:modified>
</cp:coreProperties>
</file>