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1E58" w:rsidRPr="00482881" w:rsidRDefault="006D1E58" w:rsidP="006D1E58">
      <w:pPr>
        <w:spacing w:before="120" w:after="60"/>
        <w:jc w:val="center"/>
        <w:rPr>
          <w:rFonts w:asciiTheme="minorHAnsi" w:hAnsiTheme="minorHAnsi"/>
          <w:b/>
          <w:sz w:val="30"/>
          <w:szCs w:val="30"/>
        </w:rPr>
      </w:pPr>
      <w:bookmarkStart w:id="0" w:name="_Toc530739894"/>
      <w:r w:rsidRPr="00482881">
        <w:rPr>
          <w:rFonts w:asciiTheme="minorHAnsi" w:hAnsiTheme="minorHAnsi"/>
          <w:b/>
          <w:sz w:val="30"/>
          <w:szCs w:val="30"/>
        </w:rPr>
        <w:t>POZNÁMKY</w:t>
      </w:r>
    </w:p>
    <w:p w:rsidR="006D1E58" w:rsidRDefault="006D1E58" w:rsidP="006D1E58">
      <w:pPr>
        <w:spacing w:before="120" w:after="60"/>
        <w:jc w:val="center"/>
        <w:rPr>
          <w:rFonts w:asciiTheme="minorHAnsi" w:hAnsiTheme="minorHAnsi"/>
        </w:rPr>
      </w:pPr>
      <w:r>
        <w:rPr>
          <w:rFonts w:asciiTheme="minorHAnsi" w:hAnsiTheme="minorHAnsi"/>
        </w:rPr>
        <w:t>Individuálnej účtovnej závierky</w:t>
      </w:r>
    </w:p>
    <w:p w:rsidR="006D1E58" w:rsidRDefault="006D1E58" w:rsidP="006D1E58">
      <w:pPr>
        <w:spacing w:before="120" w:after="60"/>
        <w:jc w:val="center"/>
        <w:rPr>
          <w:rFonts w:asciiTheme="minorHAnsi" w:hAnsiTheme="minorHAnsi"/>
        </w:rPr>
      </w:pPr>
      <w:r>
        <w:rPr>
          <w:rFonts w:asciiTheme="minorHAnsi" w:hAnsiTheme="minorHAnsi"/>
        </w:rPr>
        <w:t>zostavenej k </w:t>
      </w:r>
      <w:r w:rsidRPr="00482881">
        <w:rPr>
          <w:rFonts w:asciiTheme="minorHAnsi" w:hAnsiTheme="minorHAnsi"/>
          <w:b/>
        </w:rPr>
        <w:t>31.12.201</w:t>
      </w:r>
      <w:r w:rsidR="00377EF3">
        <w:rPr>
          <w:rFonts w:asciiTheme="minorHAnsi" w:hAnsiTheme="minorHAnsi"/>
          <w:b/>
        </w:rPr>
        <w:t>7</w:t>
      </w:r>
    </w:p>
    <w:p w:rsidR="006D1E58" w:rsidRDefault="006D1E58" w:rsidP="006D1E58">
      <w:pPr>
        <w:pStyle w:val="Nadpis1"/>
        <w:numPr>
          <w:ilvl w:val="0"/>
          <w:numId w:val="0"/>
        </w:numPr>
        <w:spacing w:before="120" w:after="60"/>
        <w:rPr>
          <w:rFonts w:asciiTheme="minorHAnsi" w:hAnsiTheme="minorHAnsi"/>
          <w:sz w:val="20"/>
        </w:rPr>
      </w:pPr>
    </w:p>
    <w:p w:rsidR="004D3B4A" w:rsidRPr="00E34071" w:rsidRDefault="004D3B4A" w:rsidP="009E289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Informácie o účtovnej jednotke</w:t>
      </w:r>
      <w:bookmarkEnd w:id="0"/>
    </w:p>
    <w:p w:rsidR="002A002A" w:rsidRPr="00E34071" w:rsidRDefault="002A002A" w:rsidP="004D3B4A">
      <w:pPr>
        <w:pStyle w:val="Zkladntext"/>
        <w:rPr>
          <w:rFonts w:asciiTheme="minorHAnsi" w:hAnsiTheme="minorHAnsi"/>
          <w:sz w:val="20"/>
        </w:rPr>
      </w:pPr>
    </w:p>
    <w:p w:rsidR="004D3B4A" w:rsidRPr="00E34071" w:rsidRDefault="00D72087" w:rsidP="004D3B4A">
      <w:pPr>
        <w:pStyle w:val="Nadpis2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Založenie spoločnosti</w:t>
      </w:r>
    </w:p>
    <w:p w:rsidR="004D3B4A" w:rsidRPr="00E34071" w:rsidRDefault="004D3B4A" w:rsidP="00DC3F7D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 xml:space="preserve">Spoločnosť </w:t>
      </w:r>
      <w:r w:rsidR="006D1E58" w:rsidRPr="00482881">
        <w:rPr>
          <w:rFonts w:asciiTheme="minorHAnsi" w:hAnsiTheme="minorHAnsi"/>
          <w:b/>
          <w:sz w:val="20"/>
        </w:rPr>
        <w:t>ACIONYX</w:t>
      </w:r>
      <w:r w:rsidR="00DC3F7D" w:rsidRPr="00482881">
        <w:rPr>
          <w:rFonts w:asciiTheme="minorHAnsi" w:hAnsiTheme="minorHAnsi"/>
          <w:b/>
          <w:sz w:val="20"/>
        </w:rPr>
        <w:t xml:space="preserve"> s.r.o.</w:t>
      </w:r>
      <w:r w:rsidRPr="00E34071">
        <w:rPr>
          <w:rFonts w:asciiTheme="minorHAnsi" w:hAnsiTheme="minorHAnsi"/>
          <w:sz w:val="20"/>
        </w:rPr>
        <w:t xml:space="preserve"> (ďalej len Spoločnosť), bola založená </w:t>
      </w:r>
      <w:r w:rsidR="006D1E58">
        <w:rPr>
          <w:rFonts w:asciiTheme="minorHAnsi" w:hAnsiTheme="minorHAnsi"/>
          <w:sz w:val="20"/>
        </w:rPr>
        <w:t>11</w:t>
      </w:r>
      <w:r w:rsidR="007616D3" w:rsidRPr="00E34071">
        <w:rPr>
          <w:rFonts w:asciiTheme="minorHAnsi" w:hAnsiTheme="minorHAnsi"/>
          <w:sz w:val="20"/>
        </w:rPr>
        <w:t>.</w:t>
      </w:r>
      <w:r w:rsidR="00DC3F7D" w:rsidRPr="00E34071">
        <w:rPr>
          <w:rFonts w:asciiTheme="minorHAnsi" w:hAnsiTheme="minorHAnsi"/>
          <w:sz w:val="20"/>
        </w:rPr>
        <w:t xml:space="preserve"> </w:t>
      </w:r>
      <w:r w:rsidR="006D1E58">
        <w:rPr>
          <w:rFonts w:asciiTheme="minorHAnsi" w:hAnsiTheme="minorHAnsi"/>
          <w:sz w:val="20"/>
        </w:rPr>
        <w:t>septembra</w:t>
      </w:r>
      <w:r w:rsidR="00DC3F7D" w:rsidRPr="00E34071">
        <w:rPr>
          <w:rFonts w:asciiTheme="minorHAnsi" w:hAnsiTheme="minorHAnsi"/>
          <w:sz w:val="20"/>
        </w:rPr>
        <w:t xml:space="preserve"> 20</w:t>
      </w:r>
      <w:r w:rsidR="006D1E58">
        <w:rPr>
          <w:rFonts w:asciiTheme="minorHAnsi" w:hAnsiTheme="minorHAnsi"/>
          <w:sz w:val="20"/>
        </w:rPr>
        <w:t>06</w:t>
      </w:r>
      <w:r w:rsidRPr="00E34071">
        <w:rPr>
          <w:rFonts w:asciiTheme="minorHAnsi" w:hAnsiTheme="minorHAnsi"/>
          <w:sz w:val="20"/>
        </w:rPr>
        <w:t xml:space="preserve"> a do obchodného registra bola zapísaná </w:t>
      </w:r>
      <w:r w:rsidR="006D1E58">
        <w:rPr>
          <w:rFonts w:asciiTheme="minorHAnsi" w:hAnsiTheme="minorHAnsi"/>
          <w:sz w:val="20"/>
        </w:rPr>
        <w:t>30</w:t>
      </w:r>
      <w:r w:rsidR="007616D3" w:rsidRPr="00E34071">
        <w:rPr>
          <w:rFonts w:asciiTheme="minorHAnsi" w:hAnsiTheme="minorHAnsi"/>
          <w:sz w:val="20"/>
        </w:rPr>
        <w:t>.</w:t>
      </w:r>
      <w:r w:rsidR="00DC3F7D" w:rsidRPr="00E34071">
        <w:rPr>
          <w:rFonts w:asciiTheme="minorHAnsi" w:hAnsiTheme="minorHAnsi"/>
          <w:sz w:val="20"/>
        </w:rPr>
        <w:t xml:space="preserve"> </w:t>
      </w:r>
      <w:r w:rsidR="006D1E58">
        <w:rPr>
          <w:rFonts w:asciiTheme="minorHAnsi" w:hAnsiTheme="minorHAnsi"/>
          <w:sz w:val="20"/>
        </w:rPr>
        <w:t>septembra</w:t>
      </w:r>
      <w:r w:rsidR="00DC3F7D" w:rsidRPr="00E34071">
        <w:rPr>
          <w:rFonts w:asciiTheme="minorHAnsi" w:hAnsiTheme="minorHAnsi"/>
          <w:sz w:val="20"/>
        </w:rPr>
        <w:t xml:space="preserve"> 20</w:t>
      </w:r>
      <w:r w:rsidR="006D1E58">
        <w:rPr>
          <w:rFonts w:asciiTheme="minorHAnsi" w:hAnsiTheme="minorHAnsi"/>
          <w:sz w:val="20"/>
        </w:rPr>
        <w:t>06</w:t>
      </w:r>
      <w:r w:rsidRPr="00E34071">
        <w:rPr>
          <w:rFonts w:asciiTheme="minorHAnsi" w:hAnsiTheme="minorHAnsi"/>
          <w:sz w:val="20"/>
        </w:rPr>
        <w:t xml:space="preserve"> (Obchodný register Okresného súdu Bratislava I, oddiel </w:t>
      </w:r>
      <w:proofErr w:type="spellStart"/>
      <w:r w:rsidR="00C33980">
        <w:rPr>
          <w:rFonts w:asciiTheme="minorHAnsi" w:hAnsiTheme="minorHAnsi"/>
          <w:sz w:val="20"/>
        </w:rPr>
        <w:t>S</w:t>
      </w:r>
      <w:r w:rsidRPr="00E34071">
        <w:rPr>
          <w:rFonts w:asciiTheme="minorHAnsi" w:hAnsiTheme="minorHAnsi"/>
          <w:sz w:val="20"/>
        </w:rPr>
        <w:t>ro</w:t>
      </w:r>
      <w:proofErr w:type="spellEnd"/>
      <w:r w:rsidRPr="00E34071">
        <w:rPr>
          <w:rFonts w:asciiTheme="minorHAnsi" w:hAnsiTheme="minorHAnsi"/>
          <w:sz w:val="20"/>
        </w:rPr>
        <w:t xml:space="preserve"> </w:t>
      </w:r>
      <w:proofErr w:type="spellStart"/>
      <w:r w:rsidRPr="00E34071">
        <w:rPr>
          <w:rFonts w:asciiTheme="minorHAnsi" w:hAnsiTheme="minorHAnsi"/>
          <w:sz w:val="20"/>
        </w:rPr>
        <w:t>vl</w:t>
      </w:r>
      <w:proofErr w:type="spellEnd"/>
      <w:r w:rsidR="00C33980">
        <w:rPr>
          <w:rFonts w:asciiTheme="minorHAnsi" w:hAnsiTheme="minorHAnsi"/>
          <w:sz w:val="20"/>
        </w:rPr>
        <w:t>. č.</w:t>
      </w:r>
      <w:r w:rsidRPr="00E34071">
        <w:rPr>
          <w:rFonts w:asciiTheme="minorHAnsi" w:hAnsiTheme="minorHAnsi"/>
          <w:sz w:val="20"/>
        </w:rPr>
        <w:t xml:space="preserve"> </w:t>
      </w:r>
      <w:r w:rsidR="00C33980">
        <w:rPr>
          <w:rFonts w:asciiTheme="minorHAnsi" w:hAnsiTheme="minorHAnsi"/>
          <w:sz w:val="20"/>
        </w:rPr>
        <w:t>42537</w:t>
      </w:r>
      <w:r w:rsidR="00DC3F7D" w:rsidRPr="00E34071">
        <w:rPr>
          <w:rFonts w:asciiTheme="minorHAnsi" w:hAnsiTheme="minorHAnsi"/>
          <w:sz w:val="20"/>
        </w:rPr>
        <w:t>/B</w:t>
      </w:r>
      <w:r w:rsidRPr="00E34071">
        <w:rPr>
          <w:rFonts w:asciiTheme="minorHAnsi" w:hAnsiTheme="minorHAnsi"/>
          <w:sz w:val="20"/>
        </w:rPr>
        <w:t xml:space="preserve">). </w:t>
      </w:r>
    </w:p>
    <w:p w:rsidR="00C33980" w:rsidRPr="00C33980" w:rsidRDefault="00DC3F7D" w:rsidP="00C33980">
      <w:pPr>
        <w:pStyle w:val="Nadpis2"/>
        <w:tabs>
          <w:tab w:val="clear" w:pos="360"/>
          <w:tab w:val="num" w:pos="502"/>
        </w:tabs>
        <w:spacing w:before="240" w:after="120"/>
        <w:ind w:left="357" w:hanging="357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 xml:space="preserve">Hlavnými činnosťami spoločnosti </w:t>
      </w:r>
      <w:r w:rsidR="00E32A26">
        <w:rPr>
          <w:rFonts w:asciiTheme="minorHAnsi" w:hAnsiTheme="minorHAnsi"/>
          <w:sz w:val="20"/>
        </w:rPr>
        <w:t xml:space="preserve">v sledovanom období </w:t>
      </w:r>
      <w:r w:rsidRPr="00E34071">
        <w:rPr>
          <w:rFonts w:asciiTheme="minorHAnsi" w:hAnsiTheme="minorHAnsi"/>
          <w:sz w:val="20"/>
        </w:rPr>
        <w:t>sú:</w:t>
      </w:r>
    </w:p>
    <w:p w:rsidR="00E32A26" w:rsidRDefault="00C33980" w:rsidP="00E32A26">
      <w:pPr>
        <w:pStyle w:val="Default"/>
        <w:spacing w:after="27"/>
        <w:ind w:firstLine="357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- </w:t>
      </w:r>
      <w:r w:rsidR="00E32A26">
        <w:rPr>
          <w:rFonts w:asciiTheme="minorHAnsi" w:hAnsiTheme="minorHAnsi"/>
          <w:sz w:val="20"/>
          <w:szCs w:val="20"/>
        </w:rPr>
        <w:t>Spoločnosť spravuje vybudovanú nehnuteľnosť určenú na predaj</w:t>
      </w:r>
    </w:p>
    <w:p w:rsidR="00E32A26" w:rsidRPr="00E34071" w:rsidRDefault="00E32A26" w:rsidP="00E32A26">
      <w:pPr>
        <w:pStyle w:val="Default"/>
        <w:spacing w:after="27"/>
        <w:ind w:firstLine="357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  <w:szCs w:val="20"/>
        </w:rPr>
        <w:t xml:space="preserve">  </w:t>
      </w:r>
    </w:p>
    <w:p w:rsidR="00DC3F7D" w:rsidRPr="00E34071" w:rsidRDefault="00E32A26" w:rsidP="00CC2C68">
      <w:pPr>
        <w:pStyle w:val="Nadpis2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t>P</w:t>
      </w:r>
      <w:r w:rsidR="004D3B4A" w:rsidRPr="00E34071">
        <w:rPr>
          <w:rFonts w:asciiTheme="minorHAnsi" w:hAnsiTheme="minorHAnsi"/>
          <w:sz w:val="20"/>
        </w:rPr>
        <w:t xml:space="preserve">očet zamestnancov </w:t>
      </w:r>
    </w:p>
    <w:p w:rsidR="005F5D4F" w:rsidRPr="00E34071" w:rsidRDefault="005F5D4F" w:rsidP="004D3B4A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Údaje o počte zamestnancov za bežné účtovné obdobie a bezprostredne predchádzajúce účtovné obdobie sú uvedené v nasledujúcom prehľade:</w:t>
      </w:r>
    </w:p>
    <w:p w:rsidR="005F5D4F" w:rsidRPr="00E34071" w:rsidRDefault="005F5D4F" w:rsidP="004D3B4A">
      <w:pPr>
        <w:pStyle w:val="Zkladntext"/>
        <w:rPr>
          <w:rFonts w:asciiTheme="minorHAnsi" w:hAnsiTheme="minorHAnsi"/>
          <w:sz w:val="20"/>
        </w:rPr>
      </w:pPr>
    </w:p>
    <w:bookmarkStart w:id="1" w:name="_MON_1424981713"/>
    <w:bookmarkEnd w:id="1"/>
    <w:p w:rsidR="000A1BBA" w:rsidRPr="00E34071" w:rsidRDefault="00377EF3" w:rsidP="004D3B4A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 w:cs="Arial"/>
          <w:sz w:val="20"/>
          <w:lang w:eastAsia="sk-SK"/>
        </w:rPr>
        <w:object w:dxaOrig="9179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50pt;height:87.75pt" o:ole="" o:preferrelative="f">
            <v:imagedata r:id="rId8" o:title=""/>
            <o:lock v:ext="edit" aspectratio="f"/>
          </v:shape>
          <o:OLEObject Type="Embed" ProgID="Excel.Sheet.8" ShapeID="_x0000_i1026" DrawAspect="Content" ObjectID="_1583004660" r:id="rId9"/>
        </w:object>
      </w:r>
    </w:p>
    <w:p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</w:p>
    <w:p w:rsidR="004D3B4A" w:rsidRPr="00E34071" w:rsidRDefault="004D3B4A" w:rsidP="004D3B4A">
      <w:pPr>
        <w:pStyle w:val="Nadpis2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Údaje o neobmedzenom ručení</w:t>
      </w:r>
    </w:p>
    <w:p w:rsidR="004D3B4A" w:rsidRPr="00E34071" w:rsidRDefault="004D3B4A" w:rsidP="004D3B4A">
      <w:pPr>
        <w:ind w:left="450"/>
        <w:jc w:val="both"/>
        <w:rPr>
          <w:rFonts w:asciiTheme="minorHAnsi" w:hAnsiTheme="minorHAnsi"/>
        </w:rPr>
      </w:pPr>
      <w:r w:rsidRPr="00E34071">
        <w:rPr>
          <w:rFonts w:asciiTheme="minorHAnsi" w:hAnsiTheme="minorHAnsi"/>
        </w:rPr>
        <w:t>Spoločnosť nie je neobmedzene ručiacim spoločníkom v iných spoločnostiach podľa § 56 ods. 5 Obchodného zákonníka.</w:t>
      </w:r>
    </w:p>
    <w:p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</w:p>
    <w:p w:rsidR="004D3B4A" w:rsidRPr="00E34071" w:rsidRDefault="004D3B4A" w:rsidP="004D3B4A">
      <w:pPr>
        <w:pStyle w:val="Nadpis2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Právny dôvod na zostavenie účtovnej závierky</w:t>
      </w:r>
    </w:p>
    <w:p w:rsidR="004D3B4A" w:rsidRPr="00E34071" w:rsidRDefault="004D3B4A" w:rsidP="004D3B4A">
      <w:pPr>
        <w:pStyle w:val="Zkladntext"/>
        <w:ind w:hanging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ab/>
        <w:t>Účtovná závierka Spoločnosti k 31. decembru 201</w:t>
      </w:r>
      <w:r w:rsidR="00834D6D">
        <w:rPr>
          <w:rFonts w:asciiTheme="minorHAnsi" w:hAnsiTheme="minorHAnsi"/>
          <w:sz w:val="20"/>
        </w:rPr>
        <w:t>7</w:t>
      </w:r>
      <w:r w:rsidRPr="00E34071">
        <w:rPr>
          <w:rFonts w:asciiTheme="minorHAnsi" w:hAnsiTheme="minorHAnsi"/>
          <w:sz w:val="20"/>
        </w:rPr>
        <w:t xml:space="preserve"> je zostavená ako riadna účtovná závierka podľa § 17 ods. 6 zákona NR SR č. 431/2002 Z. z. o účtovníctve za účtovné obdobie </w:t>
      </w:r>
      <w:r w:rsidRPr="00834D6D">
        <w:rPr>
          <w:rFonts w:asciiTheme="minorHAnsi" w:hAnsiTheme="minorHAnsi"/>
          <w:b/>
          <w:sz w:val="20"/>
        </w:rPr>
        <w:t>od 1. januára 201</w:t>
      </w:r>
      <w:r w:rsidR="00834D6D" w:rsidRPr="00834D6D">
        <w:rPr>
          <w:rFonts w:asciiTheme="minorHAnsi" w:hAnsiTheme="minorHAnsi"/>
          <w:b/>
          <w:sz w:val="20"/>
        </w:rPr>
        <w:t>7</w:t>
      </w:r>
      <w:r w:rsidRPr="00834D6D">
        <w:rPr>
          <w:rFonts w:asciiTheme="minorHAnsi" w:hAnsiTheme="minorHAnsi"/>
          <w:b/>
          <w:sz w:val="20"/>
        </w:rPr>
        <w:t xml:space="preserve"> do 31. decembra 201</w:t>
      </w:r>
      <w:r w:rsidR="00834D6D" w:rsidRPr="00834D6D">
        <w:rPr>
          <w:rFonts w:asciiTheme="minorHAnsi" w:hAnsiTheme="minorHAnsi"/>
          <w:b/>
          <w:sz w:val="20"/>
        </w:rPr>
        <w:t>7</w:t>
      </w:r>
      <w:r w:rsidRPr="00E34071">
        <w:rPr>
          <w:rFonts w:asciiTheme="minorHAnsi" w:hAnsiTheme="minorHAnsi"/>
          <w:sz w:val="20"/>
        </w:rPr>
        <w:t>.</w:t>
      </w:r>
    </w:p>
    <w:p w:rsidR="004D3B4A" w:rsidRPr="00E34071" w:rsidRDefault="004D3B4A" w:rsidP="004D3B4A">
      <w:pPr>
        <w:pStyle w:val="Zkladntext"/>
        <w:ind w:hanging="426"/>
        <w:rPr>
          <w:rFonts w:asciiTheme="minorHAnsi" w:hAnsiTheme="minorHAnsi"/>
          <w:sz w:val="20"/>
        </w:rPr>
      </w:pPr>
    </w:p>
    <w:p w:rsidR="004D3B4A" w:rsidRPr="00E34071" w:rsidRDefault="004D3B4A" w:rsidP="004D3B4A">
      <w:pPr>
        <w:pStyle w:val="Nadpis2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Dátum schválenia účtovnej závierky za predchádzajúce účtovné obdobie</w:t>
      </w:r>
    </w:p>
    <w:p w:rsidR="004D3B4A" w:rsidRPr="00E34071" w:rsidRDefault="004D3B4A" w:rsidP="004D3B4A">
      <w:pPr>
        <w:pStyle w:val="Zkladntext"/>
        <w:ind w:hanging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ab/>
        <w:t>Účtovná závierka Spoločnosti k 31. decembru 201</w:t>
      </w:r>
      <w:r w:rsidR="00377EF3">
        <w:rPr>
          <w:rFonts w:asciiTheme="minorHAnsi" w:hAnsiTheme="minorHAnsi"/>
          <w:sz w:val="20"/>
        </w:rPr>
        <w:t>6</w:t>
      </w:r>
      <w:r w:rsidRPr="00E34071">
        <w:rPr>
          <w:rFonts w:asciiTheme="minorHAnsi" w:hAnsiTheme="minorHAnsi"/>
          <w:sz w:val="20"/>
        </w:rPr>
        <w:t xml:space="preserve">, za predchádzajúce účtovné obdobie, bola schválená </w:t>
      </w:r>
      <w:r w:rsidR="00CC2C68" w:rsidRPr="00E34071">
        <w:rPr>
          <w:rFonts w:asciiTheme="minorHAnsi" w:hAnsiTheme="minorHAnsi"/>
          <w:sz w:val="20"/>
        </w:rPr>
        <w:t>rozhodnutím jediného spoločníka Spoločnosti podľa §132 Obchodného zákonníka</w:t>
      </w:r>
      <w:r w:rsidRPr="00E34071">
        <w:rPr>
          <w:rFonts w:asciiTheme="minorHAnsi" w:hAnsiTheme="minorHAnsi"/>
          <w:sz w:val="20"/>
        </w:rPr>
        <w:t xml:space="preserve"> </w:t>
      </w:r>
      <w:r w:rsidR="00CC2C68" w:rsidRPr="00E34071">
        <w:rPr>
          <w:rFonts w:asciiTheme="minorHAnsi" w:hAnsiTheme="minorHAnsi"/>
          <w:sz w:val="20"/>
        </w:rPr>
        <w:t xml:space="preserve">dňa </w:t>
      </w:r>
      <w:r w:rsidR="00377EF3">
        <w:rPr>
          <w:rFonts w:asciiTheme="minorHAnsi" w:hAnsiTheme="minorHAnsi"/>
          <w:sz w:val="20"/>
        </w:rPr>
        <w:t>31</w:t>
      </w:r>
      <w:r w:rsidR="007616D3" w:rsidRPr="00E34071">
        <w:rPr>
          <w:rFonts w:asciiTheme="minorHAnsi" w:hAnsiTheme="minorHAnsi"/>
          <w:sz w:val="20"/>
        </w:rPr>
        <w:t>.</w:t>
      </w:r>
      <w:r w:rsidR="00CC2C68" w:rsidRPr="00E34071">
        <w:rPr>
          <w:rFonts w:asciiTheme="minorHAnsi" w:hAnsiTheme="minorHAnsi"/>
          <w:sz w:val="20"/>
        </w:rPr>
        <w:t xml:space="preserve"> </w:t>
      </w:r>
      <w:r w:rsidR="00377EF3">
        <w:rPr>
          <w:rFonts w:asciiTheme="minorHAnsi" w:hAnsiTheme="minorHAnsi"/>
          <w:sz w:val="20"/>
        </w:rPr>
        <w:t>marca</w:t>
      </w:r>
      <w:r w:rsidRPr="00E34071">
        <w:rPr>
          <w:rFonts w:asciiTheme="minorHAnsi" w:hAnsiTheme="minorHAnsi"/>
          <w:sz w:val="20"/>
        </w:rPr>
        <w:t xml:space="preserve"> 201</w:t>
      </w:r>
      <w:r w:rsidR="00377EF3">
        <w:rPr>
          <w:rFonts w:asciiTheme="minorHAnsi" w:hAnsiTheme="minorHAnsi"/>
          <w:sz w:val="20"/>
        </w:rPr>
        <w:t>7</w:t>
      </w:r>
      <w:r w:rsidRPr="00E34071">
        <w:rPr>
          <w:rFonts w:asciiTheme="minorHAnsi" w:hAnsiTheme="minorHAnsi"/>
          <w:sz w:val="20"/>
        </w:rPr>
        <w:t>.</w:t>
      </w:r>
    </w:p>
    <w:p w:rsidR="004D3B4A" w:rsidRPr="00E34071" w:rsidRDefault="004D3B4A" w:rsidP="00CC2C68">
      <w:pPr>
        <w:pStyle w:val="Zkladntext"/>
        <w:ind w:left="0"/>
        <w:jc w:val="left"/>
        <w:rPr>
          <w:rFonts w:asciiTheme="minorHAnsi" w:hAnsiTheme="minorHAnsi"/>
          <w:sz w:val="20"/>
        </w:rPr>
      </w:pPr>
    </w:p>
    <w:p w:rsidR="00773247" w:rsidRPr="00E34071" w:rsidRDefault="00773247" w:rsidP="00773247">
      <w:pPr>
        <w:pStyle w:val="Zkladntext"/>
        <w:jc w:val="left"/>
        <w:rPr>
          <w:rFonts w:asciiTheme="minorHAnsi" w:hAnsiTheme="minorHAnsi"/>
          <w:sz w:val="20"/>
        </w:rPr>
      </w:pPr>
    </w:p>
    <w:p w:rsidR="004D3B4A" w:rsidRPr="00E3407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Theme="minorHAnsi" w:hAnsiTheme="minorHAnsi"/>
          <w:sz w:val="20"/>
        </w:rPr>
      </w:pPr>
      <w:bookmarkStart w:id="2" w:name="_Toc530739897"/>
      <w:r w:rsidRPr="00E34071">
        <w:rPr>
          <w:rFonts w:asciiTheme="minorHAnsi" w:hAnsiTheme="minorHAnsi"/>
          <w:sz w:val="20"/>
        </w:rPr>
        <w:t>Informácie o orgánoch účtovnej jednotky</w:t>
      </w:r>
      <w:bookmarkEnd w:id="2"/>
    </w:p>
    <w:p w:rsidR="004D3B4A" w:rsidRPr="00E34071" w:rsidRDefault="004D3B4A" w:rsidP="004D3B4A">
      <w:pPr>
        <w:rPr>
          <w:rFonts w:asciiTheme="minorHAnsi" w:hAnsiTheme="minorHAnsi"/>
        </w:rPr>
      </w:pPr>
    </w:p>
    <w:p w:rsidR="00CC2C68" w:rsidRPr="00E34071" w:rsidRDefault="00CC2C68" w:rsidP="00CC2C68">
      <w:pPr>
        <w:pStyle w:val="Zkladntext"/>
        <w:tabs>
          <w:tab w:val="left" w:pos="1701"/>
        </w:tabs>
        <w:rPr>
          <w:rFonts w:asciiTheme="minorHAnsi" w:hAnsiTheme="minorHAnsi"/>
          <w:sz w:val="20"/>
        </w:rPr>
      </w:pPr>
      <w:bookmarkStart w:id="3" w:name="_Toc530739898"/>
      <w:r w:rsidRPr="00E34071">
        <w:rPr>
          <w:rFonts w:asciiTheme="minorHAnsi" w:hAnsiTheme="minorHAnsi"/>
          <w:sz w:val="20"/>
        </w:rPr>
        <w:t>Konateľ:</w:t>
      </w:r>
      <w:r w:rsidRPr="00E34071">
        <w:rPr>
          <w:rFonts w:asciiTheme="minorHAnsi" w:hAnsiTheme="minorHAnsi"/>
          <w:sz w:val="20"/>
        </w:rPr>
        <w:tab/>
      </w:r>
      <w:r w:rsidRPr="00E34071">
        <w:rPr>
          <w:rFonts w:asciiTheme="minorHAnsi" w:hAnsiTheme="minorHAnsi"/>
          <w:sz w:val="20"/>
        </w:rPr>
        <w:tab/>
      </w:r>
      <w:r w:rsidRPr="00E34071">
        <w:rPr>
          <w:rFonts w:asciiTheme="minorHAnsi" w:hAnsiTheme="minorHAnsi"/>
          <w:sz w:val="20"/>
        </w:rPr>
        <w:tab/>
      </w:r>
      <w:r w:rsidR="00B55968">
        <w:rPr>
          <w:rFonts w:asciiTheme="minorHAnsi" w:hAnsiTheme="minorHAnsi"/>
          <w:sz w:val="20"/>
        </w:rPr>
        <w:t>RNDr. Ján Predný</w:t>
      </w:r>
    </w:p>
    <w:p w:rsidR="002A002A" w:rsidRPr="00E34071" w:rsidRDefault="002A002A">
      <w:pPr>
        <w:spacing w:after="200" w:line="276" w:lineRule="auto"/>
        <w:rPr>
          <w:rFonts w:asciiTheme="minorHAnsi" w:hAnsiTheme="minorHAnsi"/>
          <w:b/>
          <w:caps/>
        </w:rPr>
      </w:pPr>
    </w:p>
    <w:p w:rsidR="004D3B4A" w:rsidRPr="00E3407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informácie o spoločníkoch účtovnej jednotky</w:t>
      </w:r>
      <w:bookmarkEnd w:id="3"/>
    </w:p>
    <w:p w:rsidR="004D3B4A" w:rsidRPr="00E34071" w:rsidRDefault="004D3B4A" w:rsidP="004D3B4A">
      <w:pPr>
        <w:rPr>
          <w:rFonts w:asciiTheme="minorHAnsi" w:hAnsiTheme="minorHAnsi"/>
        </w:rPr>
      </w:pPr>
    </w:p>
    <w:p w:rsidR="00D54563" w:rsidRPr="00E34071" w:rsidRDefault="00D54563" w:rsidP="00D54563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Štruktúra spoločníkov k 31. decembru 201</w:t>
      </w:r>
      <w:r w:rsidR="00377EF3">
        <w:rPr>
          <w:rFonts w:asciiTheme="minorHAnsi" w:hAnsiTheme="minorHAnsi"/>
          <w:sz w:val="20"/>
        </w:rPr>
        <w:t>7</w:t>
      </w:r>
      <w:r w:rsidRPr="00E34071">
        <w:rPr>
          <w:rFonts w:asciiTheme="minorHAnsi" w:hAnsiTheme="minorHAnsi"/>
          <w:sz w:val="20"/>
        </w:rPr>
        <w:t xml:space="preserve"> je takáto: </w:t>
      </w:r>
    </w:p>
    <w:p w:rsidR="00D54563" w:rsidRPr="00E34071" w:rsidRDefault="00D54563" w:rsidP="00D54563">
      <w:pPr>
        <w:pStyle w:val="Zkladntext"/>
        <w:rPr>
          <w:rFonts w:asciiTheme="minorHAnsi" w:hAnsiTheme="minorHAnsi"/>
          <w:sz w:val="20"/>
        </w:rPr>
      </w:pPr>
    </w:p>
    <w:bookmarkStart w:id="4" w:name="_MON_1551995042"/>
    <w:bookmarkEnd w:id="4"/>
    <w:p w:rsidR="004D3B4A" w:rsidRPr="00E34071" w:rsidRDefault="00B55968" w:rsidP="00CC2C68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b/>
          <w:sz w:val="20"/>
        </w:rPr>
        <w:object w:dxaOrig="9333" w:dyaOrig="2361">
          <v:shape id="_x0000_i1025" type="#_x0000_t75" style="width:438pt;height:123pt" o:ole="" o:preferrelative="f">
            <v:imagedata r:id="rId10" o:title=""/>
            <o:lock v:ext="edit" aspectratio="f"/>
          </v:shape>
          <o:OLEObject Type="Embed" ProgID="Excel.Sheet.8" ShapeID="_x0000_i1025" DrawAspect="Content" ObjectID="_1583004661" r:id="rId11"/>
        </w:object>
      </w:r>
    </w:p>
    <w:p w:rsidR="00E34071" w:rsidRPr="00E34071" w:rsidRDefault="00E34071" w:rsidP="00E34071">
      <w:pPr>
        <w:pStyle w:val="Zkladntext"/>
        <w:ind w:left="0"/>
        <w:rPr>
          <w:rFonts w:asciiTheme="minorHAnsi" w:hAnsiTheme="minorHAnsi"/>
          <w:sz w:val="20"/>
        </w:rPr>
      </w:pPr>
    </w:p>
    <w:p w:rsidR="004D3B4A" w:rsidRPr="00E3407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Informácie o konsolidovanom celku</w:t>
      </w:r>
    </w:p>
    <w:p w:rsidR="00CC2C68" w:rsidRPr="00E34071" w:rsidRDefault="00CC2C68" w:rsidP="00CC2C68">
      <w:pPr>
        <w:pStyle w:val="Zkladntext"/>
        <w:spacing w:after="120"/>
        <w:ind w:left="425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Spoločnosť nezostavuje konsolidovanú účtovnú závierku.</w:t>
      </w:r>
    </w:p>
    <w:p w:rsidR="004D3B4A" w:rsidRDefault="00CC2C68" w:rsidP="008A4B0B">
      <w:pPr>
        <w:pStyle w:val="Zkladntext"/>
        <w:ind w:hanging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b/>
          <w:sz w:val="20"/>
        </w:rPr>
        <w:tab/>
      </w:r>
      <w:r w:rsidRPr="00E34071">
        <w:rPr>
          <w:rFonts w:asciiTheme="minorHAnsi" w:hAnsiTheme="minorHAnsi"/>
          <w:sz w:val="20"/>
        </w:rPr>
        <w:t>Spoločnosť sa nezahrnuje do konsolidovanej účtovnej závierky žiadnej spoločnosti.</w:t>
      </w:r>
    </w:p>
    <w:p w:rsidR="00B55968" w:rsidRPr="00E34071" w:rsidRDefault="00B55968" w:rsidP="008A4B0B">
      <w:pPr>
        <w:pStyle w:val="Zkladntext"/>
        <w:ind w:hanging="426"/>
        <w:rPr>
          <w:rFonts w:asciiTheme="minorHAnsi" w:hAnsiTheme="minorHAnsi"/>
          <w:sz w:val="20"/>
        </w:rPr>
      </w:pPr>
    </w:p>
    <w:p w:rsidR="004D3B4A" w:rsidRPr="00E3407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Theme="minorHAnsi" w:hAnsiTheme="minorHAnsi"/>
          <w:sz w:val="20"/>
        </w:rPr>
      </w:pPr>
      <w:bookmarkStart w:id="5" w:name="_Toc530739899"/>
      <w:r w:rsidRPr="00E34071">
        <w:rPr>
          <w:rFonts w:asciiTheme="minorHAnsi" w:hAnsiTheme="minorHAnsi"/>
          <w:sz w:val="20"/>
        </w:rPr>
        <w:t xml:space="preserve">Informácie o účtovných zásadách a účtovných metódach  </w:t>
      </w:r>
      <w:bookmarkEnd w:id="5"/>
    </w:p>
    <w:p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</w:p>
    <w:p w:rsidR="004D3B4A" w:rsidRPr="00E34071" w:rsidRDefault="004D3B4A" w:rsidP="00251BF2">
      <w:pPr>
        <w:pStyle w:val="Pismenka"/>
        <w:tabs>
          <w:tab w:val="clear" w:pos="426"/>
        </w:tabs>
        <w:ind w:left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Východiská pre zostavenie účtovnej závierky</w:t>
      </w:r>
    </w:p>
    <w:p w:rsidR="004D3B4A" w:rsidRPr="00E34071" w:rsidRDefault="004D3B4A" w:rsidP="004D3B4A">
      <w:pPr>
        <w:pStyle w:val="Zkladntext"/>
        <w:ind w:left="450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Účtovná závierka bola zostavená za predpokladu nepretržitého trvania Spoločnosti.</w:t>
      </w:r>
    </w:p>
    <w:p w:rsidR="004D3B4A" w:rsidRPr="00E34071" w:rsidRDefault="004D3B4A" w:rsidP="004D3B4A">
      <w:pPr>
        <w:pStyle w:val="Zkladntext"/>
        <w:ind w:left="450"/>
        <w:rPr>
          <w:rFonts w:asciiTheme="minorHAnsi" w:hAnsiTheme="minorHAnsi"/>
          <w:sz w:val="20"/>
        </w:rPr>
      </w:pPr>
    </w:p>
    <w:p w:rsidR="004D3B4A" w:rsidRPr="00E34071" w:rsidRDefault="004D3B4A" w:rsidP="004F7DA6">
      <w:pPr>
        <w:pStyle w:val="Zkladntext"/>
        <w:ind w:left="450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Účtovné metódy a všeobecné účtovné zásady boli účtovnou jednotkou konzistentne aplikované</w:t>
      </w:r>
      <w:r w:rsidR="004F7DA6" w:rsidRPr="00E34071">
        <w:rPr>
          <w:rFonts w:asciiTheme="minorHAnsi" w:hAnsiTheme="minorHAnsi"/>
          <w:sz w:val="20"/>
        </w:rPr>
        <w:t>.</w:t>
      </w:r>
    </w:p>
    <w:p w:rsidR="004D3B4A" w:rsidRPr="00E34071" w:rsidRDefault="004D3B4A" w:rsidP="004D3B4A">
      <w:pPr>
        <w:pStyle w:val="Zkladntext"/>
        <w:ind w:left="0"/>
        <w:rPr>
          <w:rFonts w:asciiTheme="minorHAnsi" w:hAnsiTheme="minorHAnsi"/>
          <w:sz w:val="20"/>
        </w:rPr>
      </w:pPr>
    </w:p>
    <w:p w:rsidR="004D3B4A" w:rsidRPr="00E34071" w:rsidRDefault="004D3B4A" w:rsidP="00251BF2">
      <w:pPr>
        <w:pStyle w:val="Pismenka"/>
        <w:tabs>
          <w:tab w:val="clear" w:pos="426"/>
        </w:tabs>
        <w:ind w:left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Dlhodobý nehmotný majetok a dlhodobý hmotný majetok</w:t>
      </w:r>
    </w:p>
    <w:p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E34071" w:rsidRDefault="004D3B4A" w:rsidP="00CA7BAF">
      <w:pPr>
        <w:pStyle w:val="Zkladntext"/>
        <w:ind w:left="0"/>
        <w:rPr>
          <w:rFonts w:asciiTheme="minorHAnsi" w:hAnsiTheme="minorHAnsi"/>
          <w:sz w:val="20"/>
        </w:rPr>
      </w:pPr>
    </w:p>
    <w:p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4D3B4A" w:rsidRPr="00E34071" w:rsidTr="00CA7BAF">
        <w:trPr>
          <w:trHeight w:val="250"/>
        </w:trPr>
        <w:tc>
          <w:tcPr>
            <w:tcW w:w="3402" w:type="dxa"/>
            <w:gridSpan w:val="2"/>
          </w:tcPr>
          <w:p w:rsidR="004D3B4A" w:rsidRPr="00E34071" w:rsidRDefault="004D3B4A" w:rsidP="00B16E1A">
            <w:pPr>
              <w:pStyle w:val="Tabulka"/>
              <w:rPr>
                <w:rFonts w:asciiTheme="minorHAnsi" w:hAnsiTheme="minorHAnsi"/>
                <w:sz w:val="20"/>
              </w:rPr>
            </w:pPr>
            <w:r w:rsidRPr="00E34071">
              <w:rPr>
                <w:rFonts w:asciiTheme="minorHAnsi" w:hAnsiTheme="minorHAnsi"/>
                <w:sz w:val="20"/>
              </w:rPr>
              <w:br w:type="page"/>
            </w:r>
            <w:r w:rsidR="00B16E1A">
              <w:rPr>
                <w:rFonts w:asciiTheme="minorHAnsi" w:hAnsiTheme="minorHAnsi"/>
                <w:sz w:val="20"/>
              </w:rPr>
              <w:t>Obsahová náplň v Spoločnosti</w:t>
            </w:r>
          </w:p>
        </w:tc>
        <w:tc>
          <w:tcPr>
            <w:tcW w:w="1559" w:type="dxa"/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34071">
              <w:rPr>
                <w:rFonts w:asciiTheme="minorHAnsi" w:hAnsiTheme="minorHAnsi"/>
                <w:sz w:val="20"/>
              </w:rPr>
              <w:t>Predpokladaná</w:t>
            </w:r>
          </w:p>
        </w:tc>
        <w:tc>
          <w:tcPr>
            <w:tcW w:w="222" w:type="dxa"/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842" w:type="dxa"/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34071">
              <w:rPr>
                <w:rFonts w:asciiTheme="minorHAnsi" w:hAnsiTheme="minorHAnsi"/>
                <w:sz w:val="20"/>
              </w:rPr>
              <w:t>Metóda</w:t>
            </w:r>
          </w:p>
        </w:tc>
        <w:tc>
          <w:tcPr>
            <w:tcW w:w="222" w:type="dxa"/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730" w:type="dxa"/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34071">
              <w:rPr>
                <w:rFonts w:asciiTheme="minorHAnsi" w:hAnsiTheme="minorHAnsi"/>
                <w:sz w:val="20"/>
              </w:rPr>
              <w:t>Ročná odpisová</w:t>
            </w:r>
          </w:p>
        </w:tc>
      </w:tr>
      <w:tr w:rsidR="005B316E" w:rsidRPr="00E34071" w:rsidTr="00CA7BA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E34071" w:rsidRDefault="004D3B4A" w:rsidP="0000290B">
            <w:pPr>
              <w:pStyle w:val="Tabulka"/>
              <w:rPr>
                <w:rFonts w:asciiTheme="minorHAnsi" w:hAnsiTheme="minorHAnsi"/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E34071" w:rsidRDefault="004D3B4A" w:rsidP="0000290B">
            <w:pPr>
              <w:pStyle w:val="Tabulka"/>
              <w:rPr>
                <w:rFonts w:asciiTheme="minorHAnsi" w:hAnsiTheme="minorHAnsi"/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34071">
              <w:rPr>
                <w:rFonts w:asciiTheme="minorHAnsi" w:hAnsiTheme="minorHAnsi"/>
                <w:sz w:val="20"/>
              </w:rPr>
              <w:t>doba používania</w:t>
            </w:r>
            <w:r w:rsidRPr="00E34071">
              <w:rPr>
                <w:rFonts w:asciiTheme="minorHAnsi" w:hAnsiTheme="minorHAnsi"/>
                <w:sz w:val="20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E34071" w:rsidRDefault="004F7DA6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34071">
              <w:rPr>
                <w:rFonts w:asciiTheme="minorHAnsi" w:hAnsiTheme="minorHAnsi"/>
                <w:sz w:val="20"/>
              </w:rPr>
              <w:t>O</w:t>
            </w:r>
            <w:r w:rsidR="004D3B4A" w:rsidRPr="00E34071">
              <w:rPr>
                <w:rFonts w:asciiTheme="minorHAnsi" w:hAnsiTheme="minorHAnsi"/>
                <w:sz w:val="20"/>
              </w:rPr>
              <w:t>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34071">
              <w:rPr>
                <w:rFonts w:asciiTheme="minorHAnsi" w:hAnsiTheme="minorHAnsi"/>
                <w:sz w:val="20"/>
              </w:rPr>
              <w:t>sadzba v %</w:t>
            </w:r>
          </w:p>
        </w:tc>
      </w:tr>
      <w:tr w:rsidR="004D3B4A" w:rsidRPr="00E34071" w:rsidTr="00CA7BAF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E34071" w:rsidRDefault="004D3B4A" w:rsidP="00B16E1A">
            <w:pPr>
              <w:pStyle w:val="Tabulka"/>
              <w:ind w:hanging="84"/>
              <w:rPr>
                <w:rFonts w:asciiTheme="minorHAnsi" w:hAnsiTheme="minorHAnsi"/>
                <w:color w:val="auto"/>
                <w:sz w:val="20"/>
              </w:rPr>
            </w:pPr>
            <w:r w:rsidRPr="00E34071">
              <w:rPr>
                <w:rFonts w:asciiTheme="minorHAnsi" w:hAnsiTheme="minorHAnsi"/>
                <w:color w:val="auto"/>
                <w:sz w:val="20"/>
              </w:rPr>
              <w:t>Drobný nehmotný majetok</w:t>
            </w:r>
          </w:p>
        </w:tc>
        <w:tc>
          <w:tcPr>
            <w:tcW w:w="1559" w:type="dxa"/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 w:rsidRPr="00E34071">
              <w:rPr>
                <w:rFonts w:asciiTheme="minorHAnsi" w:hAnsiTheme="minorHAnsi"/>
                <w:color w:val="auto"/>
                <w:sz w:val="20"/>
              </w:rPr>
              <w:t>rôzna</w:t>
            </w:r>
          </w:p>
        </w:tc>
        <w:tc>
          <w:tcPr>
            <w:tcW w:w="222" w:type="dxa"/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</w:p>
        </w:tc>
        <w:tc>
          <w:tcPr>
            <w:tcW w:w="1842" w:type="dxa"/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 w:rsidRPr="00E34071">
              <w:rPr>
                <w:rFonts w:asciiTheme="minorHAnsi" w:hAnsiTheme="minorHAnsi"/>
                <w:color w:val="auto"/>
                <w:sz w:val="20"/>
              </w:rPr>
              <w:t>jednorazový odpis</w:t>
            </w:r>
          </w:p>
        </w:tc>
        <w:tc>
          <w:tcPr>
            <w:tcW w:w="222" w:type="dxa"/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</w:p>
        </w:tc>
        <w:tc>
          <w:tcPr>
            <w:tcW w:w="1730" w:type="dxa"/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 w:rsidRPr="00E34071">
              <w:rPr>
                <w:rFonts w:asciiTheme="minorHAnsi" w:hAnsiTheme="minorHAnsi"/>
                <w:color w:val="auto"/>
                <w:sz w:val="20"/>
              </w:rPr>
              <w:t>100</w:t>
            </w:r>
          </w:p>
        </w:tc>
      </w:tr>
    </w:tbl>
    <w:p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</w:p>
    <w:p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</w:t>
      </w:r>
      <w:r w:rsidR="0071548A" w:rsidRPr="00E34071">
        <w:rPr>
          <w:rFonts w:asciiTheme="minorHAnsi" w:hAnsiTheme="minorHAnsi"/>
          <w:sz w:val="20"/>
        </w:rPr>
        <w:t>, a to tak, že účtovný odpis sa rovná daňovému odpisu</w:t>
      </w:r>
      <w:r w:rsidRPr="00E34071">
        <w:rPr>
          <w:rFonts w:asciiTheme="minorHAnsi" w:hAnsiTheme="minorHAnsi"/>
          <w:sz w:val="20"/>
        </w:rPr>
        <w:t>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E34071" w:rsidTr="0000290B">
        <w:trPr>
          <w:trHeight w:val="250"/>
        </w:trPr>
        <w:tc>
          <w:tcPr>
            <w:tcW w:w="3118" w:type="dxa"/>
            <w:gridSpan w:val="2"/>
          </w:tcPr>
          <w:p w:rsidR="004D3B4A" w:rsidRPr="00E34071" w:rsidRDefault="00B74FDC" w:rsidP="0000290B">
            <w:pPr>
              <w:pStyle w:val="Tabulka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Obsahová náplň v Spoločnosti</w:t>
            </w:r>
          </w:p>
        </w:tc>
        <w:tc>
          <w:tcPr>
            <w:tcW w:w="1985" w:type="dxa"/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34071">
              <w:rPr>
                <w:rFonts w:asciiTheme="minorHAnsi" w:hAnsiTheme="minorHAnsi"/>
                <w:sz w:val="20"/>
              </w:rPr>
              <w:t>Predpokladaná</w:t>
            </w:r>
          </w:p>
        </w:tc>
        <w:tc>
          <w:tcPr>
            <w:tcW w:w="141" w:type="dxa"/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701" w:type="dxa"/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34071">
              <w:rPr>
                <w:rFonts w:asciiTheme="minorHAnsi" w:hAnsiTheme="minorHAnsi"/>
                <w:sz w:val="20"/>
              </w:rPr>
              <w:t>Metóda</w:t>
            </w:r>
          </w:p>
        </w:tc>
        <w:tc>
          <w:tcPr>
            <w:tcW w:w="142" w:type="dxa"/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701" w:type="dxa"/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34071">
              <w:rPr>
                <w:rFonts w:asciiTheme="minorHAnsi" w:hAnsiTheme="minorHAnsi"/>
                <w:sz w:val="20"/>
              </w:rPr>
              <w:t>Ročná odpisová</w:t>
            </w:r>
          </w:p>
        </w:tc>
      </w:tr>
      <w:tr w:rsidR="004D3B4A" w:rsidRPr="00E34071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E34071" w:rsidRDefault="004D3B4A" w:rsidP="0000290B">
            <w:pPr>
              <w:pStyle w:val="Tabulka"/>
              <w:rPr>
                <w:rFonts w:asciiTheme="minorHAnsi" w:hAnsiTheme="minorHAnsi"/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E34071" w:rsidRDefault="004D3B4A" w:rsidP="0000290B">
            <w:pPr>
              <w:pStyle w:val="Tabulka"/>
              <w:rPr>
                <w:rFonts w:asciiTheme="minorHAnsi" w:hAnsiTheme="minorHAnsi"/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34071">
              <w:rPr>
                <w:rFonts w:asciiTheme="minorHAnsi" w:hAnsiTheme="minorHAnsi"/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34071">
              <w:rPr>
                <w:rFonts w:asciiTheme="minorHAnsi" w:hAnsiTheme="minorHAnsi"/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34071">
              <w:rPr>
                <w:rFonts w:asciiTheme="minorHAnsi" w:hAnsiTheme="minorHAnsi"/>
                <w:sz w:val="20"/>
              </w:rPr>
              <w:t>sadzba v %</w:t>
            </w:r>
          </w:p>
        </w:tc>
      </w:tr>
      <w:tr w:rsidR="004F7DA6" w:rsidRPr="00E34071" w:rsidTr="0000290B">
        <w:trPr>
          <w:trHeight w:val="250"/>
        </w:trPr>
        <w:tc>
          <w:tcPr>
            <w:tcW w:w="3118" w:type="dxa"/>
            <w:gridSpan w:val="2"/>
          </w:tcPr>
          <w:p w:rsidR="004F7DA6" w:rsidRPr="00E34071" w:rsidRDefault="00B74FDC" w:rsidP="0000290B">
            <w:pPr>
              <w:pStyle w:val="Tabulka"/>
              <w:rPr>
                <w:rFonts w:asciiTheme="minorHAnsi" w:hAnsiTheme="minorHAnsi"/>
                <w:color w:val="auto"/>
                <w:sz w:val="20"/>
              </w:rPr>
            </w:pPr>
            <w:r>
              <w:rPr>
                <w:rFonts w:asciiTheme="minorHAnsi" w:hAnsiTheme="minorHAnsi"/>
                <w:color w:val="auto"/>
                <w:sz w:val="20"/>
              </w:rPr>
              <w:t xml:space="preserve">Pozemky </w:t>
            </w:r>
          </w:p>
        </w:tc>
        <w:tc>
          <w:tcPr>
            <w:tcW w:w="1985" w:type="dxa"/>
          </w:tcPr>
          <w:p w:rsidR="004F7DA6" w:rsidRPr="00E34071" w:rsidRDefault="00B74FDC" w:rsidP="00CA7BAF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>
              <w:rPr>
                <w:rFonts w:asciiTheme="minorHAnsi" w:hAnsiTheme="minorHAnsi"/>
                <w:color w:val="auto"/>
                <w:sz w:val="20"/>
              </w:rPr>
              <w:t>X</w:t>
            </w:r>
          </w:p>
        </w:tc>
        <w:tc>
          <w:tcPr>
            <w:tcW w:w="141" w:type="dxa"/>
          </w:tcPr>
          <w:p w:rsidR="004F7DA6" w:rsidRPr="00E34071" w:rsidRDefault="004F7DA6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</w:p>
        </w:tc>
        <w:tc>
          <w:tcPr>
            <w:tcW w:w="1701" w:type="dxa"/>
          </w:tcPr>
          <w:p w:rsidR="004F7DA6" w:rsidRPr="00E34071" w:rsidRDefault="00B74FDC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>
              <w:rPr>
                <w:rFonts w:asciiTheme="minorHAnsi" w:hAnsiTheme="minorHAnsi"/>
                <w:color w:val="auto"/>
                <w:sz w:val="20"/>
              </w:rPr>
              <w:t>Neodpisujú sa</w:t>
            </w:r>
          </w:p>
        </w:tc>
        <w:tc>
          <w:tcPr>
            <w:tcW w:w="142" w:type="dxa"/>
          </w:tcPr>
          <w:p w:rsidR="004F7DA6" w:rsidRPr="00E34071" w:rsidRDefault="004F7DA6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</w:p>
        </w:tc>
        <w:tc>
          <w:tcPr>
            <w:tcW w:w="1701" w:type="dxa"/>
          </w:tcPr>
          <w:p w:rsidR="004F7DA6" w:rsidRPr="00E34071" w:rsidRDefault="00B74FDC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>
              <w:rPr>
                <w:rFonts w:asciiTheme="minorHAnsi" w:hAnsiTheme="minorHAnsi"/>
                <w:color w:val="auto"/>
                <w:sz w:val="20"/>
              </w:rPr>
              <w:t xml:space="preserve"> 0</w:t>
            </w:r>
          </w:p>
        </w:tc>
      </w:tr>
      <w:tr w:rsidR="004D3B4A" w:rsidRPr="00E34071" w:rsidTr="0000290B">
        <w:trPr>
          <w:trHeight w:val="250"/>
        </w:trPr>
        <w:tc>
          <w:tcPr>
            <w:tcW w:w="3118" w:type="dxa"/>
            <w:gridSpan w:val="2"/>
          </w:tcPr>
          <w:p w:rsidR="004D3B4A" w:rsidRPr="00E34071" w:rsidRDefault="004D3B4A" w:rsidP="0000290B">
            <w:pPr>
              <w:pStyle w:val="Tabulka"/>
              <w:rPr>
                <w:rFonts w:asciiTheme="minorHAnsi" w:hAnsiTheme="minorHAnsi"/>
                <w:color w:val="auto"/>
                <w:sz w:val="20"/>
              </w:rPr>
            </w:pPr>
            <w:r w:rsidRPr="00E34071">
              <w:rPr>
                <w:rFonts w:asciiTheme="minorHAnsi" w:hAnsiTheme="minorHAnsi"/>
                <w:color w:val="auto"/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4D3B4A" w:rsidRPr="00E34071" w:rsidRDefault="004D3B4A" w:rsidP="00CA7BAF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 w:rsidRPr="00E34071">
              <w:rPr>
                <w:rFonts w:asciiTheme="minorHAnsi" w:hAnsiTheme="minorHAnsi"/>
                <w:color w:val="auto"/>
                <w:sz w:val="20"/>
              </w:rPr>
              <w:t xml:space="preserve">4 </w:t>
            </w:r>
          </w:p>
        </w:tc>
        <w:tc>
          <w:tcPr>
            <w:tcW w:w="141" w:type="dxa"/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</w:p>
        </w:tc>
        <w:tc>
          <w:tcPr>
            <w:tcW w:w="1701" w:type="dxa"/>
          </w:tcPr>
          <w:p w:rsidR="004D3B4A" w:rsidRPr="00E34071" w:rsidRDefault="00CA7BAF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 w:rsidRPr="00E34071">
              <w:rPr>
                <w:rFonts w:asciiTheme="minorHAnsi" w:hAnsiTheme="minorHAnsi"/>
                <w:color w:val="auto"/>
                <w:sz w:val="20"/>
              </w:rPr>
              <w:t>lineárna</w:t>
            </w:r>
          </w:p>
        </w:tc>
        <w:tc>
          <w:tcPr>
            <w:tcW w:w="142" w:type="dxa"/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</w:p>
        </w:tc>
        <w:tc>
          <w:tcPr>
            <w:tcW w:w="1701" w:type="dxa"/>
          </w:tcPr>
          <w:p w:rsidR="004D3B4A" w:rsidRPr="00E34071" w:rsidRDefault="00B74FDC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>
              <w:rPr>
                <w:rFonts w:asciiTheme="minorHAnsi" w:hAnsiTheme="minorHAnsi"/>
                <w:color w:val="auto"/>
                <w:sz w:val="20"/>
              </w:rPr>
              <w:t xml:space="preserve"> </w:t>
            </w:r>
            <w:r w:rsidR="00CA7BAF" w:rsidRPr="00E34071">
              <w:rPr>
                <w:rFonts w:asciiTheme="minorHAnsi" w:hAnsiTheme="minorHAnsi"/>
                <w:color w:val="auto"/>
                <w:sz w:val="20"/>
              </w:rPr>
              <w:t>25</w:t>
            </w:r>
          </w:p>
        </w:tc>
      </w:tr>
      <w:tr w:rsidR="004D3B4A" w:rsidRPr="00E34071" w:rsidTr="0000290B">
        <w:trPr>
          <w:trHeight w:val="250"/>
        </w:trPr>
        <w:tc>
          <w:tcPr>
            <w:tcW w:w="3118" w:type="dxa"/>
            <w:gridSpan w:val="2"/>
          </w:tcPr>
          <w:p w:rsidR="004D3B4A" w:rsidRPr="00E34071" w:rsidRDefault="00B74FDC" w:rsidP="0000290B">
            <w:pPr>
              <w:pStyle w:val="Tabulka"/>
              <w:rPr>
                <w:rFonts w:asciiTheme="minorHAnsi" w:hAnsiTheme="minorHAnsi"/>
                <w:color w:val="auto"/>
                <w:sz w:val="20"/>
              </w:rPr>
            </w:pPr>
            <w:r>
              <w:rPr>
                <w:rFonts w:asciiTheme="minorHAnsi" w:hAnsiTheme="minorHAnsi"/>
                <w:color w:val="auto"/>
                <w:sz w:val="20"/>
              </w:rPr>
              <w:t xml:space="preserve">Drobný </w:t>
            </w:r>
            <w:r w:rsidR="004D3B4A" w:rsidRPr="00E34071">
              <w:rPr>
                <w:rFonts w:asciiTheme="minorHAnsi" w:hAnsiTheme="minorHAnsi"/>
                <w:color w:val="auto"/>
                <w:sz w:val="20"/>
              </w:rPr>
              <w:t>hmotný majetok</w:t>
            </w:r>
          </w:p>
        </w:tc>
        <w:tc>
          <w:tcPr>
            <w:tcW w:w="1985" w:type="dxa"/>
          </w:tcPr>
          <w:p w:rsidR="004D3B4A" w:rsidRPr="00E34071" w:rsidRDefault="001D6B22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 w:rsidRPr="00E34071">
              <w:rPr>
                <w:rFonts w:asciiTheme="minorHAnsi" w:hAnsiTheme="minorHAnsi"/>
                <w:color w:val="auto"/>
                <w:sz w:val="20"/>
              </w:rPr>
              <w:t>r</w:t>
            </w:r>
            <w:r w:rsidR="004D3B4A" w:rsidRPr="00E34071">
              <w:rPr>
                <w:rFonts w:asciiTheme="minorHAnsi" w:hAnsiTheme="minorHAnsi"/>
                <w:color w:val="auto"/>
                <w:sz w:val="20"/>
              </w:rPr>
              <w:t>ôzna</w:t>
            </w:r>
          </w:p>
        </w:tc>
        <w:tc>
          <w:tcPr>
            <w:tcW w:w="141" w:type="dxa"/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</w:p>
        </w:tc>
        <w:tc>
          <w:tcPr>
            <w:tcW w:w="1701" w:type="dxa"/>
          </w:tcPr>
          <w:p w:rsidR="004D3B4A" w:rsidRPr="00E34071" w:rsidRDefault="00B74FDC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>
              <w:rPr>
                <w:rFonts w:asciiTheme="minorHAnsi" w:hAnsiTheme="minorHAnsi"/>
                <w:color w:val="auto"/>
                <w:sz w:val="20"/>
              </w:rPr>
              <w:t xml:space="preserve">   </w:t>
            </w:r>
            <w:r w:rsidR="004D3B4A" w:rsidRPr="00E34071">
              <w:rPr>
                <w:rFonts w:asciiTheme="minorHAnsi" w:hAnsiTheme="minorHAnsi"/>
                <w:color w:val="auto"/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</w:p>
        </w:tc>
        <w:tc>
          <w:tcPr>
            <w:tcW w:w="1701" w:type="dxa"/>
          </w:tcPr>
          <w:p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 w:rsidRPr="00E34071">
              <w:rPr>
                <w:rFonts w:asciiTheme="minorHAnsi" w:hAnsiTheme="minorHAnsi"/>
                <w:color w:val="auto"/>
                <w:sz w:val="20"/>
              </w:rPr>
              <w:t>100</w:t>
            </w:r>
          </w:p>
        </w:tc>
      </w:tr>
    </w:tbl>
    <w:p w:rsidR="00887683" w:rsidRPr="00E34071" w:rsidRDefault="00887683" w:rsidP="00251BF2">
      <w:pPr>
        <w:pStyle w:val="Pismenka"/>
        <w:numPr>
          <w:ilvl w:val="0"/>
          <w:numId w:val="0"/>
        </w:numPr>
        <w:rPr>
          <w:rFonts w:asciiTheme="minorHAnsi" w:hAnsiTheme="minorHAnsi"/>
          <w:sz w:val="20"/>
        </w:rPr>
      </w:pPr>
    </w:p>
    <w:p w:rsidR="004F7DA6" w:rsidRPr="00E34071" w:rsidRDefault="004F7DA6" w:rsidP="004F7DA6">
      <w:pPr>
        <w:pStyle w:val="Pismenka"/>
        <w:tabs>
          <w:tab w:val="clear" w:pos="426"/>
        </w:tabs>
        <w:ind w:left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 xml:space="preserve">Zásoby </w:t>
      </w:r>
    </w:p>
    <w:p w:rsidR="004F7DA6" w:rsidRPr="00E34071" w:rsidRDefault="004F7DA6" w:rsidP="004F7DA6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4F7DA6" w:rsidRPr="00E34071" w:rsidRDefault="004F7DA6" w:rsidP="004F7DA6">
      <w:pPr>
        <w:pStyle w:val="Zkladntext"/>
        <w:rPr>
          <w:rFonts w:asciiTheme="minorHAnsi" w:hAnsiTheme="minorHAnsi"/>
          <w:sz w:val="20"/>
        </w:rPr>
      </w:pPr>
    </w:p>
    <w:p w:rsidR="004F7DA6" w:rsidRPr="00E34071" w:rsidRDefault="004F7DA6" w:rsidP="004F7DA6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lastRenderedPageBreak/>
        <w:t xml:space="preserve">Obstarávacia cena zahŕňa cenu zásob a náklady súvisiace s obstaraním (clo, prepravu, poistné, provízie, skonto a pod.). Úroky z cudzích zdrojov nie sú súčasťou obstarávacej ceny. </w:t>
      </w:r>
    </w:p>
    <w:p w:rsidR="004F7DA6" w:rsidRPr="00E34071" w:rsidRDefault="004F7DA6" w:rsidP="00E32A26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F7DA6" w:rsidRPr="00E34071" w:rsidRDefault="004F7DA6" w:rsidP="004F7DA6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Zníženie hodnoty zásob sa zohľadňuje vytvorením opravnej položky.</w:t>
      </w:r>
    </w:p>
    <w:p w:rsidR="004F7DA6" w:rsidRPr="00E34071" w:rsidRDefault="004F7DA6" w:rsidP="004F7DA6">
      <w:pPr>
        <w:pStyle w:val="Zkladntext"/>
        <w:rPr>
          <w:rFonts w:asciiTheme="minorHAnsi" w:hAnsiTheme="minorHAnsi"/>
          <w:sz w:val="20"/>
        </w:rPr>
      </w:pPr>
    </w:p>
    <w:p w:rsidR="004D3B4A" w:rsidRPr="00E34071" w:rsidRDefault="004D3B4A" w:rsidP="00251BF2">
      <w:pPr>
        <w:pStyle w:val="Pismenka"/>
        <w:tabs>
          <w:tab w:val="clear" w:pos="426"/>
        </w:tabs>
        <w:ind w:left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Pohľadávky</w:t>
      </w:r>
    </w:p>
    <w:p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</w:p>
    <w:p w:rsidR="004D3B4A" w:rsidRPr="00E34071" w:rsidRDefault="004D3B4A" w:rsidP="00251BF2">
      <w:pPr>
        <w:pStyle w:val="Pismenka"/>
        <w:tabs>
          <w:tab w:val="clear" w:pos="426"/>
        </w:tabs>
        <w:ind w:left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Peňažné prostriedky a ceniny</w:t>
      </w:r>
    </w:p>
    <w:p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Peňažné prostriedky a ceniny sa oceňujú ich menovitou hodnotou. Zníženie ich hodnoty sa vyjadruje opravnou položkou.</w:t>
      </w:r>
    </w:p>
    <w:p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</w:p>
    <w:p w:rsidR="004D3B4A" w:rsidRPr="00E34071" w:rsidRDefault="004D3B4A" w:rsidP="00251BF2">
      <w:pPr>
        <w:pStyle w:val="Pismenka"/>
        <w:tabs>
          <w:tab w:val="clear" w:pos="426"/>
        </w:tabs>
        <w:ind w:left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Náklady budúcich období a príjmy budúcich období</w:t>
      </w:r>
    </w:p>
    <w:p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</w:p>
    <w:p w:rsidR="004D3B4A" w:rsidRPr="00E34071" w:rsidRDefault="004D3B4A" w:rsidP="00251BF2">
      <w:pPr>
        <w:pStyle w:val="Pismenka"/>
        <w:tabs>
          <w:tab w:val="clear" w:pos="426"/>
        </w:tabs>
        <w:ind w:left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Rezervy</w:t>
      </w:r>
    </w:p>
    <w:p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CA7BAF" w:rsidRPr="00E34071" w:rsidRDefault="00CA7BAF" w:rsidP="009E2892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sz w:val="20"/>
        </w:rPr>
      </w:pPr>
    </w:p>
    <w:p w:rsidR="004D3B4A" w:rsidRPr="00E34071" w:rsidRDefault="004D3B4A" w:rsidP="00251BF2">
      <w:pPr>
        <w:pStyle w:val="Pismenka"/>
        <w:tabs>
          <w:tab w:val="clear" w:pos="426"/>
        </w:tabs>
        <w:ind w:left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Záväzky</w:t>
      </w:r>
    </w:p>
    <w:p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 xml:space="preserve">Záväzky pri ich vzniku sa oceňujú menovitou hodnotou. Záväzky pri ich prevzatí sa oceňujú obstarávacou cenou. </w:t>
      </w:r>
    </w:p>
    <w:p w:rsidR="004D3B4A" w:rsidRPr="00E34071" w:rsidRDefault="004D3B4A" w:rsidP="00CA7BAF">
      <w:pPr>
        <w:pStyle w:val="Zkladntext"/>
        <w:ind w:left="0"/>
        <w:rPr>
          <w:rFonts w:asciiTheme="minorHAnsi" w:hAnsiTheme="minorHAnsi"/>
          <w:sz w:val="20"/>
        </w:rPr>
      </w:pPr>
    </w:p>
    <w:p w:rsidR="004D3B4A" w:rsidRPr="00E34071" w:rsidRDefault="004D3B4A" w:rsidP="00251BF2">
      <w:pPr>
        <w:pStyle w:val="Pismenka"/>
        <w:tabs>
          <w:tab w:val="clear" w:pos="426"/>
        </w:tabs>
        <w:ind w:left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Výdavky budúcich období a výnosy budúcich období</w:t>
      </w:r>
    </w:p>
    <w:p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9E2892" w:rsidRPr="00E34071" w:rsidRDefault="009E2892" w:rsidP="001D6B22">
      <w:pPr>
        <w:pStyle w:val="Zkladntext"/>
        <w:ind w:left="0"/>
        <w:rPr>
          <w:rFonts w:asciiTheme="minorHAnsi" w:hAnsiTheme="minorHAnsi"/>
          <w:sz w:val="20"/>
        </w:rPr>
      </w:pPr>
    </w:p>
    <w:p w:rsidR="004D3B4A" w:rsidRPr="00E34071" w:rsidRDefault="004D3B4A" w:rsidP="004F7DA6">
      <w:pPr>
        <w:pStyle w:val="Pismenka"/>
        <w:tabs>
          <w:tab w:val="clear" w:pos="426"/>
        </w:tabs>
        <w:ind w:left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Prenájom (lízing)</w:t>
      </w:r>
    </w:p>
    <w:p w:rsidR="004F7DA6" w:rsidRPr="00E34071" w:rsidRDefault="004F7DA6" w:rsidP="004F7DA6">
      <w:pPr>
        <w:pStyle w:val="Pismenka"/>
        <w:numPr>
          <w:ilvl w:val="0"/>
          <w:numId w:val="0"/>
        </w:numPr>
        <w:ind w:left="426"/>
        <w:rPr>
          <w:rFonts w:asciiTheme="minorHAnsi" w:hAnsiTheme="minorHAnsi"/>
          <w:b w:val="0"/>
          <w:sz w:val="20"/>
        </w:rPr>
      </w:pPr>
      <w:r w:rsidRPr="00E34071">
        <w:rPr>
          <w:rFonts w:asciiTheme="minorHAnsi" w:hAnsiTheme="minorHAnsi"/>
          <w:b w:val="0"/>
          <w:sz w:val="20"/>
        </w:rPr>
        <w:t>Majetok prenajatý na základe operatívneho prenájmu vykazuje ako svoj majetok jeho vlastník, nie nájomca.</w:t>
      </w:r>
    </w:p>
    <w:p w:rsidR="004F7DA6" w:rsidRPr="00E34071" w:rsidRDefault="004F7DA6" w:rsidP="004F7DA6">
      <w:pPr>
        <w:pStyle w:val="Pismenka"/>
        <w:numPr>
          <w:ilvl w:val="0"/>
          <w:numId w:val="0"/>
        </w:numPr>
        <w:ind w:left="426"/>
        <w:rPr>
          <w:rFonts w:asciiTheme="minorHAnsi" w:hAnsiTheme="minorHAnsi"/>
          <w:b w:val="0"/>
          <w:sz w:val="20"/>
        </w:rPr>
      </w:pPr>
    </w:p>
    <w:p w:rsidR="004F7DA6" w:rsidRPr="00E34071" w:rsidRDefault="004F7DA6" w:rsidP="004F7DA6">
      <w:pPr>
        <w:pStyle w:val="Pismenka"/>
        <w:numPr>
          <w:ilvl w:val="0"/>
          <w:numId w:val="0"/>
        </w:numPr>
        <w:ind w:left="426"/>
        <w:rPr>
          <w:rFonts w:asciiTheme="minorHAnsi" w:hAnsiTheme="minorHAnsi"/>
          <w:b w:val="0"/>
          <w:sz w:val="20"/>
        </w:rPr>
      </w:pPr>
      <w:r w:rsidRPr="00E34071">
        <w:rPr>
          <w:rFonts w:asciiTheme="minorHAnsi" w:hAnsiTheme="minorHAnsi"/>
          <w:b w:val="0"/>
          <w:sz w:val="20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4F7DA6" w:rsidRDefault="004F7DA6" w:rsidP="004F7DA6">
      <w:pPr>
        <w:pStyle w:val="Pismenka"/>
        <w:numPr>
          <w:ilvl w:val="0"/>
          <w:numId w:val="0"/>
        </w:numPr>
        <w:ind w:left="426"/>
        <w:rPr>
          <w:rFonts w:asciiTheme="minorHAnsi" w:hAnsiTheme="minorHAnsi"/>
          <w:b w:val="0"/>
          <w:sz w:val="20"/>
        </w:rPr>
      </w:pPr>
    </w:p>
    <w:p w:rsidR="002D3DEF" w:rsidRPr="00E34071" w:rsidRDefault="002D3DEF" w:rsidP="004F7DA6">
      <w:pPr>
        <w:pStyle w:val="Pismenka"/>
        <w:numPr>
          <w:ilvl w:val="0"/>
          <w:numId w:val="0"/>
        </w:numPr>
        <w:ind w:left="426"/>
        <w:rPr>
          <w:rFonts w:asciiTheme="minorHAnsi" w:hAnsiTheme="minorHAnsi"/>
          <w:b w:val="0"/>
          <w:sz w:val="20"/>
        </w:rPr>
      </w:pPr>
      <w:r>
        <w:rPr>
          <w:rFonts w:asciiTheme="minorHAnsi" w:hAnsiTheme="minorHAnsi"/>
          <w:b w:val="0"/>
          <w:sz w:val="20"/>
        </w:rPr>
        <w:t>Spoločnosť neeviduje finančný alebo operatívny prenájom.</w:t>
      </w:r>
    </w:p>
    <w:p w:rsidR="004F7DA6" w:rsidRPr="00E34071" w:rsidRDefault="004F7DA6" w:rsidP="002D3DEF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b w:val="0"/>
          <w:sz w:val="20"/>
        </w:rPr>
      </w:pPr>
    </w:p>
    <w:p w:rsidR="004D3B4A" w:rsidRPr="00E85A46" w:rsidRDefault="004D3B4A" w:rsidP="00251BF2">
      <w:pPr>
        <w:pStyle w:val="Pismenka"/>
        <w:tabs>
          <w:tab w:val="clear" w:pos="426"/>
        </w:tabs>
        <w:ind w:left="426"/>
        <w:rPr>
          <w:rFonts w:asciiTheme="minorHAnsi" w:hAnsiTheme="minorHAnsi"/>
          <w:sz w:val="20"/>
        </w:rPr>
      </w:pPr>
      <w:r w:rsidRPr="00E85A46">
        <w:rPr>
          <w:rFonts w:asciiTheme="minorHAnsi" w:hAnsiTheme="minorHAnsi"/>
          <w:sz w:val="20"/>
        </w:rPr>
        <w:t>Cudzia mena</w:t>
      </w:r>
    </w:p>
    <w:p w:rsidR="009E511C" w:rsidRPr="00E85A46" w:rsidRDefault="009E511C" w:rsidP="00E85A46">
      <w:pPr>
        <w:pStyle w:val="Pismenka"/>
        <w:numPr>
          <w:ilvl w:val="0"/>
          <w:numId w:val="0"/>
        </w:numPr>
        <w:ind w:left="360"/>
        <w:rPr>
          <w:rFonts w:asciiTheme="minorHAnsi" w:hAnsiTheme="minorHAnsi"/>
          <w:b w:val="0"/>
          <w:sz w:val="20"/>
        </w:rPr>
      </w:pPr>
      <w:r w:rsidRPr="00E85A46">
        <w:rPr>
          <w:rFonts w:asciiTheme="minorHAnsi" w:hAnsiTheme="minorHAnsi"/>
          <w:b w:val="0"/>
          <w:sz w:val="20"/>
        </w:rPr>
        <w:t xml:space="preserve">Transakcie v cudzej mene sa prepočítavajú na slovenskú menu EUR nasledovne: </w:t>
      </w:r>
    </w:p>
    <w:p w:rsidR="009E511C" w:rsidRPr="00E85A46" w:rsidRDefault="009E511C" w:rsidP="00E85A46">
      <w:pPr>
        <w:pStyle w:val="Pismenka"/>
        <w:numPr>
          <w:ilvl w:val="0"/>
          <w:numId w:val="0"/>
        </w:numPr>
        <w:ind w:left="360"/>
        <w:rPr>
          <w:rFonts w:asciiTheme="minorHAnsi" w:hAnsiTheme="minorHAnsi"/>
          <w:sz w:val="20"/>
        </w:rPr>
      </w:pPr>
    </w:p>
    <w:p w:rsidR="009E511C" w:rsidRDefault="009E511C" w:rsidP="00E85A46">
      <w:pPr>
        <w:pStyle w:val="Pismenka"/>
        <w:numPr>
          <w:ilvl w:val="0"/>
          <w:numId w:val="0"/>
        </w:numPr>
        <w:ind w:left="360"/>
        <w:rPr>
          <w:rFonts w:asciiTheme="minorHAnsi" w:hAnsiTheme="minorHAnsi"/>
          <w:b w:val="0"/>
          <w:sz w:val="20"/>
        </w:rPr>
      </w:pPr>
      <w:r w:rsidRPr="00E85A46">
        <w:rPr>
          <w:rFonts w:asciiTheme="minorHAnsi" w:hAnsiTheme="minorHAnsi"/>
          <w:b w:val="0"/>
          <w:sz w:val="20"/>
        </w:rPr>
        <w:t xml:space="preserve">Prepočet pohľadávok v cudzej mene </w:t>
      </w:r>
    </w:p>
    <w:p w:rsidR="00E85A46" w:rsidRPr="00E85A46" w:rsidRDefault="00E85A46" w:rsidP="00E85A46">
      <w:pPr>
        <w:pStyle w:val="Pismenka"/>
        <w:numPr>
          <w:ilvl w:val="0"/>
          <w:numId w:val="0"/>
        </w:numPr>
        <w:ind w:left="360"/>
        <w:rPr>
          <w:rFonts w:asciiTheme="minorHAnsi" w:hAnsiTheme="minorHAnsi"/>
          <w:b w:val="0"/>
          <w:sz w:val="20"/>
        </w:rPr>
      </w:pPr>
    </w:p>
    <w:tbl>
      <w:tblPr>
        <w:tblW w:w="4807" w:type="pct"/>
        <w:tblCellSpacing w:w="15" w:type="dxa"/>
        <w:tblInd w:w="47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/>
      </w:tblPr>
      <w:tblGrid>
        <w:gridCol w:w="2824"/>
        <w:gridCol w:w="6364"/>
      </w:tblGrid>
      <w:tr w:rsidR="009E511C" w:rsidRPr="00FA1317" w:rsidTr="00752265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b/>
                <w:bCs/>
                <w:sz w:val="18"/>
                <w:szCs w:val="18"/>
                <w:lang w:eastAsia="sk-SK"/>
              </w:rPr>
              <w:t>Deň ocenenia pohľadávky</w:t>
            </w: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 xml:space="preserve">  </w:t>
            </w:r>
          </w:p>
        </w:tc>
        <w:tc>
          <w:tcPr>
            <w:tcW w:w="3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b/>
                <w:bCs/>
                <w:sz w:val="18"/>
                <w:szCs w:val="18"/>
                <w:lang w:eastAsia="sk-SK"/>
              </w:rPr>
              <w:t>Prepočet príslušným kurzom</w:t>
            </w: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 xml:space="preserve">  </w:t>
            </w:r>
          </w:p>
        </w:tc>
      </w:tr>
      <w:tr w:rsidR="009E511C" w:rsidRPr="00FA1317" w:rsidTr="00752265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 xml:space="preserve">Deň vzniku pohľadávky </w:t>
            </w:r>
          </w:p>
        </w:tc>
        <w:tc>
          <w:tcPr>
            <w:tcW w:w="3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 xml:space="preserve">Kurzom určeným a vyhláseným ECB/NBS v deň predchádzajúci dňu uskutočnenia účtovného prípadu </w:t>
            </w:r>
          </w:p>
        </w:tc>
      </w:tr>
      <w:tr w:rsidR="009E511C" w:rsidRPr="00FA1317" w:rsidTr="00752265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 xml:space="preserve">Deň inkasa pohľadávky </w:t>
            </w:r>
          </w:p>
        </w:tc>
        <w:tc>
          <w:tcPr>
            <w:tcW w:w="3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>Inkaso na bežný účet - kurzom komerčnej banky devízy - nákup</w:t>
            </w: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br/>
              <w:t>Inkaso na devízový účet alebo v hotovosti</w:t>
            </w: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br/>
              <w:t xml:space="preserve">- kurzom ECB/NBS v deň predchádzajúci dňu uskutočnenia účtovného prípadu </w:t>
            </w:r>
          </w:p>
        </w:tc>
      </w:tr>
      <w:tr w:rsidR="009E511C" w:rsidRPr="00FA1317" w:rsidTr="00752265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 xml:space="preserve">Deň, ku ktorému sa zostavuje účtovná závierka </w:t>
            </w:r>
          </w:p>
        </w:tc>
        <w:tc>
          <w:tcPr>
            <w:tcW w:w="3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 xml:space="preserve">Nezinkasovaná pohľadávka v cudzej mene sa prepočíta kurzom určeným a vyhláseným ECB/NBS v deň, ku ktorému sa zostavuje účtovná závierka </w:t>
            </w:r>
          </w:p>
        </w:tc>
      </w:tr>
    </w:tbl>
    <w:p w:rsidR="009E511C" w:rsidRPr="00FA1317" w:rsidRDefault="009E511C" w:rsidP="00E85A46">
      <w:pPr>
        <w:pStyle w:val="Pismenka"/>
        <w:numPr>
          <w:ilvl w:val="0"/>
          <w:numId w:val="0"/>
        </w:numPr>
        <w:ind w:left="360"/>
      </w:pPr>
    </w:p>
    <w:p w:rsidR="009E511C" w:rsidRPr="00FA1317" w:rsidRDefault="009E511C" w:rsidP="00E85A46">
      <w:pPr>
        <w:pStyle w:val="Pismenka"/>
        <w:numPr>
          <w:ilvl w:val="0"/>
          <w:numId w:val="0"/>
        </w:numPr>
        <w:ind w:left="360"/>
      </w:pPr>
    </w:p>
    <w:p w:rsidR="009E511C" w:rsidRDefault="009E511C" w:rsidP="00E85A46">
      <w:pPr>
        <w:pStyle w:val="Pismenka"/>
        <w:numPr>
          <w:ilvl w:val="0"/>
          <w:numId w:val="0"/>
        </w:numPr>
        <w:ind w:left="360"/>
        <w:rPr>
          <w:rFonts w:asciiTheme="minorHAnsi" w:hAnsiTheme="minorHAnsi"/>
          <w:b w:val="0"/>
          <w:sz w:val="20"/>
        </w:rPr>
      </w:pPr>
      <w:r w:rsidRPr="00E85A46">
        <w:rPr>
          <w:rFonts w:asciiTheme="minorHAnsi" w:hAnsiTheme="minorHAnsi"/>
          <w:b w:val="0"/>
          <w:sz w:val="20"/>
        </w:rPr>
        <w:lastRenderedPageBreak/>
        <w:t xml:space="preserve">Prepočet záväzkov v cudzej mene </w:t>
      </w:r>
    </w:p>
    <w:p w:rsidR="00E85A46" w:rsidRPr="00E85A46" w:rsidRDefault="00E85A46" w:rsidP="00E85A46">
      <w:pPr>
        <w:pStyle w:val="Pismenka"/>
        <w:numPr>
          <w:ilvl w:val="0"/>
          <w:numId w:val="0"/>
        </w:numPr>
        <w:ind w:left="360"/>
        <w:rPr>
          <w:rFonts w:asciiTheme="minorHAnsi" w:hAnsiTheme="minorHAnsi"/>
          <w:b w:val="0"/>
          <w:sz w:val="20"/>
        </w:rPr>
      </w:pPr>
    </w:p>
    <w:tbl>
      <w:tblPr>
        <w:tblW w:w="4801" w:type="pct"/>
        <w:tblCellSpacing w:w="15" w:type="dxa"/>
        <w:tblInd w:w="4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/>
      </w:tblPr>
      <w:tblGrid>
        <w:gridCol w:w="2798"/>
        <w:gridCol w:w="6379"/>
      </w:tblGrid>
      <w:tr w:rsidR="009E511C" w:rsidRPr="00FA1317" w:rsidTr="00752265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b/>
                <w:bCs/>
                <w:sz w:val="18"/>
                <w:szCs w:val="18"/>
                <w:lang w:eastAsia="sk-SK"/>
              </w:rPr>
              <w:t>Deň ocenenia záväzku</w:t>
            </w: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 xml:space="preserve"> 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b/>
                <w:bCs/>
                <w:sz w:val="18"/>
                <w:szCs w:val="18"/>
                <w:lang w:eastAsia="sk-SK"/>
              </w:rPr>
              <w:t>Prepočet príslušným kurzom</w:t>
            </w: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 xml:space="preserve">  </w:t>
            </w:r>
          </w:p>
        </w:tc>
      </w:tr>
      <w:tr w:rsidR="009E511C" w:rsidRPr="00FA1317" w:rsidTr="00752265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 xml:space="preserve">Deň úhrady záväzku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>Úhrada z bežného účtu - kurzom komerčnej banky devízy - predaj</w:t>
            </w: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br/>
              <w:t xml:space="preserve">Úhrada z devízového účtu alebo v hotovosti - kurzom ECB/NBS v deň predchádzajúci dňu uskutočnenia účtovného prípadu </w:t>
            </w:r>
          </w:p>
        </w:tc>
      </w:tr>
      <w:tr w:rsidR="009E511C" w:rsidRPr="00FA1317" w:rsidTr="00752265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 xml:space="preserve">Deň, ku ktorému sa zostavuje účtovná závierka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 xml:space="preserve">Neuhradený záväzok v cudzej mene sa prepočíta kurzom určeným a vyhláseným ECB/NBS v deň, ku ktorému sa zostavuje účtovná závierka </w:t>
            </w:r>
          </w:p>
        </w:tc>
      </w:tr>
    </w:tbl>
    <w:p w:rsidR="009E511C" w:rsidRDefault="009E511C" w:rsidP="00E85A46">
      <w:pPr>
        <w:pStyle w:val="Pismenka"/>
        <w:numPr>
          <w:ilvl w:val="0"/>
          <w:numId w:val="0"/>
        </w:numPr>
        <w:ind w:left="360"/>
      </w:pPr>
    </w:p>
    <w:p w:rsidR="004F7DA6" w:rsidRPr="00E34071" w:rsidRDefault="004F7DA6" w:rsidP="004F7DA6">
      <w:pPr>
        <w:pStyle w:val="Pismenka"/>
        <w:numPr>
          <w:ilvl w:val="0"/>
          <w:numId w:val="0"/>
        </w:numPr>
        <w:ind w:left="426"/>
        <w:rPr>
          <w:rFonts w:asciiTheme="minorHAnsi" w:hAnsiTheme="minorHAnsi"/>
          <w:b w:val="0"/>
          <w:sz w:val="20"/>
        </w:rPr>
      </w:pPr>
    </w:p>
    <w:p w:rsidR="004D3B4A" w:rsidRPr="00E34071" w:rsidRDefault="004D3B4A" w:rsidP="00251BF2">
      <w:pPr>
        <w:pStyle w:val="Pismenka"/>
        <w:tabs>
          <w:tab w:val="clear" w:pos="426"/>
        </w:tabs>
        <w:ind w:left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Výnosy</w:t>
      </w:r>
    </w:p>
    <w:p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 xml:space="preserve">Tržby za vlastné výkony a tovar neobsahujú </w:t>
      </w:r>
      <w:r w:rsidR="00E85A46">
        <w:rPr>
          <w:rFonts w:asciiTheme="minorHAnsi" w:hAnsiTheme="minorHAnsi"/>
          <w:sz w:val="20"/>
        </w:rPr>
        <w:t xml:space="preserve">daň z pridanej hodnoty. Sú </w:t>
      </w:r>
      <w:r w:rsidRPr="00E34071">
        <w:rPr>
          <w:rFonts w:asciiTheme="minorHAnsi" w:hAnsiTheme="minorHAnsi"/>
          <w:sz w:val="20"/>
        </w:rPr>
        <w:t>znížené o zľavy a zrážky (rabaty, bonusy, skontá, dobropisy a pod.), bez ohľadu na to, či zákazník mal vopred na zľavu nárok, alebo či ide o dodatočne uznanú zľavu.</w:t>
      </w:r>
    </w:p>
    <w:p w:rsidR="00FA1317" w:rsidRPr="00E34071" w:rsidRDefault="00FA1317" w:rsidP="00FA1317">
      <w:pPr>
        <w:pStyle w:val="Nadpis1"/>
        <w:numPr>
          <w:ilvl w:val="0"/>
          <w:numId w:val="0"/>
        </w:numPr>
        <w:spacing w:before="120" w:after="60"/>
        <w:ind w:left="90"/>
        <w:rPr>
          <w:rFonts w:asciiTheme="minorHAnsi" w:hAnsiTheme="minorHAnsi"/>
          <w:sz w:val="20"/>
        </w:rPr>
      </w:pPr>
      <w:bookmarkStart w:id="6" w:name="_Toc530739900"/>
    </w:p>
    <w:p w:rsidR="004D3B4A" w:rsidRPr="00E34071" w:rsidRDefault="004D3B4A" w:rsidP="00FA1317">
      <w:pPr>
        <w:pStyle w:val="Nadpis1"/>
        <w:numPr>
          <w:ilvl w:val="0"/>
          <w:numId w:val="0"/>
        </w:numPr>
        <w:spacing w:before="120" w:after="60"/>
        <w:ind w:left="90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informácie o údajoch na strane aktív súvahy</w:t>
      </w:r>
      <w:bookmarkEnd w:id="6"/>
    </w:p>
    <w:p w:rsidR="004D3B4A" w:rsidRPr="00E34071" w:rsidRDefault="004D3B4A" w:rsidP="004D3B4A">
      <w:pPr>
        <w:pStyle w:val="Hlavika"/>
        <w:numPr>
          <w:ilvl w:val="12"/>
          <w:numId w:val="0"/>
        </w:numPr>
        <w:jc w:val="both"/>
        <w:rPr>
          <w:rFonts w:asciiTheme="minorHAnsi" w:hAnsiTheme="minorHAnsi"/>
        </w:rPr>
      </w:pPr>
    </w:p>
    <w:p w:rsidR="004D3B4A" w:rsidRPr="00E34071" w:rsidRDefault="004D3B4A" w:rsidP="008A4B0B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rFonts w:asciiTheme="minorHAnsi" w:hAnsiTheme="minorHAnsi"/>
          <w:sz w:val="20"/>
        </w:rPr>
      </w:pPr>
      <w:bookmarkStart w:id="7" w:name="_Toc530739901"/>
      <w:r w:rsidRPr="00E34071">
        <w:rPr>
          <w:rFonts w:asciiTheme="minorHAnsi" w:hAnsiTheme="minorHAnsi"/>
          <w:sz w:val="20"/>
        </w:rPr>
        <w:t>Dlhodobý nehmotný majetok a dlhodobý hmotný majetok</w:t>
      </w:r>
      <w:bookmarkEnd w:id="7"/>
    </w:p>
    <w:p w:rsidR="004302C8" w:rsidRPr="00E34071" w:rsidRDefault="004D3B4A" w:rsidP="004D3B4A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Prehľad o pohybe dlhodobého nehmotného majetku a dlhodobého hmotného majetku od 1. januára 201</w:t>
      </w:r>
      <w:r w:rsidR="00377EF3">
        <w:rPr>
          <w:rFonts w:asciiTheme="minorHAnsi" w:hAnsiTheme="minorHAnsi"/>
          <w:sz w:val="20"/>
        </w:rPr>
        <w:t>7</w:t>
      </w:r>
      <w:r w:rsidRPr="00E34071">
        <w:rPr>
          <w:rFonts w:asciiTheme="minorHAnsi" w:hAnsiTheme="minorHAnsi"/>
          <w:sz w:val="20"/>
        </w:rPr>
        <w:t xml:space="preserve"> do </w:t>
      </w:r>
      <w:r w:rsidRPr="00E34071">
        <w:rPr>
          <w:rFonts w:asciiTheme="minorHAnsi" w:hAnsiTheme="minorHAnsi"/>
          <w:sz w:val="20"/>
        </w:rPr>
        <w:br/>
        <w:t>31. decembra 201</w:t>
      </w:r>
      <w:r w:rsidR="00377EF3">
        <w:rPr>
          <w:rFonts w:asciiTheme="minorHAnsi" w:hAnsiTheme="minorHAnsi"/>
          <w:sz w:val="20"/>
        </w:rPr>
        <w:t>7</w:t>
      </w:r>
      <w:r w:rsidRPr="00E34071">
        <w:rPr>
          <w:rFonts w:asciiTheme="minorHAnsi" w:hAnsiTheme="minorHAnsi"/>
          <w:sz w:val="20"/>
        </w:rPr>
        <w:t xml:space="preserve"> a za porovnateľné obdobie od 1. </w:t>
      </w:r>
      <w:r w:rsidR="003A41F1" w:rsidRPr="00E34071">
        <w:rPr>
          <w:rFonts w:asciiTheme="minorHAnsi" w:hAnsiTheme="minorHAnsi"/>
          <w:sz w:val="20"/>
        </w:rPr>
        <w:t>januára</w:t>
      </w:r>
      <w:r w:rsidRPr="00E34071">
        <w:rPr>
          <w:rFonts w:asciiTheme="minorHAnsi" w:hAnsiTheme="minorHAnsi"/>
          <w:sz w:val="20"/>
        </w:rPr>
        <w:t xml:space="preserve"> 201</w:t>
      </w:r>
      <w:r w:rsidR="00377EF3">
        <w:rPr>
          <w:rFonts w:asciiTheme="minorHAnsi" w:hAnsiTheme="minorHAnsi"/>
          <w:sz w:val="20"/>
        </w:rPr>
        <w:t>6</w:t>
      </w:r>
      <w:r w:rsidRPr="00E34071">
        <w:rPr>
          <w:rFonts w:asciiTheme="minorHAnsi" w:hAnsiTheme="minorHAnsi"/>
          <w:sz w:val="20"/>
        </w:rPr>
        <w:t xml:space="preserve"> do 31. decembra 201</w:t>
      </w:r>
      <w:r w:rsidR="00377EF3">
        <w:rPr>
          <w:rFonts w:asciiTheme="minorHAnsi" w:hAnsiTheme="minorHAnsi"/>
          <w:sz w:val="20"/>
        </w:rPr>
        <w:t>6</w:t>
      </w:r>
      <w:r w:rsidRPr="00E34071">
        <w:rPr>
          <w:rFonts w:asciiTheme="minorHAnsi" w:hAnsiTheme="minorHAnsi"/>
          <w:sz w:val="20"/>
        </w:rPr>
        <w:t xml:space="preserve"> je uvedený v</w:t>
      </w:r>
      <w:r w:rsidR="004302C8" w:rsidRPr="00E34071">
        <w:rPr>
          <w:rFonts w:asciiTheme="minorHAnsi" w:hAnsiTheme="minorHAnsi"/>
          <w:sz w:val="20"/>
        </w:rPr>
        <w:t xml:space="preserve"> nasledujúcej</w:t>
      </w:r>
      <w:r w:rsidRPr="00E34071">
        <w:rPr>
          <w:rFonts w:asciiTheme="minorHAnsi" w:hAnsiTheme="minorHAnsi"/>
          <w:sz w:val="20"/>
        </w:rPr>
        <w:t xml:space="preserve"> tabuľk</w:t>
      </w:r>
      <w:r w:rsidR="004302C8" w:rsidRPr="00E34071">
        <w:rPr>
          <w:rFonts w:asciiTheme="minorHAnsi" w:hAnsiTheme="minorHAnsi"/>
          <w:sz w:val="20"/>
        </w:rPr>
        <w:t>e.</w:t>
      </w:r>
    </w:p>
    <w:p w:rsidR="00423D53" w:rsidRPr="00E34071" w:rsidRDefault="004302C8" w:rsidP="004302C8">
      <w:pPr>
        <w:pStyle w:val="Zkladntext"/>
        <w:spacing w:before="120"/>
        <w:ind w:left="425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 xml:space="preserve">K dlhodobému majetku, evidovanému v súvahe </w:t>
      </w:r>
      <w:r w:rsidRPr="00E34071">
        <w:rPr>
          <w:rFonts w:asciiTheme="minorHAnsi" w:hAnsiTheme="minorHAnsi"/>
          <w:i/>
          <w:sz w:val="20"/>
          <w:u w:val="single"/>
        </w:rPr>
        <w:t>nie sú</w:t>
      </w:r>
      <w:r w:rsidRPr="00E34071">
        <w:rPr>
          <w:rFonts w:asciiTheme="minorHAnsi" w:hAnsiTheme="minorHAnsi"/>
          <w:sz w:val="20"/>
        </w:rPr>
        <w:t xml:space="preserve"> zriadené zábezpeky alebo záložné práva. </w:t>
      </w:r>
    </w:p>
    <w:p w:rsidR="00086A82" w:rsidRPr="00E34071" w:rsidRDefault="004302C8" w:rsidP="00E85A46">
      <w:pPr>
        <w:pStyle w:val="Zkladntext"/>
        <w:spacing w:before="120"/>
        <w:ind w:left="425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Poistenie dopravn</w:t>
      </w:r>
      <w:r w:rsidR="003A41F1" w:rsidRPr="00E34071">
        <w:rPr>
          <w:rFonts w:asciiTheme="minorHAnsi" w:hAnsiTheme="minorHAnsi"/>
          <w:sz w:val="20"/>
        </w:rPr>
        <w:t>ých</w:t>
      </w:r>
      <w:r w:rsidRPr="00E34071">
        <w:rPr>
          <w:rFonts w:asciiTheme="minorHAnsi" w:hAnsiTheme="minorHAnsi"/>
          <w:sz w:val="20"/>
        </w:rPr>
        <w:t xml:space="preserve"> prostried</w:t>
      </w:r>
      <w:r w:rsidR="003A41F1" w:rsidRPr="00E34071">
        <w:rPr>
          <w:rFonts w:asciiTheme="minorHAnsi" w:hAnsiTheme="minorHAnsi"/>
          <w:sz w:val="20"/>
        </w:rPr>
        <w:t>kov</w:t>
      </w:r>
      <w:r w:rsidRPr="00E34071">
        <w:rPr>
          <w:rFonts w:asciiTheme="minorHAnsi" w:hAnsiTheme="minorHAnsi"/>
          <w:sz w:val="20"/>
        </w:rPr>
        <w:t xml:space="preserve"> – povinné zmluvné poistenie </w:t>
      </w:r>
      <w:r w:rsidR="003A41F1" w:rsidRPr="00E34071">
        <w:rPr>
          <w:rFonts w:asciiTheme="minorHAnsi" w:hAnsiTheme="minorHAnsi"/>
          <w:sz w:val="20"/>
        </w:rPr>
        <w:t>je</w:t>
      </w:r>
      <w:r w:rsidR="002C064F" w:rsidRPr="00E34071">
        <w:rPr>
          <w:rFonts w:asciiTheme="minorHAnsi" w:hAnsiTheme="minorHAnsi"/>
          <w:sz w:val="20"/>
        </w:rPr>
        <w:t xml:space="preserve"> uzatvorené so spoločnosť</w:t>
      </w:r>
      <w:r w:rsidR="003A41F1" w:rsidRPr="00E34071">
        <w:rPr>
          <w:rFonts w:asciiTheme="minorHAnsi" w:hAnsiTheme="minorHAnsi"/>
          <w:sz w:val="20"/>
        </w:rPr>
        <w:t>ami</w:t>
      </w:r>
      <w:r w:rsidR="002C064F" w:rsidRPr="00E34071">
        <w:rPr>
          <w:rFonts w:asciiTheme="minorHAnsi" w:hAnsiTheme="minorHAnsi"/>
          <w:sz w:val="20"/>
        </w:rPr>
        <w:t xml:space="preserve"> KOOPERATÍVA poisťovňa, a.s.</w:t>
      </w:r>
    </w:p>
    <w:p w:rsidR="00970AB5" w:rsidRPr="00E34071" w:rsidRDefault="00970AB5" w:rsidP="008A4B0B">
      <w:pPr>
        <w:pStyle w:val="Nadpis2"/>
        <w:numPr>
          <w:ilvl w:val="0"/>
          <w:numId w:val="0"/>
        </w:numPr>
        <w:rPr>
          <w:rFonts w:asciiTheme="minorHAnsi" w:hAnsiTheme="minorHAnsi"/>
          <w:sz w:val="20"/>
          <w:lang w:val="de-DE"/>
        </w:rPr>
      </w:pPr>
    </w:p>
    <w:p w:rsidR="00970AB5" w:rsidRDefault="00970AB5" w:rsidP="009166A3">
      <w:pPr>
        <w:pStyle w:val="Nadpis2"/>
        <w:numPr>
          <w:ilvl w:val="0"/>
          <w:numId w:val="0"/>
        </w:numPr>
        <w:ind w:left="360"/>
        <w:rPr>
          <w:rFonts w:ascii="Garamond" w:hAnsi="Garamond"/>
          <w:lang w:val="de-DE"/>
        </w:rPr>
        <w:sectPr w:rsidR="00970AB5" w:rsidSect="0079648B">
          <w:headerReference w:type="default" r:id="rId12"/>
          <w:footerReference w:type="default" r:id="rId13"/>
          <w:headerReference w:type="first" r:id="rId14"/>
          <w:footerReference w:type="first" r:id="rId15"/>
          <w:pgSz w:w="11906" w:h="16838" w:code="9"/>
          <w:pgMar w:top="1418" w:right="1021" w:bottom="1134" w:left="1418" w:header="675" w:footer="408" w:gutter="0"/>
          <w:cols w:space="708"/>
          <w:titlePg/>
          <w:docGrid w:linePitch="360"/>
        </w:sectPr>
      </w:pPr>
    </w:p>
    <w:p w:rsidR="00970AB5" w:rsidRDefault="00970AB5" w:rsidP="009166A3">
      <w:pPr>
        <w:pStyle w:val="Nadpis2"/>
        <w:numPr>
          <w:ilvl w:val="0"/>
          <w:numId w:val="0"/>
        </w:numPr>
        <w:ind w:left="360"/>
        <w:rPr>
          <w:rFonts w:ascii="Garamond" w:hAnsi="Garamond"/>
          <w:lang w:val="de-DE"/>
        </w:rPr>
      </w:pPr>
    </w:p>
    <w:p w:rsidR="00970AB5" w:rsidRDefault="00970AB5" w:rsidP="009166A3">
      <w:pPr>
        <w:pStyle w:val="Nadpis2"/>
        <w:numPr>
          <w:ilvl w:val="0"/>
          <w:numId w:val="0"/>
        </w:numPr>
        <w:ind w:left="360"/>
        <w:rPr>
          <w:rFonts w:ascii="Garamond" w:hAnsi="Garamond"/>
          <w:lang w:val="de-DE"/>
        </w:rPr>
      </w:pPr>
    </w:p>
    <w:p w:rsidR="00970AB5" w:rsidRDefault="00970AB5" w:rsidP="009166A3">
      <w:pPr>
        <w:pStyle w:val="Nadpis2"/>
        <w:numPr>
          <w:ilvl w:val="0"/>
          <w:numId w:val="0"/>
        </w:numPr>
        <w:ind w:left="360"/>
        <w:rPr>
          <w:rFonts w:ascii="Garamond" w:hAnsi="Garamond"/>
          <w:lang w:val="de-DE"/>
        </w:rPr>
      </w:pPr>
    </w:p>
    <w:bookmarkStart w:id="8" w:name="_MON_1424984624"/>
    <w:bookmarkEnd w:id="8"/>
    <w:p w:rsidR="00970AB5" w:rsidRPr="00423D53" w:rsidRDefault="00377EF3" w:rsidP="00532B6D">
      <w:pPr>
        <w:pStyle w:val="Nadpis2"/>
        <w:numPr>
          <w:ilvl w:val="0"/>
          <w:numId w:val="0"/>
        </w:numPr>
        <w:rPr>
          <w:rFonts w:ascii="Garamond" w:hAnsi="Garamond"/>
        </w:rPr>
        <w:sectPr w:rsidR="00970AB5" w:rsidRPr="00423D53" w:rsidSect="00970AB5">
          <w:pgSz w:w="16838" w:h="11906" w:orient="landscape" w:code="9"/>
          <w:pgMar w:top="1021" w:right="1134" w:bottom="1418" w:left="1701" w:header="675" w:footer="408" w:gutter="0"/>
          <w:cols w:space="708"/>
          <w:titlePg/>
          <w:docGrid w:linePitch="360"/>
        </w:sectPr>
      </w:pPr>
      <w:r w:rsidRPr="00537382">
        <w:rPr>
          <w:rFonts w:ascii="Garamond" w:hAnsi="Garamond"/>
        </w:rPr>
        <w:object w:dxaOrig="15068" w:dyaOrig="8042">
          <v:shape id="_x0000_i1027" type="#_x0000_t75" style="width:724.5pt;height:402.75pt" o:ole="" fillcolor="window">
            <v:imagedata r:id="rId16" o:title=""/>
          </v:shape>
          <o:OLEObject Type="Embed" ProgID="Excel.Sheet.8" ShapeID="_x0000_i1027" DrawAspect="Content" ObjectID="_1583004662" r:id="rId17"/>
        </w:object>
      </w:r>
      <w:bookmarkStart w:id="9" w:name="_Toc530739903"/>
    </w:p>
    <w:bookmarkEnd w:id="9"/>
    <w:p w:rsidR="00977919" w:rsidRPr="00182B04" w:rsidRDefault="00977919" w:rsidP="00977919">
      <w:pPr>
        <w:pStyle w:val="Nadpis2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lastRenderedPageBreak/>
        <w:t>Zásoby</w:t>
      </w:r>
    </w:p>
    <w:p w:rsidR="004D3B4A" w:rsidRPr="00182B04" w:rsidRDefault="00532B6D" w:rsidP="00423D53">
      <w:pPr>
        <w:pStyle w:val="Zkladntext"/>
        <w:spacing w:after="60"/>
        <w:ind w:left="425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 xml:space="preserve">Spoločnosť netvorila </w:t>
      </w:r>
      <w:r w:rsidRPr="00182B04">
        <w:rPr>
          <w:rFonts w:asciiTheme="minorHAnsi" w:hAnsiTheme="minorHAnsi"/>
          <w:i/>
          <w:sz w:val="20"/>
          <w:u w:val="single"/>
        </w:rPr>
        <w:t>opravné položky</w:t>
      </w:r>
      <w:r w:rsidRPr="00182B04">
        <w:rPr>
          <w:rFonts w:asciiTheme="minorHAnsi" w:hAnsiTheme="minorHAnsi"/>
          <w:sz w:val="20"/>
        </w:rPr>
        <w:t xml:space="preserve"> k zásobám v priebehu účtovného obdobia.</w:t>
      </w:r>
    </w:p>
    <w:p w:rsidR="00086A82" w:rsidRPr="00182B04" w:rsidRDefault="00086A82" w:rsidP="00C76D6A">
      <w:pPr>
        <w:ind w:left="426"/>
        <w:rPr>
          <w:rFonts w:asciiTheme="minorHAnsi" w:hAnsiTheme="minorHAnsi"/>
        </w:rPr>
      </w:pPr>
    </w:p>
    <w:p w:rsidR="005D2A89" w:rsidRPr="00182B04" w:rsidRDefault="00CA441D">
      <w:pPr>
        <w:pStyle w:val="Nadpis2"/>
        <w:rPr>
          <w:rFonts w:asciiTheme="minorHAnsi" w:hAnsiTheme="minorHAnsi"/>
          <w:sz w:val="20"/>
        </w:rPr>
      </w:pPr>
      <w:bookmarkStart w:id="10" w:name="_Toc530739904"/>
      <w:r w:rsidRPr="00182B04">
        <w:rPr>
          <w:rFonts w:asciiTheme="minorHAnsi" w:hAnsiTheme="minorHAnsi"/>
          <w:sz w:val="20"/>
        </w:rPr>
        <w:t>Pohľadávky</w:t>
      </w:r>
      <w:bookmarkEnd w:id="10"/>
    </w:p>
    <w:p w:rsidR="00CA441D" w:rsidRPr="00182B04" w:rsidRDefault="002C064F" w:rsidP="00423D53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 xml:space="preserve">Spoločnosť netvorila </w:t>
      </w:r>
      <w:r w:rsidRPr="00182B04">
        <w:rPr>
          <w:rFonts w:asciiTheme="minorHAnsi" w:hAnsiTheme="minorHAnsi"/>
          <w:i/>
          <w:sz w:val="20"/>
          <w:u w:val="single"/>
        </w:rPr>
        <w:t>opravné položky</w:t>
      </w:r>
      <w:r w:rsidRPr="00182B04">
        <w:rPr>
          <w:rFonts w:asciiTheme="minorHAnsi" w:hAnsiTheme="minorHAnsi"/>
          <w:sz w:val="20"/>
        </w:rPr>
        <w:t xml:space="preserve"> k pohľadávkam v priebehu účtovného obdobia.</w:t>
      </w:r>
    </w:p>
    <w:p w:rsidR="00423D53" w:rsidRPr="00182B04" w:rsidRDefault="00423D53" w:rsidP="002C064F">
      <w:pPr>
        <w:pStyle w:val="Zkladntext"/>
        <w:ind w:left="0"/>
        <w:rPr>
          <w:rFonts w:asciiTheme="minorHAnsi" w:hAnsiTheme="minorHAnsi"/>
          <w:sz w:val="20"/>
          <w:lang w:val="de-DE"/>
        </w:rPr>
      </w:pPr>
    </w:p>
    <w:p w:rsidR="00CA441D" w:rsidRPr="00182B04" w:rsidRDefault="00CA441D" w:rsidP="00423D53">
      <w:pPr>
        <w:spacing w:line="276" w:lineRule="auto"/>
        <w:ind w:left="426"/>
        <w:rPr>
          <w:rFonts w:asciiTheme="minorHAnsi" w:hAnsiTheme="minorHAnsi"/>
        </w:rPr>
      </w:pPr>
      <w:r w:rsidRPr="00182B04">
        <w:rPr>
          <w:rFonts w:asciiTheme="minorHAnsi" w:hAnsiTheme="minorHAnsi"/>
        </w:rPr>
        <w:t xml:space="preserve">Veková štruktúra pohľadávok </w:t>
      </w:r>
      <w:r w:rsidR="00515879" w:rsidRPr="00182B04">
        <w:rPr>
          <w:rFonts w:asciiTheme="minorHAnsi" w:hAnsiTheme="minorHAnsi"/>
        </w:rPr>
        <w:t xml:space="preserve">za bežné účtovné obdobie </w:t>
      </w:r>
      <w:r w:rsidRPr="00182B04">
        <w:rPr>
          <w:rFonts w:asciiTheme="minorHAnsi" w:hAnsiTheme="minorHAnsi"/>
        </w:rPr>
        <w:t>je uvedená v nasledujúcom prehľade:</w:t>
      </w:r>
    </w:p>
    <w:p w:rsidR="00342593" w:rsidRPr="00182B04" w:rsidRDefault="00342593" w:rsidP="00423D53">
      <w:pPr>
        <w:spacing w:line="276" w:lineRule="auto"/>
        <w:ind w:left="426"/>
        <w:rPr>
          <w:rFonts w:asciiTheme="minorHAnsi" w:hAnsiTheme="minorHAnsi"/>
        </w:rPr>
      </w:pPr>
    </w:p>
    <w:bookmarkStart w:id="11" w:name="_MON_1405930710"/>
    <w:bookmarkEnd w:id="11"/>
    <w:p w:rsidR="00342593" w:rsidRPr="00182B04" w:rsidRDefault="002C3631" w:rsidP="00423D53">
      <w:pPr>
        <w:spacing w:line="276" w:lineRule="auto"/>
        <w:ind w:left="426"/>
        <w:rPr>
          <w:rFonts w:asciiTheme="minorHAnsi" w:hAnsiTheme="minorHAnsi"/>
        </w:rPr>
      </w:pPr>
      <w:r w:rsidRPr="00182B04">
        <w:rPr>
          <w:rFonts w:asciiTheme="minorHAnsi" w:hAnsiTheme="minorHAnsi"/>
        </w:rPr>
        <w:object w:dxaOrig="9063" w:dyaOrig="6770">
          <v:shape id="_x0000_i1028" type="#_x0000_t75" style="width:440.25pt;height:369pt" o:ole="" o:preferrelative="f">
            <v:imagedata r:id="rId18" o:title=""/>
            <o:lock v:ext="edit" aspectratio="f"/>
          </v:shape>
          <o:OLEObject Type="Embed" ProgID="Excel.Sheet.12" ShapeID="_x0000_i1028" DrawAspect="Content" ObjectID="_1583004663" r:id="rId19"/>
        </w:object>
      </w:r>
    </w:p>
    <w:p w:rsidR="00196CBC" w:rsidRPr="00182B04" w:rsidRDefault="00196CBC" w:rsidP="00342593">
      <w:pPr>
        <w:pStyle w:val="Zkladntext"/>
        <w:rPr>
          <w:rFonts w:asciiTheme="minorHAnsi" w:hAnsiTheme="minorHAnsi"/>
          <w:sz w:val="20"/>
        </w:rPr>
      </w:pPr>
    </w:p>
    <w:p w:rsidR="00196CBC" w:rsidRPr="00182B04" w:rsidRDefault="00196CBC" w:rsidP="00342593">
      <w:pPr>
        <w:pStyle w:val="Zkladntext"/>
        <w:rPr>
          <w:rFonts w:asciiTheme="minorHAnsi" w:hAnsiTheme="minorHAnsi"/>
          <w:sz w:val="20"/>
        </w:rPr>
      </w:pPr>
    </w:p>
    <w:p w:rsidR="00342593" w:rsidRPr="00182B04" w:rsidRDefault="00342593" w:rsidP="00342593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Veková štruktúra pohľadávok za predchádzajúce účtovné obdobie je uvedená v nasledujúcom prehľade:</w:t>
      </w:r>
    </w:p>
    <w:bookmarkStart w:id="12" w:name="_MON_1405930718"/>
    <w:bookmarkEnd w:id="12"/>
    <w:p w:rsidR="00342593" w:rsidRPr="00182B04" w:rsidRDefault="002C3631" w:rsidP="00423D53">
      <w:pPr>
        <w:spacing w:line="276" w:lineRule="auto"/>
        <w:ind w:left="426"/>
        <w:rPr>
          <w:rFonts w:asciiTheme="minorHAnsi" w:hAnsiTheme="minorHAnsi"/>
        </w:rPr>
      </w:pPr>
      <w:r w:rsidRPr="00182B04">
        <w:rPr>
          <w:rFonts w:asciiTheme="minorHAnsi" w:hAnsiTheme="minorHAnsi"/>
        </w:rPr>
        <w:object w:dxaOrig="9063" w:dyaOrig="6770">
          <v:shape id="_x0000_i1029" type="#_x0000_t75" style="width:442.5pt;height:369.75pt" o:ole="" o:preferrelative="f">
            <v:imagedata r:id="rId20" o:title=""/>
            <o:lock v:ext="edit" aspectratio="f"/>
          </v:shape>
          <o:OLEObject Type="Embed" ProgID="Excel.Sheet.12" ShapeID="_x0000_i1029" DrawAspect="Content" ObjectID="_1583004664" r:id="rId21"/>
        </w:object>
      </w:r>
    </w:p>
    <w:p w:rsidR="002A002A" w:rsidRPr="00182B04" w:rsidRDefault="002A002A" w:rsidP="00CA441D">
      <w:pPr>
        <w:pStyle w:val="Zkladntext"/>
        <w:rPr>
          <w:rFonts w:asciiTheme="minorHAnsi" w:hAnsiTheme="minorHAnsi"/>
          <w:sz w:val="20"/>
        </w:rPr>
      </w:pPr>
    </w:p>
    <w:p w:rsidR="00EF4E72" w:rsidRPr="00182B04" w:rsidRDefault="00EF4E72" w:rsidP="00CA441D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Pohľadávky podľa zostatkovej doby splatnosti sú uvedené v nasledujúcom prehľade:</w:t>
      </w:r>
    </w:p>
    <w:p w:rsidR="00367A6E" w:rsidRPr="00182B04" w:rsidRDefault="00367A6E" w:rsidP="006D6486">
      <w:pPr>
        <w:pStyle w:val="Zkladntext"/>
        <w:ind w:left="0"/>
        <w:rPr>
          <w:rFonts w:asciiTheme="minorHAnsi" w:hAnsiTheme="minorHAnsi"/>
          <w:sz w:val="20"/>
        </w:rPr>
      </w:pPr>
    </w:p>
    <w:p w:rsidR="004A4D80" w:rsidRPr="00182B04" w:rsidRDefault="004A4D80" w:rsidP="00CA441D">
      <w:pPr>
        <w:pStyle w:val="Zkladntext"/>
        <w:rPr>
          <w:rFonts w:asciiTheme="minorHAnsi" w:hAnsiTheme="minorHAnsi"/>
          <w:sz w:val="20"/>
        </w:rPr>
      </w:pPr>
    </w:p>
    <w:p w:rsidR="00CA441D" w:rsidRPr="00182B04" w:rsidRDefault="00CA441D" w:rsidP="00CA441D">
      <w:pPr>
        <w:pStyle w:val="Nadpis2"/>
        <w:rPr>
          <w:rFonts w:asciiTheme="minorHAnsi" w:hAnsiTheme="minorHAnsi"/>
          <w:sz w:val="20"/>
        </w:rPr>
      </w:pPr>
      <w:bookmarkStart w:id="13" w:name="_Toc530739905"/>
      <w:r w:rsidRPr="00182B04">
        <w:rPr>
          <w:rFonts w:asciiTheme="minorHAnsi" w:hAnsiTheme="minorHAnsi"/>
          <w:sz w:val="20"/>
        </w:rPr>
        <w:t>Finančné účty</w:t>
      </w:r>
      <w:bookmarkEnd w:id="13"/>
    </w:p>
    <w:p w:rsidR="00CA441D" w:rsidRPr="00182B04" w:rsidRDefault="00CA441D" w:rsidP="00CA441D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Ako finančné účty sú vykázané peniaze v</w:t>
      </w:r>
      <w:r w:rsidR="00196CBC" w:rsidRPr="00182B04">
        <w:rPr>
          <w:rFonts w:asciiTheme="minorHAnsi" w:hAnsiTheme="minorHAnsi"/>
          <w:sz w:val="20"/>
        </w:rPr>
        <w:t> </w:t>
      </w:r>
      <w:r w:rsidRPr="00182B04">
        <w:rPr>
          <w:rFonts w:asciiTheme="minorHAnsi" w:hAnsiTheme="minorHAnsi"/>
          <w:sz w:val="20"/>
        </w:rPr>
        <w:t>pokladnici</w:t>
      </w:r>
      <w:r w:rsidR="00196CBC" w:rsidRPr="00182B04">
        <w:rPr>
          <w:rFonts w:asciiTheme="minorHAnsi" w:hAnsiTheme="minorHAnsi"/>
          <w:sz w:val="20"/>
        </w:rPr>
        <w:t xml:space="preserve"> a</w:t>
      </w:r>
      <w:r w:rsidRPr="00182B04">
        <w:rPr>
          <w:rFonts w:asciiTheme="minorHAnsi" w:hAnsiTheme="minorHAnsi"/>
          <w:sz w:val="20"/>
        </w:rPr>
        <w:t xml:space="preserve"> účty v bankách. Účtami v bankách môže Spoločnosť voľne disponovať</w:t>
      </w:r>
      <w:r w:rsidR="008454E3" w:rsidRPr="00182B04">
        <w:rPr>
          <w:rFonts w:asciiTheme="minorHAnsi" w:hAnsiTheme="minorHAnsi"/>
          <w:sz w:val="20"/>
        </w:rPr>
        <w:t>.</w:t>
      </w:r>
      <w:r w:rsidRPr="00182B04">
        <w:rPr>
          <w:rFonts w:asciiTheme="minorHAnsi" w:hAnsiTheme="minorHAnsi"/>
          <w:sz w:val="20"/>
        </w:rPr>
        <w:t xml:space="preserve"> </w:t>
      </w:r>
    </w:p>
    <w:p w:rsidR="008454E3" w:rsidRPr="00182B04" w:rsidRDefault="008454E3" w:rsidP="00423D53">
      <w:pPr>
        <w:pStyle w:val="Zkladntext"/>
        <w:ind w:left="0"/>
        <w:rPr>
          <w:rFonts w:asciiTheme="minorHAnsi" w:hAnsiTheme="minorHAnsi"/>
          <w:sz w:val="20"/>
        </w:rPr>
      </w:pPr>
    </w:p>
    <w:p w:rsidR="00442157" w:rsidRPr="00182B04" w:rsidRDefault="00442157" w:rsidP="00CA441D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Prehľad jednotlivých položiek finančných účtov:</w:t>
      </w:r>
    </w:p>
    <w:bookmarkStart w:id="14" w:name="_MON_1424985921"/>
    <w:bookmarkEnd w:id="14"/>
    <w:p w:rsidR="004262D7" w:rsidRPr="00182B04" w:rsidRDefault="002C3631" w:rsidP="00086A82">
      <w:pPr>
        <w:pStyle w:val="Zkladntext"/>
        <w:rPr>
          <w:rFonts w:asciiTheme="minorHAnsi" w:hAnsiTheme="minorHAnsi"/>
          <w:b/>
          <w:sz w:val="20"/>
        </w:rPr>
      </w:pPr>
      <w:r w:rsidRPr="00182B04">
        <w:rPr>
          <w:rFonts w:asciiTheme="minorHAnsi" w:hAnsiTheme="minorHAnsi"/>
          <w:sz w:val="20"/>
        </w:rPr>
        <w:object w:dxaOrig="9052" w:dyaOrig="1889">
          <v:shape id="_x0000_i1030" type="#_x0000_t75" style="width:443.25pt;height:102.75pt" o:ole="" o:preferrelative="f">
            <v:imagedata r:id="rId22" o:title=""/>
            <o:lock v:ext="edit" aspectratio="f"/>
          </v:shape>
          <o:OLEObject Type="Embed" ProgID="Excel.Sheet.8" ShapeID="_x0000_i1030" DrawAspect="Content" ObjectID="_1583004665" r:id="rId23"/>
        </w:object>
      </w:r>
    </w:p>
    <w:p w:rsidR="00CA441D" w:rsidRPr="00182B04" w:rsidRDefault="00CA441D" w:rsidP="00CA441D">
      <w:pPr>
        <w:pStyle w:val="Nadpis2"/>
        <w:rPr>
          <w:rFonts w:asciiTheme="minorHAnsi" w:hAnsiTheme="minorHAnsi"/>
          <w:sz w:val="20"/>
        </w:rPr>
      </w:pPr>
      <w:bookmarkStart w:id="15" w:name="_Toc530739906"/>
      <w:r w:rsidRPr="00182B04">
        <w:rPr>
          <w:rFonts w:asciiTheme="minorHAnsi" w:hAnsiTheme="minorHAnsi"/>
          <w:sz w:val="20"/>
        </w:rPr>
        <w:t>Časové rozlíšenie</w:t>
      </w:r>
      <w:bookmarkEnd w:id="15"/>
    </w:p>
    <w:p w:rsidR="008454E3" w:rsidRPr="00182B04" w:rsidRDefault="00CA441D" w:rsidP="00423D53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Ide o tieto položky:</w:t>
      </w:r>
    </w:p>
    <w:bookmarkStart w:id="16" w:name="_MON_1424986000"/>
    <w:bookmarkEnd w:id="16"/>
    <w:p w:rsidR="008454E3" w:rsidRPr="00182B04" w:rsidRDefault="002C3631" w:rsidP="00423D53">
      <w:pPr>
        <w:pStyle w:val="Zkladntext"/>
        <w:rPr>
          <w:rFonts w:asciiTheme="minorHAnsi" w:hAnsiTheme="minorHAnsi"/>
          <w:sz w:val="20"/>
          <w:lang w:val="de-DE"/>
        </w:rPr>
      </w:pPr>
      <w:r w:rsidRPr="00182B04">
        <w:rPr>
          <w:rFonts w:asciiTheme="minorHAnsi" w:hAnsiTheme="minorHAnsi"/>
          <w:sz w:val="20"/>
          <w:lang w:val="de-DE"/>
        </w:rPr>
        <w:object w:dxaOrig="9035" w:dyaOrig="3125">
          <v:shape id="_x0000_i1031" type="#_x0000_t75" style="width:442.5pt;height:171.75pt" o:ole="" o:preferrelative="f">
            <v:imagedata r:id="rId24" o:title=""/>
            <o:lock v:ext="edit" aspectratio="f"/>
          </v:shape>
          <o:OLEObject Type="Embed" ProgID="Excel.Sheet.8" ShapeID="_x0000_i1031" DrawAspect="Content" ObjectID="_1583004666" r:id="rId25"/>
        </w:object>
      </w:r>
    </w:p>
    <w:p w:rsidR="008454E3" w:rsidRPr="00182B04" w:rsidRDefault="008454E3" w:rsidP="008454E3">
      <w:pPr>
        <w:pStyle w:val="Nadpis1"/>
        <w:numPr>
          <w:ilvl w:val="0"/>
          <w:numId w:val="0"/>
        </w:numPr>
        <w:spacing w:before="120" w:after="60"/>
        <w:ind w:left="360"/>
        <w:rPr>
          <w:rFonts w:asciiTheme="minorHAnsi" w:hAnsiTheme="minorHAnsi"/>
          <w:sz w:val="20"/>
        </w:rPr>
      </w:pPr>
    </w:p>
    <w:p w:rsidR="00491AF0" w:rsidRPr="00182B04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Informácie o údajoch na strane pasív súvahy</w:t>
      </w:r>
    </w:p>
    <w:p w:rsidR="00491AF0" w:rsidRPr="00182B04" w:rsidRDefault="00491AF0" w:rsidP="00491AF0">
      <w:pPr>
        <w:pStyle w:val="Zkladntext"/>
        <w:rPr>
          <w:rFonts w:asciiTheme="minorHAnsi" w:hAnsiTheme="minorHAnsi"/>
          <w:sz w:val="20"/>
        </w:rPr>
      </w:pPr>
    </w:p>
    <w:p w:rsidR="00491AF0" w:rsidRPr="00182B04" w:rsidRDefault="00491AF0" w:rsidP="00491AF0">
      <w:pPr>
        <w:pStyle w:val="Nadpis2"/>
        <w:numPr>
          <w:ilvl w:val="0"/>
          <w:numId w:val="20"/>
        </w:numPr>
        <w:rPr>
          <w:rFonts w:asciiTheme="minorHAnsi" w:hAnsiTheme="minorHAnsi"/>
          <w:sz w:val="20"/>
        </w:rPr>
      </w:pPr>
      <w:bookmarkStart w:id="17" w:name="_Toc530739908"/>
      <w:r w:rsidRPr="00182B04">
        <w:rPr>
          <w:rFonts w:asciiTheme="minorHAnsi" w:hAnsiTheme="minorHAnsi"/>
          <w:sz w:val="20"/>
        </w:rPr>
        <w:t>Vlastné imanie</w:t>
      </w:r>
    </w:p>
    <w:p w:rsidR="00196CBC" w:rsidRPr="00182B04" w:rsidRDefault="008454E3" w:rsidP="00196CBC">
      <w:pPr>
        <w:pStyle w:val="Zkladntext"/>
        <w:spacing w:after="120"/>
        <w:ind w:left="425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Prehľad o pohybe vlastného imania v priebehu účtovného obdobia je uvedený v nasledujúcej tabuľke:</w:t>
      </w:r>
    </w:p>
    <w:bookmarkStart w:id="18" w:name="_MON_1405950579"/>
    <w:bookmarkEnd w:id="18"/>
    <w:p w:rsidR="00423D53" w:rsidRPr="00182B04" w:rsidRDefault="00834D6D" w:rsidP="00423D53">
      <w:pPr>
        <w:pStyle w:val="Zkladntext"/>
        <w:spacing w:after="120"/>
        <w:ind w:left="425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object w:dxaOrig="9290" w:dyaOrig="7460">
          <v:shape id="_x0000_i1038" type="#_x0000_t75" style="width:441pt;height:396pt" o:ole="" o:preferrelative="f">
            <v:imagedata r:id="rId26" o:title=""/>
            <o:lock v:ext="edit" aspectratio="f"/>
          </v:shape>
          <o:OLEObject Type="Embed" ProgID="Excel.Sheet.12" ShapeID="_x0000_i1038" DrawAspect="Content" ObjectID="_1583004667" r:id="rId27"/>
        </w:object>
      </w:r>
    </w:p>
    <w:p w:rsidR="004A4D80" w:rsidRPr="00182B04" w:rsidRDefault="004A4D80" w:rsidP="00B47582">
      <w:pPr>
        <w:pStyle w:val="Zkladntext"/>
        <w:ind w:left="0"/>
        <w:rPr>
          <w:rFonts w:asciiTheme="minorHAnsi" w:hAnsiTheme="minorHAnsi"/>
          <w:sz w:val="20"/>
        </w:rPr>
      </w:pPr>
    </w:p>
    <w:p w:rsidR="006A50CB" w:rsidRPr="006A50CB" w:rsidRDefault="006A50CB" w:rsidP="006A50CB">
      <w:pPr>
        <w:pStyle w:val="Zkladntext"/>
        <w:rPr>
          <w:rFonts w:asciiTheme="minorHAnsi" w:hAnsiTheme="minorHAnsi"/>
          <w:sz w:val="20"/>
        </w:rPr>
      </w:pPr>
      <w:r w:rsidRPr="006A50CB">
        <w:rPr>
          <w:rFonts w:asciiTheme="minorHAnsi" w:hAnsiTheme="minorHAnsi"/>
          <w:sz w:val="20"/>
        </w:rPr>
        <w:t>Účtovná strata za rok 201</w:t>
      </w:r>
      <w:r w:rsidR="002C3631">
        <w:rPr>
          <w:rFonts w:asciiTheme="minorHAnsi" w:hAnsiTheme="minorHAnsi"/>
          <w:sz w:val="20"/>
        </w:rPr>
        <w:t>6</w:t>
      </w:r>
      <w:r w:rsidRPr="006A50CB">
        <w:rPr>
          <w:rFonts w:asciiTheme="minorHAnsi" w:hAnsiTheme="minorHAnsi"/>
          <w:sz w:val="20"/>
        </w:rPr>
        <w:t xml:space="preserve"> bola </w:t>
      </w:r>
      <w:proofErr w:type="spellStart"/>
      <w:r w:rsidRPr="006A50CB">
        <w:rPr>
          <w:rFonts w:asciiTheme="minorHAnsi" w:hAnsiTheme="minorHAnsi"/>
          <w:sz w:val="20"/>
        </w:rPr>
        <w:t>vysporiadaná</w:t>
      </w:r>
      <w:proofErr w:type="spellEnd"/>
      <w:r w:rsidRPr="006A50CB">
        <w:rPr>
          <w:rFonts w:asciiTheme="minorHAnsi" w:hAnsiTheme="minorHAnsi"/>
          <w:sz w:val="20"/>
        </w:rPr>
        <w:t xml:space="preserve"> takto:</w:t>
      </w:r>
    </w:p>
    <w:p w:rsidR="006A50CB" w:rsidRPr="006A50CB" w:rsidRDefault="006A50CB" w:rsidP="006A50CB">
      <w:pPr>
        <w:pStyle w:val="Nadpis1"/>
        <w:numPr>
          <w:ilvl w:val="0"/>
          <w:numId w:val="0"/>
        </w:numPr>
        <w:spacing w:before="120" w:after="60"/>
        <w:ind w:left="360"/>
        <w:rPr>
          <w:rFonts w:asciiTheme="minorHAnsi" w:hAnsiTheme="minorHAnsi"/>
          <w:sz w:val="20"/>
        </w:rPr>
      </w:pPr>
    </w:p>
    <w:bookmarkStart w:id="19" w:name="_MON_1405948157"/>
    <w:bookmarkEnd w:id="19"/>
    <w:p w:rsidR="006A50CB" w:rsidRPr="006A50CB" w:rsidRDefault="002C3631" w:rsidP="006A50CB">
      <w:pPr>
        <w:pStyle w:val="Zkladntext"/>
        <w:rPr>
          <w:rFonts w:asciiTheme="minorHAnsi" w:hAnsiTheme="minorHAnsi"/>
          <w:sz w:val="20"/>
        </w:rPr>
      </w:pPr>
      <w:r w:rsidRPr="006A50CB">
        <w:rPr>
          <w:rFonts w:asciiTheme="minorHAnsi" w:hAnsiTheme="minorHAnsi"/>
          <w:sz w:val="20"/>
        </w:rPr>
        <w:object w:dxaOrig="8919" w:dyaOrig="710">
          <v:shape id="_x0000_i1032" type="#_x0000_t75" style="width:437.25pt;height:36pt" o:ole="" o:preferrelative="f">
            <v:imagedata r:id="rId28" o:title=""/>
          </v:shape>
          <o:OLEObject Type="Embed" ProgID="Excel.Sheet.12" ShapeID="_x0000_i1032" DrawAspect="Content" ObjectID="_1583004668" r:id="rId29"/>
        </w:object>
      </w:r>
    </w:p>
    <w:p w:rsidR="006A50CB" w:rsidRPr="006A50CB" w:rsidRDefault="006A50CB" w:rsidP="006A50CB">
      <w:pPr>
        <w:pStyle w:val="Zkladntext"/>
        <w:rPr>
          <w:rFonts w:asciiTheme="minorHAnsi" w:hAnsiTheme="minorHAnsi"/>
          <w:sz w:val="20"/>
        </w:rPr>
      </w:pPr>
    </w:p>
    <w:bookmarkStart w:id="20" w:name="_MON_1405948211"/>
    <w:bookmarkEnd w:id="20"/>
    <w:p w:rsidR="006A50CB" w:rsidRPr="006A50CB" w:rsidRDefault="002C3631" w:rsidP="006A50CB">
      <w:pPr>
        <w:pStyle w:val="Zkladntext"/>
        <w:rPr>
          <w:rFonts w:asciiTheme="minorHAnsi" w:hAnsiTheme="minorHAnsi"/>
          <w:sz w:val="20"/>
        </w:rPr>
      </w:pPr>
      <w:r w:rsidRPr="006A50CB">
        <w:rPr>
          <w:rFonts w:asciiTheme="minorHAnsi" w:hAnsiTheme="minorHAnsi"/>
          <w:sz w:val="20"/>
        </w:rPr>
        <w:object w:dxaOrig="8922" w:dyaOrig="2119">
          <v:shape id="_x0000_i1033" type="#_x0000_t75" style="width:441pt;height:117pt" o:ole="" o:preferrelative="f">
            <v:imagedata r:id="rId30" o:title=""/>
            <o:lock v:ext="edit" aspectratio="f"/>
          </v:shape>
          <o:OLEObject Type="Embed" ProgID="Excel.Sheet.12" ShapeID="_x0000_i1033" DrawAspect="Content" ObjectID="_1583004669" r:id="rId31"/>
        </w:object>
      </w:r>
    </w:p>
    <w:p w:rsidR="009E1E6A" w:rsidRPr="00182B04" w:rsidRDefault="009E1E6A" w:rsidP="002C0857">
      <w:pPr>
        <w:pStyle w:val="Zkladntext"/>
        <w:ind w:left="0" w:firstLine="360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 xml:space="preserve">O </w:t>
      </w:r>
      <w:proofErr w:type="spellStart"/>
      <w:r w:rsidR="00474974" w:rsidRPr="00182B04">
        <w:rPr>
          <w:rFonts w:asciiTheme="minorHAnsi" w:hAnsiTheme="minorHAnsi"/>
          <w:sz w:val="20"/>
        </w:rPr>
        <w:t>vysporiadaní</w:t>
      </w:r>
      <w:proofErr w:type="spellEnd"/>
      <w:r w:rsidRPr="00182B04">
        <w:rPr>
          <w:rFonts w:asciiTheme="minorHAnsi" w:hAnsiTheme="minorHAnsi"/>
          <w:sz w:val="20"/>
        </w:rPr>
        <w:t xml:space="preserve"> hospodárskeho výsledku za účtovné obdobie 201</w:t>
      </w:r>
      <w:r w:rsidR="002C3631">
        <w:rPr>
          <w:rFonts w:asciiTheme="minorHAnsi" w:hAnsiTheme="minorHAnsi"/>
          <w:sz w:val="20"/>
        </w:rPr>
        <w:t>7</w:t>
      </w:r>
      <w:r w:rsidRPr="00182B04">
        <w:rPr>
          <w:rFonts w:asciiTheme="minorHAnsi" w:hAnsiTheme="minorHAnsi"/>
          <w:sz w:val="20"/>
        </w:rPr>
        <w:t xml:space="preserve"> vo výške </w:t>
      </w:r>
      <w:r w:rsidR="002C0857">
        <w:rPr>
          <w:rFonts w:asciiTheme="minorHAnsi" w:hAnsiTheme="minorHAnsi"/>
          <w:sz w:val="20"/>
        </w:rPr>
        <w:t>-</w:t>
      </w:r>
      <w:r w:rsidR="002C3631">
        <w:rPr>
          <w:rFonts w:asciiTheme="minorHAnsi" w:hAnsiTheme="minorHAnsi"/>
          <w:sz w:val="20"/>
        </w:rPr>
        <w:t>8</w:t>
      </w:r>
      <w:r w:rsidR="006A50CB">
        <w:rPr>
          <w:rFonts w:asciiTheme="minorHAnsi" w:hAnsiTheme="minorHAnsi"/>
          <w:sz w:val="20"/>
        </w:rPr>
        <w:t>.</w:t>
      </w:r>
      <w:r w:rsidR="002C3631">
        <w:rPr>
          <w:rFonts w:asciiTheme="minorHAnsi" w:hAnsiTheme="minorHAnsi"/>
          <w:sz w:val="20"/>
        </w:rPr>
        <w:t>569</w:t>
      </w:r>
      <w:r w:rsidR="006A50CB">
        <w:rPr>
          <w:rFonts w:asciiTheme="minorHAnsi" w:hAnsiTheme="minorHAnsi"/>
          <w:sz w:val="20"/>
        </w:rPr>
        <w:t>,</w:t>
      </w:r>
      <w:r w:rsidR="002C3631">
        <w:rPr>
          <w:rFonts w:asciiTheme="minorHAnsi" w:hAnsiTheme="minorHAnsi"/>
          <w:sz w:val="20"/>
        </w:rPr>
        <w:t>16</w:t>
      </w:r>
      <w:r w:rsidRPr="00182B04">
        <w:rPr>
          <w:rFonts w:asciiTheme="minorHAnsi" w:hAnsiTheme="minorHAnsi"/>
          <w:sz w:val="20"/>
        </w:rPr>
        <w:t xml:space="preserve"> EUR rozhodne jediný spoločník </w:t>
      </w:r>
      <w:r w:rsidR="002C3631">
        <w:rPr>
          <w:rFonts w:asciiTheme="minorHAnsi" w:hAnsiTheme="minorHAnsi"/>
          <w:sz w:val="20"/>
        </w:rPr>
        <w:t>v zmysle</w:t>
      </w:r>
      <w:r w:rsidRPr="00182B04">
        <w:rPr>
          <w:rFonts w:asciiTheme="minorHAnsi" w:hAnsiTheme="minorHAnsi"/>
          <w:sz w:val="20"/>
        </w:rPr>
        <w:t xml:space="preserve"> § 132 Obchodného zákonníka.</w:t>
      </w:r>
    </w:p>
    <w:p w:rsidR="004262D7" w:rsidRPr="00182B04" w:rsidRDefault="004262D7" w:rsidP="00491AF0">
      <w:pPr>
        <w:pStyle w:val="Zkladntext"/>
        <w:rPr>
          <w:rFonts w:asciiTheme="minorHAnsi" w:hAnsiTheme="minorHAnsi"/>
          <w:sz w:val="20"/>
        </w:rPr>
      </w:pPr>
    </w:p>
    <w:p w:rsidR="009E1E6A" w:rsidRPr="00182B04" w:rsidRDefault="009E1E6A" w:rsidP="00491AF0">
      <w:pPr>
        <w:pStyle w:val="Zkladntext"/>
        <w:rPr>
          <w:rFonts w:asciiTheme="minorHAnsi" w:hAnsiTheme="minorHAnsi"/>
          <w:sz w:val="20"/>
        </w:rPr>
      </w:pPr>
    </w:p>
    <w:p w:rsidR="004A4D80" w:rsidRPr="00182B04" w:rsidRDefault="004A4D80" w:rsidP="004A4D80">
      <w:pPr>
        <w:pStyle w:val="Nadpis2"/>
        <w:numPr>
          <w:ilvl w:val="0"/>
          <w:numId w:val="20"/>
        </w:numPr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Rezervy</w:t>
      </w:r>
    </w:p>
    <w:bookmarkEnd w:id="17"/>
    <w:p w:rsidR="00A115D3" w:rsidRPr="00182B04" w:rsidRDefault="00A115D3" w:rsidP="00A115D3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Prehľad o rezervách za bežné účtovné obdobie je uvedený v nasledujúcom prehľade:</w:t>
      </w:r>
    </w:p>
    <w:p w:rsidR="006711CC" w:rsidRPr="00182B04" w:rsidRDefault="006711CC" w:rsidP="00491AF0">
      <w:pPr>
        <w:pStyle w:val="Zkladntext"/>
        <w:rPr>
          <w:rFonts w:asciiTheme="minorHAnsi" w:hAnsiTheme="minorHAnsi"/>
          <w:sz w:val="20"/>
        </w:rPr>
      </w:pPr>
    </w:p>
    <w:bookmarkStart w:id="21" w:name="_MON_1405948469"/>
    <w:bookmarkEnd w:id="21"/>
    <w:p w:rsidR="00A115D3" w:rsidRPr="00182B04" w:rsidRDefault="002C3631" w:rsidP="00491AF0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object w:dxaOrig="8905" w:dyaOrig="3305">
          <v:shape id="_x0000_i1034" type="#_x0000_t75" style="width:445.5pt;height:185.25pt" o:ole="" o:preferrelative="f">
            <v:imagedata r:id="rId32" o:title=""/>
            <o:lock v:ext="edit" aspectratio="f"/>
          </v:shape>
          <o:OLEObject Type="Embed" ProgID="Excel.Sheet.12" ShapeID="_x0000_i1034" DrawAspect="Content" ObjectID="_1583004670" r:id="rId33"/>
        </w:object>
      </w:r>
    </w:p>
    <w:p w:rsidR="006711CC" w:rsidRPr="00182B04" w:rsidRDefault="006711CC" w:rsidP="00491AF0">
      <w:pPr>
        <w:pStyle w:val="Zkladntext"/>
        <w:rPr>
          <w:rFonts w:asciiTheme="minorHAnsi" w:hAnsiTheme="minorHAnsi"/>
          <w:sz w:val="20"/>
        </w:rPr>
      </w:pPr>
    </w:p>
    <w:p w:rsidR="00491AF0" w:rsidRPr="00182B04" w:rsidRDefault="00491AF0" w:rsidP="006711CC">
      <w:pPr>
        <w:pStyle w:val="Nadpis2"/>
        <w:numPr>
          <w:ilvl w:val="0"/>
          <w:numId w:val="20"/>
        </w:numPr>
        <w:rPr>
          <w:rFonts w:asciiTheme="minorHAnsi" w:hAnsiTheme="minorHAnsi"/>
          <w:sz w:val="20"/>
        </w:rPr>
      </w:pPr>
      <w:bookmarkStart w:id="22" w:name="_Toc530739909"/>
      <w:r w:rsidRPr="00182B04">
        <w:rPr>
          <w:rFonts w:asciiTheme="minorHAnsi" w:hAnsiTheme="minorHAnsi"/>
          <w:sz w:val="20"/>
        </w:rPr>
        <w:t>Záväzky</w:t>
      </w:r>
      <w:bookmarkEnd w:id="22"/>
    </w:p>
    <w:p w:rsidR="00491AF0" w:rsidRPr="00182B04" w:rsidRDefault="00491AF0" w:rsidP="00491AF0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Štruktúra záväzkov</w:t>
      </w:r>
      <w:r w:rsidR="002C0857">
        <w:rPr>
          <w:rFonts w:asciiTheme="minorHAnsi" w:hAnsiTheme="minorHAnsi"/>
          <w:sz w:val="20"/>
        </w:rPr>
        <w:t xml:space="preserve"> </w:t>
      </w:r>
      <w:r w:rsidRPr="00182B04">
        <w:rPr>
          <w:rFonts w:asciiTheme="minorHAnsi" w:hAnsiTheme="minorHAnsi"/>
          <w:sz w:val="20"/>
        </w:rPr>
        <w:t>podľa zostatkovej doby splatnosti je uvedená v nasledujúcom prehľade:</w:t>
      </w:r>
    </w:p>
    <w:p w:rsidR="00E231BA" w:rsidRPr="00182B04" w:rsidRDefault="00787C0D" w:rsidP="00BC544E">
      <w:pPr>
        <w:ind w:left="426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</w:t>
      </w:r>
      <w:bookmarkStart w:id="23" w:name="_MON_1424986954"/>
      <w:bookmarkEnd w:id="23"/>
      <w:r w:rsidR="00262F12" w:rsidRPr="00182B04">
        <w:rPr>
          <w:rFonts w:asciiTheme="minorHAnsi" w:hAnsiTheme="minorHAnsi"/>
        </w:rPr>
        <w:object w:dxaOrig="8972" w:dyaOrig="2902">
          <v:shape id="_x0000_i1035" type="#_x0000_t75" style="width:441.75pt;height:159.75pt" o:ole="" o:preferrelative="f">
            <v:imagedata r:id="rId34" o:title=""/>
            <o:lock v:ext="edit" aspectratio="f"/>
          </v:shape>
          <o:OLEObject Type="Embed" ProgID="Excel.Sheet.8" ShapeID="_x0000_i1035" DrawAspect="Content" ObjectID="_1583004671" r:id="rId35"/>
        </w:object>
      </w:r>
    </w:p>
    <w:p w:rsidR="00F33FFD" w:rsidRPr="00182B04" w:rsidRDefault="00F33FFD" w:rsidP="00F33FFD">
      <w:pPr>
        <w:pStyle w:val="Nadpis2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Sociálny fond</w:t>
      </w:r>
    </w:p>
    <w:p w:rsidR="00F33FFD" w:rsidRPr="00182B04" w:rsidRDefault="00F33FFD" w:rsidP="00F33FFD">
      <w:pPr>
        <w:pStyle w:val="Zkladntext"/>
        <w:rPr>
          <w:rFonts w:asciiTheme="minorHAnsi" w:hAnsiTheme="minorHAnsi"/>
          <w:sz w:val="20"/>
        </w:rPr>
      </w:pPr>
    </w:p>
    <w:p w:rsidR="00F33FFD" w:rsidRPr="00182B04" w:rsidRDefault="00F33FFD" w:rsidP="00F33FFD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Tvorba a čerpanie sociálneho fondu v priebehu účtovného obdobia sú znázornené v nasledujúcom prehľade:</w:t>
      </w:r>
    </w:p>
    <w:p w:rsidR="00F33FFD" w:rsidRPr="00182B04" w:rsidRDefault="00F33FFD" w:rsidP="00F33FFD">
      <w:pPr>
        <w:pStyle w:val="Zkladntext"/>
        <w:rPr>
          <w:rFonts w:asciiTheme="minorHAnsi" w:hAnsiTheme="minorHAnsi"/>
          <w:sz w:val="20"/>
        </w:rPr>
      </w:pPr>
    </w:p>
    <w:bookmarkStart w:id="24" w:name="_MON_1405948668"/>
    <w:bookmarkEnd w:id="24"/>
    <w:p w:rsidR="00F33FFD" w:rsidRPr="00182B04" w:rsidRDefault="00262F12" w:rsidP="00F33FFD">
      <w:pPr>
        <w:pStyle w:val="Zkladntext"/>
        <w:rPr>
          <w:rFonts w:asciiTheme="minorHAnsi" w:hAnsiTheme="minorHAnsi"/>
          <w:sz w:val="20"/>
          <w:lang w:val="de-DE"/>
        </w:rPr>
      </w:pPr>
      <w:r w:rsidRPr="00182B04">
        <w:rPr>
          <w:rFonts w:asciiTheme="minorHAnsi" w:hAnsiTheme="minorHAnsi"/>
          <w:sz w:val="20"/>
        </w:rPr>
        <w:object w:dxaOrig="8972" w:dyaOrig="2809">
          <v:shape id="_x0000_i1036" type="#_x0000_t75" style="width:441.75pt;height:154.5pt" o:ole="" o:preferrelative="f">
            <v:imagedata r:id="rId36" o:title=""/>
            <o:lock v:ext="edit" aspectratio="f"/>
          </v:shape>
          <o:OLEObject Type="Embed" ProgID="Excel.Sheet.12" ShapeID="_x0000_i1036" DrawAspect="Content" ObjectID="_1583004672" r:id="rId37"/>
        </w:object>
      </w:r>
    </w:p>
    <w:p w:rsidR="00817E44" w:rsidRPr="00182B04" w:rsidRDefault="00817E44" w:rsidP="00A25722">
      <w:pPr>
        <w:pStyle w:val="Zkladntext"/>
        <w:rPr>
          <w:rFonts w:asciiTheme="minorHAnsi" w:hAnsiTheme="minorHAnsi"/>
          <w:color w:val="000000"/>
          <w:sz w:val="20"/>
          <w:lang w:val="de-DE"/>
        </w:rPr>
      </w:pPr>
    </w:p>
    <w:p w:rsidR="00F33FFD" w:rsidRPr="00182B04" w:rsidRDefault="00F33FFD" w:rsidP="00A25722">
      <w:pPr>
        <w:pStyle w:val="Zkladntext"/>
        <w:rPr>
          <w:rFonts w:asciiTheme="minorHAnsi" w:hAnsiTheme="minorHAnsi"/>
          <w:color w:val="000000"/>
          <w:sz w:val="20"/>
          <w:lang w:val="de-DE"/>
        </w:rPr>
      </w:pPr>
    </w:p>
    <w:p w:rsidR="00E231BA" w:rsidRPr="00182B04" w:rsidRDefault="009B60B7" w:rsidP="00E231BA">
      <w:pPr>
        <w:pStyle w:val="Nadpis2"/>
        <w:rPr>
          <w:rFonts w:asciiTheme="minorHAnsi" w:hAnsiTheme="minorHAnsi"/>
          <w:sz w:val="20"/>
        </w:rPr>
      </w:pPr>
      <w:bookmarkStart w:id="25" w:name="_Toc530739913"/>
      <w:r w:rsidRPr="00182B04">
        <w:rPr>
          <w:rFonts w:asciiTheme="minorHAnsi" w:hAnsiTheme="minorHAnsi"/>
          <w:sz w:val="20"/>
        </w:rPr>
        <w:t>Č</w:t>
      </w:r>
      <w:r w:rsidR="00E231BA" w:rsidRPr="00182B04">
        <w:rPr>
          <w:rFonts w:asciiTheme="minorHAnsi" w:hAnsiTheme="minorHAnsi"/>
          <w:sz w:val="20"/>
        </w:rPr>
        <w:t>asové rozlíšenie</w:t>
      </w:r>
      <w:bookmarkEnd w:id="25"/>
    </w:p>
    <w:p w:rsidR="00E231BA" w:rsidRPr="00182B04" w:rsidRDefault="006711CC" w:rsidP="00110442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Spoločnosť neúčtovala o časovom rozlíšení pasív v tomto ani predchádzajúcom zdaňovacom období.</w:t>
      </w:r>
    </w:p>
    <w:p w:rsidR="00BC544E" w:rsidRDefault="00BC544E" w:rsidP="00BC544E">
      <w:pPr>
        <w:pStyle w:val="Zkladntext"/>
        <w:ind w:left="0"/>
        <w:rPr>
          <w:rFonts w:asciiTheme="minorHAnsi" w:hAnsiTheme="minorHAnsi"/>
          <w:sz w:val="20"/>
        </w:rPr>
      </w:pPr>
    </w:p>
    <w:p w:rsidR="00110442" w:rsidRPr="00182B04" w:rsidRDefault="00110442" w:rsidP="00BC544E">
      <w:pPr>
        <w:pStyle w:val="Zkladntext"/>
        <w:ind w:left="0"/>
        <w:rPr>
          <w:rFonts w:asciiTheme="minorHAnsi" w:hAnsiTheme="minorHAnsi"/>
          <w:sz w:val="20"/>
        </w:rPr>
      </w:pPr>
    </w:p>
    <w:p w:rsidR="00E231BA" w:rsidRPr="00182B04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informácie o výnosoch</w:t>
      </w:r>
    </w:p>
    <w:p w:rsidR="00E231BA" w:rsidRPr="00182B04" w:rsidRDefault="00E231BA" w:rsidP="00E231BA">
      <w:pPr>
        <w:pStyle w:val="Nadpis2"/>
        <w:numPr>
          <w:ilvl w:val="0"/>
          <w:numId w:val="0"/>
        </w:numPr>
        <w:rPr>
          <w:rFonts w:asciiTheme="minorHAnsi" w:hAnsiTheme="minorHAnsi"/>
          <w:sz w:val="20"/>
        </w:rPr>
      </w:pPr>
      <w:bookmarkStart w:id="26" w:name="_Toc530739914"/>
    </w:p>
    <w:p w:rsidR="00E231BA" w:rsidRPr="00182B04" w:rsidRDefault="00E231BA" w:rsidP="00294BAE">
      <w:pPr>
        <w:pStyle w:val="Nadpis2"/>
        <w:numPr>
          <w:ilvl w:val="0"/>
          <w:numId w:val="27"/>
        </w:numPr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Tržby za vlastné výkony a tovar</w:t>
      </w:r>
      <w:bookmarkEnd w:id="26"/>
    </w:p>
    <w:p w:rsidR="00E231BA" w:rsidRPr="00182B04" w:rsidRDefault="00E231BA" w:rsidP="00E231BA">
      <w:pPr>
        <w:pStyle w:val="Zkladntext"/>
        <w:rPr>
          <w:rFonts w:asciiTheme="minorHAnsi" w:hAnsiTheme="minorHAnsi"/>
          <w:sz w:val="20"/>
        </w:rPr>
      </w:pPr>
    </w:p>
    <w:p w:rsidR="002658F0" w:rsidRPr="00182B04" w:rsidRDefault="00110442" w:rsidP="00110442">
      <w:pPr>
        <w:pStyle w:val="Zkladntext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t>Spoločnosť nevykazovala žiadne tržby v sledovanom období. Spoločnosti sa nepodarilo zrealizovať predaj žiadneho z apartmánov v realizovanej nehnuteľnosti určenej na predaj.</w:t>
      </w:r>
    </w:p>
    <w:p w:rsidR="002658F0" w:rsidRPr="00182B04" w:rsidRDefault="002658F0" w:rsidP="002658F0">
      <w:pPr>
        <w:pStyle w:val="Nadpis2"/>
        <w:numPr>
          <w:ilvl w:val="0"/>
          <w:numId w:val="0"/>
        </w:numPr>
        <w:ind w:left="360"/>
        <w:rPr>
          <w:rFonts w:asciiTheme="minorHAnsi" w:hAnsiTheme="minorHAnsi"/>
          <w:sz w:val="20"/>
        </w:rPr>
      </w:pPr>
    </w:p>
    <w:p w:rsidR="002658F0" w:rsidRPr="00182B04" w:rsidRDefault="002658F0" w:rsidP="002658F0">
      <w:pPr>
        <w:pStyle w:val="Nadpis2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Aktivácia nákladov, výnosy z hospodárskej činnosti, finančnej činnosti a mimoriadnej činnosti</w:t>
      </w:r>
    </w:p>
    <w:p w:rsidR="002658F0" w:rsidRPr="00182B04" w:rsidRDefault="002658F0" w:rsidP="002658F0">
      <w:pPr>
        <w:pStyle w:val="Zkladntext"/>
        <w:rPr>
          <w:rFonts w:asciiTheme="minorHAnsi" w:hAnsiTheme="minorHAnsi"/>
          <w:sz w:val="20"/>
        </w:rPr>
      </w:pPr>
    </w:p>
    <w:p w:rsidR="00E231BA" w:rsidRPr="00182B04" w:rsidRDefault="00110442" w:rsidP="002658F0">
      <w:pPr>
        <w:pStyle w:val="Zkladntext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t xml:space="preserve">Spoločnosť neeviduje žiadne významné položky </w:t>
      </w:r>
      <w:r w:rsidR="002658F0" w:rsidRPr="00182B04">
        <w:rPr>
          <w:rFonts w:asciiTheme="minorHAnsi" w:hAnsiTheme="minorHAnsi"/>
          <w:sz w:val="20"/>
        </w:rPr>
        <w:t>o výnosoch pri aktivácii nákladov, v</w:t>
      </w:r>
      <w:r w:rsidR="00575C76" w:rsidRPr="00182B04">
        <w:rPr>
          <w:rFonts w:asciiTheme="minorHAnsi" w:hAnsiTheme="minorHAnsi"/>
          <w:sz w:val="20"/>
        </w:rPr>
        <w:t>ýnosoch z hospodárskej činnosti a</w:t>
      </w:r>
      <w:r w:rsidR="002658F0" w:rsidRPr="00182B04">
        <w:rPr>
          <w:rFonts w:asciiTheme="minorHAnsi" w:hAnsiTheme="minorHAnsi"/>
          <w:sz w:val="20"/>
        </w:rPr>
        <w:t xml:space="preserve"> fi</w:t>
      </w:r>
      <w:r w:rsidR="00575C76" w:rsidRPr="00182B04">
        <w:rPr>
          <w:rFonts w:asciiTheme="minorHAnsi" w:hAnsiTheme="minorHAnsi"/>
          <w:sz w:val="20"/>
        </w:rPr>
        <w:t>nančnej činnosti</w:t>
      </w:r>
      <w:r>
        <w:rPr>
          <w:rFonts w:asciiTheme="minorHAnsi" w:hAnsiTheme="minorHAnsi"/>
          <w:sz w:val="20"/>
        </w:rPr>
        <w:t>.</w:t>
      </w:r>
      <w:r w:rsidRPr="00182B04">
        <w:rPr>
          <w:rFonts w:asciiTheme="minorHAnsi" w:hAnsiTheme="minorHAnsi"/>
          <w:sz w:val="20"/>
        </w:rPr>
        <w:t xml:space="preserve"> </w:t>
      </w:r>
    </w:p>
    <w:p w:rsidR="00854FA3" w:rsidRDefault="00854FA3" w:rsidP="00110442">
      <w:pPr>
        <w:pStyle w:val="Zkladntext"/>
        <w:ind w:left="0"/>
        <w:rPr>
          <w:rFonts w:asciiTheme="minorHAnsi" w:hAnsiTheme="minorHAnsi"/>
          <w:sz w:val="20"/>
        </w:rPr>
      </w:pPr>
    </w:p>
    <w:p w:rsidR="00110442" w:rsidRPr="00182B04" w:rsidRDefault="00110442" w:rsidP="00110442">
      <w:pPr>
        <w:pStyle w:val="Zkladntext"/>
        <w:ind w:left="0"/>
        <w:rPr>
          <w:rFonts w:asciiTheme="minorHAnsi" w:hAnsiTheme="minorHAnsi"/>
          <w:sz w:val="20"/>
        </w:rPr>
      </w:pPr>
    </w:p>
    <w:p w:rsidR="0000290B" w:rsidRPr="00182B04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Informácie o nákladoch</w:t>
      </w:r>
    </w:p>
    <w:p w:rsidR="0000290B" w:rsidRPr="00182B04" w:rsidRDefault="0000290B" w:rsidP="0000290B">
      <w:pPr>
        <w:pStyle w:val="Zkladntext"/>
        <w:rPr>
          <w:rFonts w:asciiTheme="minorHAnsi" w:hAnsiTheme="minorHAnsi"/>
          <w:sz w:val="20"/>
        </w:rPr>
      </w:pPr>
    </w:p>
    <w:p w:rsidR="0000290B" w:rsidRPr="00182B04" w:rsidRDefault="00482881" w:rsidP="00294BAE">
      <w:pPr>
        <w:pStyle w:val="Nadpis2"/>
        <w:numPr>
          <w:ilvl w:val="0"/>
          <w:numId w:val="26"/>
        </w:numPr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t>Materiálové n</w:t>
      </w:r>
      <w:r w:rsidR="0000290B" w:rsidRPr="00182B04">
        <w:rPr>
          <w:rFonts w:asciiTheme="minorHAnsi" w:hAnsiTheme="minorHAnsi"/>
          <w:sz w:val="20"/>
        </w:rPr>
        <w:t xml:space="preserve">áklady </w:t>
      </w:r>
      <w:r>
        <w:rPr>
          <w:rFonts w:asciiTheme="minorHAnsi" w:hAnsiTheme="minorHAnsi"/>
          <w:sz w:val="20"/>
        </w:rPr>
        <w:t xml:space="preserve">a náklady </w:t>
      </w:r>
      <w:r w:rsidR="0000290B" w:rsidRPr="00182B04">
        <w:rPr>
          <w:rFonts w:asciiTheme="minorHAnsi" w:hAnsiTheme="minorHAnsi"/>
          <w:sz w:val="20"/>
        </w:rPr>
        <w:t>na poskytnuté služby</w:t>
      </w:r>
      <w:r w:rsidR="00817E44" w:rsidRPr="00182B04">
        <w:rPr>
          <w:rFonts w:asciiTheme="minorHAnsi" w:hAnsiTheme="minorHAnsi"/>
          <w:sz w:val="20"/>
        </w:rPr>
        <w:t xml:space="preserve"> a</w:t>
      </w:r>
      <w:r w:rsidR="009458E0" w:rsidRPr="00182B04">
        <w:rPr>
          <w:rFonts w:asciiTheme="minorHAnsi" w:hAnsiTheme="minorHAnsi"/>
          <w:sz w:val="20"/>
        </w:rPr>
        <w:t xml:space="preserve"> ostatné náklady na hospodársku činnosť</w:t>
      </w:r>
      <w:r w:rsidR="004B1DC0" w:rsidRPr="00182B04">
        <w:rPr>
          <w:rFonts w:asciiTheme="minorHAnsi" w:hAnsiTheme="minorHAnsi"/>
          <w:sz w:val="20"/>
        </w:rPr>
        <w:t>, finančné náklady</w:t>
      </w:r>
    </w:p>
    <w:p w:rsidR="00482881" w:rsidRDefault="00482881" w:rsidP="0000290B">
      <w:pPr>
        <w:pStyle w:val="Zkladntext"/>
        <w:rPr>
          <w:rFonts w:asciiTheme="minorHAnsi" w:hAnsiTheme="minorHAnsi"/>
          <w:sz w:val="20"/>
        </w:rPr>
      </w:pPr>
    </w:p>
    <w:p w:rsidR="00482881" w:rsidRDefault="00482881" w:rsidP="0000290B">
      <w:pPr>
        <w:pStyle w:val="Zkladntext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t>Materiálové náklady predstavovali náklady súvisiace so správou nehnuteľnosti určenej na predaj (spotreba el. energie, vody a plynu) a spotreba PHM.</w:t>
      </w:r>
    </w:p>
    <w:p w:rsidR="00482881" w:rsidRDefault="00482881" w:rsidP="0000290B">
      <w:pPr>
        <w:pStyle w:val="Zkladntext"/>
        <w:rPr>
          <w:rFonts w:asciiTheme="minorHAnsi" w:hAnsiTheme="minorHAnsi"/>
          <w:sz w:val="20"/>
        </w:rPr>
      </w:pPr>
    </w:p>
    <w:p w:rsidR="00482881" w:rsidRDefault="00482881" w:rsidP="0000290B">
      <w:pPr>
        <w:pStyle w:val="Zkladntext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 w:rsidR="00025AB2">
        <w:rPr>
          <w:rFonts w:asciiTheme="minorHAnsi" w:hAnsiTheme="minorHAnsi"/>
          <w:sz w:val="20"/>
        </w:rPr>
        <w:t xml:space="preserve">r. </w:t>
      </w:r>
      <w:r>
        <w:rPr>
          <w:rFonts w:asciiTheme="minorHAnsi" w:hAnsiTheme="minorHAnsi"/>
          <w:sz w:val="20"/>
        </w:rPr>
        <w:t>201</w:t>
      </w:r>
      <w:r w:rsidR="00025AB2">
        <w:rPr>
          <w:rFonts w:asciiTheme="minorHAnsi" w:hAnsiTheme="minorHAnsi"/>
          <w:sz w:val="20"/>
        </w:rPr>
        <w:t>7</w:t>
      </w: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 w:rsidR="00025AB2">
        <w:rPr>
          <w:rFonts w:asciiTheme="minorHAnsi" w:hAnsiTheme="minorHAnsi"/>
          <w:sz w:val="20"/>
        </w:rPr>
        <w:t xml:space="preserve">r. </w:t>
      </w:r>
      <w:r>
        <w:rPr>
          <w:rFonts w:asciiTheme="minorHAnsi" w:hAnsiTheme="minorHAnsi"/>
          <w:sz w:val="20"/>
        </w:rPr>
        <w:t>201</w:t>
      </w:r>
      <w:r w:rsidR="00025AB2">
        <w:rPr>
          <w:rFonts w:asciiTheme="minorHAnsi" w:hAnsiTheme="minorHAnsi"/>
          <w:sz w:val="20"/>
        </w:rPr>
        <w:t>6</w:t>
      </w:r>
    </w:p>
    <w:p w:rsidR="00482881" w:rsidRDefault="00482881" w:rsidP="0000290B">
      <w:pPr>
        <w:pStyle w:val="Zkladntext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t xml:space="preserve">Materiálové náklady spolu </w:t>
      </w:r>
      <w:r w:rsidR="00025AB2">
        <w:rPr>
          <w:rFonts w:asciiTheme="minorHAnsi" w:hAnsiTheme="minorHAnsi"/>
          <w:sz w:val="20"/>
        </w:rPr>
        <w:t>v EUR</w:t>
      </w: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  <w:t>4 </w:t>
      </w:r>
      <w:r w:rsidR="00025AB2">
        <w:rPr>
          <w:rFonts w:asciiTheme="minorHAnsi" w:hAnsiTheme="minorHAnsi"/>
          <w:sz w:val="20"/>
        </w:rPr>
        <w:t>517</w:t>
      </w: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  <w:t xml:space="preserve">4 </w:t>
      </w:r>
      <w:r w:rsidR="00025AB2">
        <w:rPr>
          <w:rFonts w:asciiTheme="minorHAnsi" w:hAnsiTheme="minorHAnsi"/>
          <w:sz w:val="20"/>
        </w:rPr>
        <w:t>658</w:t>
      </w:r>
    </w:p>
    <w:p w:rsidR="00482881" w:rsidRDefault="00482881" w:rsidP="0000290B">
      <w:pPr>
        <w:pStyle w:val="Zkladntext"/>
        <w:rPr>
          <w:rFonts w:asciiTheme="minorHAnsi" w:hAnsiTheme="minorHAnsi"/>
          <w:sz w:val="20"/>
        </w:rPr>
      </w:pPr>
    </w:p>
    <w:p w:rsidR="0000290B" w:rsidRPr="00182B04" w:rsidRDefault="0000290B" w:rsidP="0000290B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Prehľad o nákladoch na poskytnuté služby</w:t>
      </w:r>
      <w:r w:rsidR="00817E44" w:rsidRPr="00182B04">
        <w:rPr>
          <w:rFonts w:asciiTheme="minorHAnsi" w:hAnsiTheme="minorHAnsi"/>
          <w:sz w:val="20"/>
        </w:rPr>
        <w:t xml:space="preserve"> a</w:t>
      </w:r>
      <w:r w:rsidR="009458E0" w:rsidRPr="00182B04">
        <w:rPr>
          <w:rFonts w:asciiTheme="minorHAnsi" w:hAnsiTheme="minorHAnsi"/>
          <w:sz w:val="20"/>
        </w:rPr>
        <w:t xml:space="preserve"> ostatných nákladoch na hospodársku činnosť</w:t>
      </w:r>
      <w:r w:rsidR="00FE5B54" w:rsidRPr="00182B04">
        <w:rPr>
          <w:rFonts w:asciiTheme="minorHAnsi" w:hAnsiTheme="minorHAnsi"/>
          <w:sz w:val="20"/>
        </w:rPr>
        <w:t>, ktoré mali v Spoločnosti obsahovú náplň</w:t>
      </w:r>
      <w:r w:rsidRPr="00182B04">
        <w:rPr>
          <w:rFonts w:asciiTheme="minorHAnsi" w:hAnsiTheme="minorHAnsi"/>
          <w:sz w:val="20"/>
        </w:rPr>
        <w:t>:</w:t>
      </w:r>
    </w:p>
    <w:p w:rsidR="009458E0" w:rsidRPr="00182B04" w:rsidRDefault="009458E0" w:rsidP="00817E44">
      <w:pPr>
        <w:pStyle w:val="Zkladntext"/>
        <w:ind w:left="0"/>
        <w:rPr>
          <w:rFonts w:asciiTheme="minorHAnsi" w:hAnsiTheme="minorHAnsi"/>
          <w:sz w:val="20"/>
        </w:rPr>
      </w:pPr>
    </w:p>
    <w:bookmarkStart w:id="27" w:name="_MON_1405950034"/>
    <w:bookmarkEnd w:id="27"/>
    <w:p w:rsidR="00C70202" w:rsidRPr="00182B04" w:rsidRDefault="00834D6D" w:rsidP="00B01CB0">
      <w:pPr>
        <w:pStyle w:val="Zkladntext"/>
        <w:ind w:left="0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object w:dxaOrig="8825" w:dyaOrig="6664">
          <v:shape id="_x0000_i1039" type="#_x0000_t75" style="width:441pt;height:372.75pt" o:ole="" o:preferrelative="f">
            <v:imagedata r:id="rId38" o:title=""/>
            <o:lock v:ext="edit" aspectratio="f"/>
          </v:shape>
          <o:OLEObject Type="Embed" ProgID="Excel.Sheet.12" ShapeID="_x0000_i1039" DrawAspect="Content" ObjectID="_1583004673" r:id="rId39"/>
        </w:object>
      </w:r>
    </w:p>
    <w:p w:rsidR="00C70202" w:rsidRPr="00182B04" w:rsidRDefault="00C70202" w:rsidP="00B01CB0">
      <w:pPr>
        <w:pStyle w:val="Zkladntext"/>
        <w:ind w:left="0"/>
        <w:rPr>
          <w:rFonts w:asciiTheme="minorHAnsi" w:hAnsiTheme="minorHAnsi"/>
          <w:sz w:val="20"/>
        </w:rPr>
      </w:pPr>
    </w:p>
    <w:p w:rsidR="0000290B" w:rsidRPr="00182B04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Informácie o daniach z príjmov</w:t>
      </w:r>
    </w:p>
    <w:p w:rsidR="0000290B" w:rsidRPr="00182B04" w:rsidRDefault="0000290B" w:rsidP="0000290B">
      <w:pPr>
        <w:pStyle w:val="Zkladntext"/>
        <w:rPr>
          <w:rFonts w:asciiTheme="minorHAnsi" w:hAnsiTheme="minorHAnsi"/>
          <w:sz w:val="20"/>
        </w:rPr>
      </w:pPr>
    </w:p>
    <w:p w:rsidR="0000290B" w:rsidRPr="00182B04" w:rsidRDefault="0000290B" w:rsidP="0000290B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Prevod od teoretickej dane z príjmov k vykázanej dani z príjmov je uvedený v nasledujúcom prehľade:</w:t>
      </w:r>
    </w:p>
    <w:p w:rsidR="0000290B" w:rsidRPr="00182B04" w:rsidRDefault="0000290B" w:rsidP="0000290B">
      <w:pPr>
        <w:pStyle w:val="Zkladntext"/>
        <w:rPr>
          <w:rFonts w:asciiTheme="minorHAnsi" w:hAnsiTheme="minorHAnsi"/>
          <w:sz w:val="20"/>
        </w:rPr>
      </w:pPr>
    </w:p>
    <w:bookmarkStart w:id="28" w:name="_MON_1425022393"/>
    <w:bookmarkEnd w:id="28"/>
    <w:p w:rsidR="00854FA3" w:rsidRDefault="00DC53D9" w:rsidP="00423D53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object w:dxaOrig="9124" w:dyaOrig="3993">
          <v:shape id="_x0000_i1037" type="#_x0000_t75" style="width:432.75pt;height:215.25pt" o:ole="" o:preferrelative="f">
            <v:imagedata r:id="rId40" o:title=""/>
            <o:lock v:ext="edit" aspectratio="f"/>
          </v:shape>
          <o:OLEObject Type="Embed" ProgID="Excel.Sheet.8" ShapeID="_x0000_i1037" DrawAspect="Content" ObjectID="_1583004674" r:id="rId41"/>
        </w:object>
      </w:r>
    </w:p>
    <w:p w:rsidR="006A50CB" w:rsidRPr="00182B04" w:rsidRDefault="006A50CB" w:rsidP="00423D53">
      <w:pPr>
        <w:pStyle w:val="Zkladntext"/>
        <w:rPr>
          <w:rFonts w:asciiTheme="minorHAnsi" w:hAnsiTheme="minorHAnsi"/>
          <w:sz w:val="20"/>
        </w:rPr>
      </w:pPr>
    </w:p>
    <w:p w:rsidR="0000290B" w:rsidRPr="00182B04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lastRenderedPageBreak/>
        <w:t>Informácie o údajoch na podsúvahových  účtoch</w:t>
      </w:r>
    </w:p>
    <w:p w:rsidR="0000290B" w:rsidRPr="00182B04" w:rsidRDefault="0000290B" w:rsidP="0000290B">
      <w:pPr>
        <w:pStyle w:val="Zkladntext"/>
        <w:rPr>
          <w:rFonts w:asciiTheme="minorHAnsi" w:hAnsiTheme="minorHAnsi"/>
          <w:sz w:val="20"/>
        </w:rPr>
      </w:pPr>
    </w:p>
    <w:p w:rsidR="0000290B" w:rsidRPr="00182B04" w:rsidRDefault="0000290B" w:rsidP="002F770F">
      <w:pPr>
        <w:pStyle w:val="Nadpis2"/>
        <w:numPr>
          <w:ilvl w:val="0"/>
          <w:numId w:val="28"/>
        </w:numPr>
        <w:rPr>
          <w:rFonts w:asciiTheme="minorHAnsi" w:hAnsiTheme="minorHAnsi"/>
          <w:sz w:val="20"/>
        </w:rPr>
      </w:pPr>
      <w:bookmarkStart w:id="29" w:name="_Toc530739920"/>
      <w:r w:rsidRPr="00182B04">
        <w:rPr>
          <w:rFonts w:asciiTheme="minorHAnsi" w:hAnsiTheme="minorHAnsi"/>
          <w:sz w:val="20"/>
        </w:rPr>
        <w:t>Najatý majetok</w:t>
      </w:r>
      <w:bookmarkEnd w:id="29"/>
    </w:p>
    <w:p w:rsidR="007D1197" w:rsidRPr="00182B04" w:rsidRDefault="00F93960" w:rsidP="001F5A59">
      <w:pPr>
        <w:pStyle w:val="Zkladntext"/>
        <w:rPr>
          <w:rFonts w:asciiTheme="minorHAnsi" w:hAnsiTheme="minorHAnsi"/>
          <w:sz w:val="20"/>
        </w:rPr>
      </w:pPr>
      <w:bookmarkStart w:id="30" w:name="OLE_LINK1"/>
      <w:bookmarkStart w:id="31" w:name="OLE_LINK2"/>
      <w:r w:rsidRPr="00182B04">
        <w:rPr>
          <w:rFonts w:asciiTheme="minorHAnsi" w:hAnsiTheme="minorHAnsi"/>
          <w:sz w:val="20"/>
        </w:rPr>
        <w:t xml:space="preserve">Spoločnosť </w:t>
      </w:r>
      <w:bookmarkEnd w:id="30"/>
      <w:bookmarkEnd w:id="31"/>
      <w:r w:rsidR="001F5A59">
        <w:rPr>
          <w:rFonts w:asciiTheme="minorHAnsi" w:hAnsiTheme="minorHAnsi"/>
          <w:sz w:val="20"/>
        </w:rPr>
        <w:t>neeviduje.</w:t>
      </w:r>
    </w:p>
    <w:p w:rsidR="0000290B" w:rsidRPr="00182B04" w:rsidRDefault="0000290B" w:rsidP="007D1197">
      <w:pPr>
        <w:pStyle w:val="Zkladntext"/>
        <w:ind w:left="0"/>
        <w:rPr>
          <w:rFonts w:asciiTheme="minorHAnsi" w:hAnsiTheme="minorHAnsi"/>
          <w:sz w:val="20"/>
        </w:rPr>
      </w:pPr>
    </w:p>
    <w:p w:rsidR="0000290B" w:rsidRPr="00182B04" w:rsidRDefault="0000290B" w:rsidP="0000290B">
      <w:pPr>
        <w:pStyle w:val="Nadpis2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Prenajatý majetok</w:t>
      </w:r>
    </w:p>
    <w:p w:rsidR="007D1197" w:rsidRPr="00182B04" w:rsidRDefault="007D1197" w:rsidP="007D1197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Spoločnosť neprenajíma žiaden majetok.</w:t>
      </w:r>
    </w:p>
    <w:p w:rsidR="003106A9" w:rsidRPr="00182B04" w:rsidRDefault="003106A9" w:rsidP="003106A9">
      <w:pPr>
        <w:pStyle w:val="Zkladntext"/>
        <w:ind w:left="0"/>
        <w:rPr>
          <w:rFonts w:asciiTheme="minorHAnsi" w:hAnsiTheme="minorHAnsi"/>
          <w:sz w:val="20"/>
        </w:rPr>
      </w:pPr>
    </w:p>
    <w:p w:rsidR="004B4DCD" w:rsidRPr="00182B04" w:rsidRDefault="004B4DCD" w:rsidP="0000290B">
      <w:pPr>
        <w:pStyle w:val="Zkladntext"/>
        <w:rPr>
          <w:rFonts w:asciiTheme="minorHAnsi" w:hAnsiTheme="minorHAnsi"/>
          <w:sz w:val="20"/>
        </w:rPr>
      </w:pPr>
    </w:p>
    <w:p w:rsidR="0000290B" w:rsidRPr="00182B04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Informácie o iných aktívach a iných pasívach</w:t>
      </w:r>
    </w:p>
    <w:p w:rsidR="0000290B" w:rsidRPr="00182B04" w:rsidRDefault="0000290B" w:rsidP="0000290B">
      <w:pPr>
        <w:pStyle w:val="Zkladntext"/>
        <w:ind w:left="0"/>
        <w:rPr>
          <w:rFonts w:asciiTheme="minorHAnsi" w:hAnsiTheme="minorHAnsi"/>
          <w:sz w:val="20"/>
        </w:rPr>
      </w:pPr>
    </w:p>
    <w:p w:rsidR="0000290B" w:rsidRPr="00182B04" w:rsidRDefault="0000290B" w:rsidP="002F770F">
      <w:pPr>
        <w:pStyle w:val="Nadpis2"/>
        <w:numPr>
          <w:ilvl w:val="0"/>
          <w:numId w:val="29"/>
        </w:numPr>
        <w:rPr>
          <w:rFonts w:asciiTheme="minorHAnsi" w:hAnsiTheme="minorHAnsi"/>
          <w:sz w:val="20"/>
        </w:rPr>
      </w:pPr>
      <w:bookmarkStart w:id="32" w:name="_Toc530739921"/>
      <w:r w:rsidRPr="00182B04">
        <w:rPr>
          <w:rFonts w:asciiTheme="minorHAnsi" w:hAnsiTheme="minorHAnsi"/>
          <w:sz w:val="20"/>
        </w:rPr>
        <w:t>Podmienené záväzky</w:t>
      </w:r>
      <w:bookmarkEnd w:id="32"/>
      <w:r w:rsidR="007D1197" w:rsidRPr="00182B04">
        <w:rPr>
          <w:rFonts w:asciiTheme="minorHAnsi" w:hAnsiTheme="minorHAnsi"/>
          <w:sz w:val="20"/>
        </w:rPr>
        <w:t xml:space="preserve"> a ostatné finančné povinnosti</w:t>
      </w:r>
    </w:p>
    <w:p w:rsidR="0000290B" w:rsidRPr="00182B04" w:rsidRDefault="0000290B" w:rsidP="0000290B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 xml:space="preserve">Spoločnosť </w:t>
      </w:r>
      <w:r w:rsidR="007D1197" w:rsidRPr="00182B04">
        <w:rPr>
          <w:rFonts w:asciiTheme="minorHAnsi" w:hAnsiTheme="minorHAnsi"/>
          <w:sz w:val="20"/>
        </w:rPr>
        <w:t>ne</w:t>
      </w:r>
      <w:r w:rsidRPr="00182B04">
        <w:rPr>
          <w:rFonts w:asciiTheme="minorHAnsi" w:hAnsiTheme="minorHAnsi"/>
          <w:sz w:val="20"/>
        </w:rPr>
        <w:t xml:space="preserve">má </w:t>
      </w:r>
      <w:r w:rsidR="007D1197" w:rsidRPr="00182B04">
        <w:rPr>
          <w:rFonts w:asciiTheme="minorHAnsi" w:hAnsiTheme="minorHAnsi"/>
          <w:sz w:val="20"/>
        </w:rPr>
        <w:t>žiadne</w:t>
      </w:r>
      <w:r w:rsidRPr="00182B04">
        <w:rPr>
          <w:rFonts w:asciiTheme="minorHAnsi" w:hAnsiTheme="minorHAnsi"/>
          <w:sz w:val="20"/>
        </w:rPr>
        <w:t xml:space="preserve"> podmienené záväzky</w:t>
      </w:r>
      <w:r w:rsidR="007D1197" w:rsidRPr="00182B04">
        <w:rPr>
          <w:rFonts w:asciiTheme="minorHAnsi" w:hAnsiTheme="minorHAnsi"/>
          <w:sz w:val="20"/>
        </w:rPr>
        <w:t xml:space="preserve"> ani ostatné finančné povinnosti</w:t>
      </w:r>
      <w:r w:rsidRPr="00182B04">
        <w:rPr>
          <w:rFonts w:asciiTheme="minorHAnsi" w:hAnsiTheme="minorHAnsi"/>
          <w:sz w:val="20"/>
        </w:rPr>
        <w:t xml:space="preserve">, ktoré sa </w:t>
      </w:r>
      <w:r w:rsidR="007D1197" w:rsidRPr="00182B04">
        <w:rPr>
          <w:rFonts w:asciiTheme="minorHAnsi" w:hAnsiTheme="minorHAnsi"/>
          <w:sz w:val="20"/>
        </w:rPr>
        <w:t>ne</w:t>
      </w:r>
      <w:r w:rsidRPr="00182B04">
        <w:rPr>
          <w:rFonts w:asciiTheme="minorHAnsi" w:hAnsiTheme="minorHAnsi"/>
          <w:sz w:val="20"/>
        </w:rPr>
        <w:t>sledujú v bežnom účtovníctve a neuvádzajú sa</w:t>
      </w:r>
      <w:r w:rsidR="007D1197" w:rsidRPr="00182B04">
        <w:rPr>
          <w:rFonts w:asciiTheme="minorHAnsi" w:hAnsiTheme="minorHAnsi"/>
          <w:sz w:val="20"/>
        </w:rPr>
        <w:t xml:space="preserve"> ani</w:t>
      </w:r>
      <w:r w:rsidRPr="00182B04">
        <w:rPr>
          <w:rFonts w:asciiTheme="minorHAnsi" w:hAnsiTheme="minorHAnsi"/>
          <w:sz w:val="20"/>
        </w:rPr>
        <w:t xml:space="preserve"> v súvahe</w:t>
      </w:r>
      <w:r w:rsidR="007D1197" w:rsidRPr="00182B04">
        <w:rPr>
          <w:rFonts w:asciiTheme="minorHAnsi" w:hAnsiTheme="minorHAnsi"/>
          <w:sz w:val="20"/>
        </w:rPr>
        <w:t>.</w:t>
      </w:r>
    </w:p>
    <w:p w:rsidR="00854FA3" w:rsidRPr="00182B04" w:rsidRDefault="00854FA3" w:rsidP="009E1E6A">
      <w:pPr>
        <w:pStyle w:val="Zkladntext"/>
        <w:ind w:left="0"/>
        <w:rPr>
          <w:rFonts w:asciiTheme="minorHAnsi" w:hAnsiTheme="minorHAnsi"/>
          <w:sz w:val="20"/>
        </w:rPr>
      </w:pPr>
    </w:p>
    <w:p w:rsidR="004B4DCD" w:rsidRPr="00182B04" w:rsidRDefault="004B4DCD" w:rsidP="009E1E6A">
      <w:pPr>
        <w:pStyle w:val="Zkladntext"/>
        <w:ind w:left="0"/>
        <w:rPr>
          <w:rFonts w:asciiTheme="minorHAnsi" w:hAnsiTheme="minorHAnsi"/>
          <w:sz w:val="20"/>
        </w:rPr>
      </w:pPr>
    </w:p>
    <w:p w:rsidR="004E6671" w:rsidRPr="00182B04" w:rsidRDefault="003E0FA2" w:rsidP="004E6671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Theme="minorHAnsi" w:hAnsiTheme="minorHAnsi"/>
          <w:sz w:val="20"/>
        </w:rPr>
      </w:pPr>
      <w:bookmarkStart w:id="33" w:name="_Toc530739925"/>
      <w:r w:rsidRPr="00182B04">
        <w:rPr>
          <w:rFonts w:asciiTheme="minorHAnsi" w:hAnsiTheme="minorHAnsi"/>
          <w:sz w:val="20"/>
        </w:rPr>
        <w:t>Informácie o skutočnostiach, ktoré nastali po dni, ku ktorému sa zostavuje účtovná závierka, do dňa zostavenia účtovnej závierky</w:t>
      </w:r>
      <w:bookmarkEnd w:id="33"/>
    </w:p>
    <w:p w:rsidR="003E0FA2" w:rsidRPr="00182B04" w:rsidRDefault="003E0FA2" w:rsidP="003E0FA2">
      <w:pPr>
        <w:pStyle w:val="Zkladntext"/>
        <w:rPr>
          <w:rFonts w:asciiTheme="minorHAnsi" w:hAnsiTheme="minorHAnsi"/>
          <w:sz w:val="20"/>
        </w:rPr>
      </w:pPr>
    </w:p>
    <w:p w:rsidR="009E1E6A" w:rsidRPr="00182B04" w:rsidRDefault="009E1E6A" w:rsidP="009E1E6A">
      <w:pPr>
        <w:pStyle w:val="Zarkazkladnhotextu2"/>
        <w:spacing w:after="0" w:line="240" w:lineRule="auto"/>
        <w:ind w:left="425"/>
        <w:rPr>
          <w:rFonts w:asciiTheme="minorHAnsi" w:hAnsiTheme="minorHAnsi"/>
        </w:rPr>
      </w:pPr>
      <w:r w:rsidRPr="00182B04">
        <w:rPr>
          <w:rFonts w:asciiTheme="minorHAnsi" w:hAnsiTheme="minorHAnsi"/>
        </w:rPr>
        <w:t>Po 31. decembri 201</w:t>
      </w:r>
      <w:r w:rsidR="00DC53D9">
        <w:rPr>
          <w:rFonts w:asciiTheme="minorHAnsi" w:hAnsiTheme="minorHAnsi"/>
        </w:rPr>
        <w:t>7</w:t>
      </w:r>
      <w:r w:rsidR="00782FD5">
        <w:rPr>
          <w:rFonts w:asciiTheme="minorHAnsi" w:hAnsiTheme="minorHAnsi"/>
        </w:rPr>
        <w:t xml:space="preserve"> </w:t>
      </w:r>
      <w:r w:rsidRPr="00182B04">
        <w:rPr>
          <w:rFonts w:asciiTheme="minorHAnsi" w:hAnsiTheme="minorHAnsi"/>
        </w:rPr>
        <w:t>nenastali žiadne udalosti, ktoré majú významný vplyv na verné zobrazenie skutočností, ktoré sú predmetom účtovníctva.</w:t>
      </w:r>
    </w:p>
    <w:p w:rsidR="007D6502" w:rsidRPr="00182B04" w:rsidRDefault="007D6502" w:rsidP="004B4DCD">
      <w:pPr>
        <w:spacing w:after="200" w:line="276" w:lineRule="auto"/>
        <w:rPr>
          <w:rFonts w:asciiTheme="minorHAnsi" w:hAnsiTheme="minorHAnsi"/>
        </w:rPr>
      </w:pPr>
    </w:p>
    <w:sectPr w:rsidR="007D6502" w:rsidRPr="00182B04" w:rsidSect="0079648B">
      <w:pgSz w:w="11906" w:h="16838" w:code="9"/>
      <w:pgMar w:top="1701" w:right="1021" w:bottom="1134" w:left="1418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1201" w:rsidRDefault="00601201" w:rsidP="00E95128">
      <w:r>
        <w:separator/>
      </w:r>
    </w:p>
  </w:endnote>
  <w:endnote w:type="continuationSeparator" w:id="0">
    <w:p w:rsidR="00601201" w:rsidRDefault="00601201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C76" w:rsidRDefault="00683170">
    <w:pPr>
      <w:pStyle w:val="Pta"/>
      <w:jc w:val="right"/>
    </w:pPr>
    <w:fldSimple w:instr=" PAGE   \* MERGEFORMAT ">
      <w:r w:rsidR="00834D6D">
        <w:rPr>
          <w:noProof/>
        </w:rPr>
        <w:t>12</w:t>
      </w:r>
    </w:fldSimple>
  </w:p>
  <w:p w:rsidR="00575C76" w:rsidRDefault="00575C7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C76" w:rsidRDefault="00575C76" w:rsidP="0048261A">
    <w:pPr>
      <w:pStyle w:val="Pta"/>
      <w:tabs>
        <w:tab w:val="clear" w:pos="9072"/>
        <w:tab w:val="right" w:pos="9214"/>
      </w:tabs>
      <w:jc w:val="right"/>
    </w:pPr>
    <w:r w:rsidRPr="00E95128">
      <w:t xml:space="preserve"> </w:t>
    </w:r>
    <w:r>
      <w:tab/>
    </w:r>
    <w:r w:rsidR="00683170"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="00683170" w:rsidRPr="00F70C00">
      <w:rPr>
        <w:b/>
      </w:rPr>
      <w:fldChar w:fldCharType="separate"/>
    </w:r>
    <w:r w:rsidR="00834D6D">
      <w:rPr>
        <w:b/>
        <w:noProof/>
      </w:rPr>
      <w:t>6</w:t>
    </w:r>
    <w:r w:rsidR="00683170" w:rsidRPr="00F70C00">
      <w:rPr>
        <w:b/>
      </w:rPr>
      <w:fldChar w:fldCharType="end"/>
    </w:r>
  </w:p>
  <w:p w:rsidR="00575C76" w:rsidRDefault="00575C7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575C76" w:rsidRPr="00F70C00" w:rsidRDefault="00575C7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1201" w:rsidRDefault="00601201" w:rsidP="00E95128">
      <w:r>
        <w:separator/>
      </w:r>
    </w:p>
  </w:footnote>
  <w:footnote w:type="continuationSeparator" w:id="0">
    <w:p w:rsidR="00601201" w:rsidRDefault="00601201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648B" w:rsidRPr="00BF0FDE" w:rsidRDefault="00683170" w:rsidP="0079648B">
    <w:pPr>
      <w:pStyle w:val="Hlavika"/>
      <w:tabs>
        <w:tab w:val="clear" w:pos="4536"/>
        <w:tab w:val="clear" w:pos="9072"/>
        <w:tab w:val="left" w:pos="5220"/>
      </w:tabs>
      <w:jc w:val="center"/>
      <w:rPr>
        <w:rFonts w:asciiTheme="minorHAnsi" w:hAnsiTheme="minorHAnsi"/>
      </w:rPr>
    </w:pPr>
    <w:r w:rsidRPr="0068317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83" type="#_x0000_t202" style="position:absolute;left:0;text-align:left;margin-left:-.4pt;margin-top:9.75pt;width:121.5pt;height:23.25pt;z-index:251659264">
          <v:textbox style="mso-next-textbox:#_x0000_s20483">
            <w:txbxContent>
              <w:p w:rsidR="0079648B" w:rsidRPr="0079648B" w:rsidRDefault="0079648B" w:rsidP="0079648B">
                <w:pPr>
                  <w:rPr>
                    <w:rFonts w:asciiTheme="minorHAnsi" w:hAnsiTheme="minorHAnsi"/>
                    <w:sz w:val="22"/>
                    <w:szCs w:val="22"/>
                  </w:rPr>
                </w:pPr>
                <w:r w:rsidRPr="0079648B">
                  <w:rPr>
                    <w:rFonts w:asciiTheme="minorHAnsi" w:hAnsiTheme="minorHAnsi"/>
                    <w:sz w:val="22"/>
                    <w:szCs w:val="22"/>
                  </w:rPr>
                  <w:t xml:space="preserve">Poznámky </w:t>
                </w:r>
                <w:proofErr w:type="spellStart"/>
                <w:r w:rsidRPr="0079648B">
                  <w:rPr>
                    <w:rFonts w:asciiTheme="minorHAnsi" w:hAnsiTheme="minorHAnsi"/>
                    <w:sz w:val="22"/>
                    <w:szCs w:val="22"/>
                  </w:rPr>
                  <w:t>Úč</w:t>
                </w:r>
                <w:proofErr w:type="spellEnd"/>
                <w:r w:rsidRPr="0079648B">
                  <w:rPr>
                    <w:rFonts w:asciiTheme="minorHAnsi" w:hAnsiTheme="minorHAnsi"/>
                    <w:sz w:val="22"/>
                    <w:szCs w:val="22"/>
                  </w:rPr>
                  <w:t xml:space="preserve"> POD 3-01</w:t>
                </w:r>
              </w:p>
            </w:txbxContent>
          </v:textbox>
        </v:shape>
      </w:pict>
    </w:r>
    <w:r w:rsidR="0079648B">
      <w:t xml:space="preserve">                                                                                            </w:t>
    </w:r>
    <w:r w:rsidR="0079648B" w:rsidRPr="00BF0FDE">
      <w:rPr>
        <w:rFonts w:asciiTheme="minorHAnsi" w:hAnsiTheme="minorHAnsi"/>
      </w:rPr>
      <w:t>DIČ</w:t>
    </w:r>
    <w:r w:rsidR="0079648B" w:rsidRPr="00BF0FDE">
      <w:rPr>
        <w:rFonts w:asciiTheme="minorHAnsi" w:hAnsiTheme="minorHAnsi"/>
      </w:rPr>
      <w:tab/>
    </w:r>
  </w:p>
  <w:tbl>
    <w:tblPr>
      <w:tblStyle w:val="Mriekatabuky"/>
      <w:tblW w:w="3400" w:type="dxa"/>
      <w:tblInd w:w="6771" w:type="dxa"/>
      <w:tblLook w:val="04A0"/>
    </w:tblPr>
    <w:tblGrid>
      <w:gridCol w:w="340"/>
      <w:gridCol w:w="340"/>
      <w:gridCol w:w="340"/>
      <w:gridCol w:w="340"/>
      <w:gridCol w:w="340"/>
      <w:gridCol w:w="340"/>
      <w:gridCol w:w="340"/>
      <w:gridCol w:w="340"/>
      <w:gridCol w:w="340"/>
      <w:gridCol w:w="340"/>
    </w:tblGrid>
    <w:tr w:rsidR="0079648B" w:rsidTr="00D677BC">
      <w:trPr>
        <w:cantSplit/>
        <w:trHeight w:val="340"/>
      </w:trPr>
      <w:tc>
        <w:tcPr>
          <w:tcW w:w="340" w:type="dxa"/>
          <w:vAlign w:val="center"/>
        </w:tcPr>
        <w:p w:rsidR="0079648B" w:rsidRDefault="0079648B" w:rsidP="00D677BC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340" w:type="dxa"/>
          <w:vAlign w:val="center"/>
        </w:tcPr>
        <w:p w:rsidR="0079648B" w:rsidRDefault="0079648B" w:rsidP="00D677BC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340" w:type="dxa"/>
          <w:vAlign w:val="center"/>
        </w:tcPr>
        <w:p w:rsidR="0079648B" w:rsidRDefault="0079648B" w:rsidP="00D677BC">
          <w:pPr>
            <w:pStyle w:val="Hlavika"/>
            <w:tabs>
              <w:tab w:val="clear" w:pos="4536"/>
              <w:tab w:val="clear" w:pos="9072"/>
              <w:tab w:val="left" w:pos="5220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340" w:type="dxa"/>
          <w:vAlign w:val="center"/>
        </w:tcPr>
        <w:p w:rsidR="0079648B" w:rsidRDefault="0079648B" w:rsidP="00D677BC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340" w:type="dxa"/>
          <w:vAlign w:val="center"/>
        </w:tcPr>
        <w:p w:rsidR="0079648B" w:rsidRDefault="0079648B" w:rsidP="00D677BC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340" w:type="dxa"/>
          <w:vAlign w:val="center"/>
        </w:tcPr>
        <w:p w:rsidR="0079648B" w:rsidRDefault="0079648B" w:rsidP="00D677BC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340" w:type="dxa"/>
          <w:vAlign w:val="center"/>
        </w:tcPr>
        <w:p w:rsidR="0079648B" w:rsidRDefault="0079648B" w:rsidP="00D677BC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340" w:type="dxa"/>
          <w:vAlign w:val="center"/>
        </w:tcPr>
        <w:p w:rsidR="0079648B" w:rsidRDefault="0079648B" w:rsidP="00D677BC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340" w:type="dxa"/>
          <w:vAlign w:val="center"/>
        </w:tcPr>
        <w:p w:rsidR="0079648B" w:rsidRDefault="0079648B" w:rsidP="00D677BC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340" w:type="dxa"/>
          <w:vAlign w:val="center"/>
        </w:tcPr>
        <w:p w:rsidR="0079648B" w:rsidRDefault="0079648B" w:rsidP="00D677BC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79648B" w:rsidRDefault="0079648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1949" w:rsidRPr="00BF0FDE" w:rsidRDefault="00683170" w:rsidP="00911949">
    <w:pPr>
      <w:pStyle w:val="Hlavika"/>
      <w:tabs>
        <w:tab w:val="clear" w:pos="4536"/>
        <w:tab w:val="clear" w:pos="9072"/>
        <w:tab w:val="left" w:pos="5220"/>
      </w:tabs>
      <w:jc w:val="center"/>
      <w:rPr>
        <w:rFonts w:asciiTheme="minorHAnsi" w:hAnsiTheme="minorHAnsi"/>
      </w:rPr>
    </w:pPr>
    <w:r w:rsidRPr="00683170">
      <w:rPr>
        <w:noProof/>
        <w:sz w:val="22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81" type="#_x0000_t202" style="position:absolute;left:0;text-align:left;margin-left:-12.4pt;margin-top:8.25pt;width:121.5pt;height:22.5pt;z-index:251658240">
          <v:textbox style="mso-next-textbox:#_x0000_s20481">
            <w:txbxContent>
              <w:p w:rsidR="00911949" w:rsidRPr="0079648B" w:rsidRDefault="00911949">
                <w:pPr>
                  <w:rPr>
                    <w:rFonts w:asciiTheme="minorHAnsi" w:hAnsiTheme="minorHAnsi"/>
                    <w:sz w:val="22"/>
                    <w:szCs w:val="22"/>
                  </w:rPr>
                </w:pPr>
                <w:r w:rsidRPr="0079648B">
                  <w:rPr>
                    <w:rFonts w:asciiTheme="minorHAnsi" w:hAnsiTheme="minorHAnsi"/>
                    <w:sz w:val="22"/>
                    <w:szCs w:val="22"/>
                  </w:rPr>
                  <w:t xml:space="preserve">Poznámky </w:t>
                </w:r>
                <w:proofErr w:type="spellStart"/>
                <w:r w:rsidRPr="0079648B">
                  <w:rPr>
                    <w:rFonts w:asciiTheme="minorHAnsi" w:hAnsiTheme="minorHAnsi"/>
                    <w:sz w:val="22"/>
                    <w:szCs w:val="22"/>
                  </w:rPr>
                  <w:t>Úč</w:t>
                </w:r>
                <w:proofErr w:type="spellEnd"/>
                <w:r w:rsidRPr="0079648B">
                  <w:rPr>
                    <w:rFonts w:asciiTheme="minorHAnsi" w:hAnsiTheme="minorHAnsi"/>
                    <w:sz w:val="22"/>
                    <w:szCs w:val="22"/>
                  </w:rPr>
                  <w:t xml:space="preserve"> POD 3-01</w:t>
                </w:r>
              </w:p>
            </w:txbxContent>
          </v:textbox>
        </v:shape>
      </w:pict>
    </w:r>
    <w:r w:rsidR="00BF0FDE">
      <w:rPr>
        <w:sz w:val="22"/>
      </w:rPr>
      <w:t xml:space="preserve"> </w:t>
    </w:r>
    <w:r w:rsidR="006D1E58">
      <w:rPr>
        <w:sz w:val="22"/>
      </w:rPr>
      <w:t xml:space="preserve">                                      </w:t>
    </w:r>
    <w:r w:rsidR="00BF0FDE">
      <w:rPr>
        <w:sz w:val="22"/>
      </w:rPr>
      <w:t xml:space="preserve">                                      </w:t>
    </w:r>
    <w:r w:rsidR="00BF0FDE" w:rsidRPr="00BF0FDE">
      <w:rPr>
        <w:rFonts w:asciiTheme="minorHAnsi" w:hAnsiTheme="minorHAnsi"/>
      </w:rPr>
      <w:t>DIČ</w:t>
    </w:r>
    <w:r w:rsidR="00911949" w:rsidRPr="00BF0FDE">
      <w:rPr>
        <w:rFonts w:asciiTheme="minorHAnsi" w:hAnsiTheme="minorHAnsi"/>
      </w:rPr>
      <w:tab/>
    </w:r>
  </w:p>
  <w:tbl>
    <w:tblPr>
      <w:tblStyle w:val="Mriekatabuky"/>
      <w:tblW w:w="3400" w:type="dxa"/>
      <w:tblInd w:w="6771" w:type="dxa"/>
      <w:tblLook w:val="04A0"/>
    </w:tblPr>
    <w:tblGrid>
      <w:gridCol w:w="340"/>
      <w:gridCol w:w="340"/>
      <w:gridCol w:w="340"/>
      <w:gridCol w:w="340"/>
      <w:gridCol w:w="340"/>
      <w:gridCol w:w="340"/>
      <w:gridCol w:w="340"/>
      <w:gridCol w:w="340"/>
      <w:gridCol w:w="340"/>
      <w:gridCol w:w="340"/>
    </w:tblGrid>
    <w:tr w:rsidR="00911949" w:rsidTr="00BF0FDE">
      <w:trPr>
        <w:cantSplit/>
        <w:trHeight w:val="340"/>
      </w:trPr>
      <w:tc>
        <w:tcPr>
          <w:tcW w:w="340" w:type="dxa"/>
          <w:vAlign w:val="center"/>
        </w:tcPr>
        <w:p w:rsidR="00911949" w:rsidRDefault="00BF0FDE" w:rsidP="00BF0FDE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340" w:type="dxa"/>
          <w:vAlign w:val="center"/>
        </w:tcPr>
        <w:p w:rsidR="00911949" w:rsidRDefault="00BF0FDE" w:rsidP="00BF0FDE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340" w:type="dxa"/>
          <w:vAlign w:val="center"/>
        </w:tcPr>
        <w:p w:rsidR="00911949" w:rsidRDefault="00BF0FDE" w:rsidP="00BF0FDE">
          <w:pPr>
            <w:pStyle w:val="Hlavika"/>
            <w:tabs>
              <w:tab w:val="clear" w:pos="4536"/>
              <w:tab w:val="clear" w:pos="9072"/>
              <w:tab w:val="left" w:pos="5220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340" w:type="dxa"/>
          <w:vAlign w:val="center"/>
        </w:tcPr>
        <w:p w:rsidR="00911949" w:rsidRDefault="00BF0FDE" w:rsidP="00BF0FDE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340" w:type="dxa"/>
          <w:vAlign w:val="center"/>
        </w:tcPr>
        <w:p w:rsidR="00911949" w:rsidRDefault="00BF0FDE" w:rsidP="00BF0FDE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340" w:type="dxa"/>
          <w:vAlign w:val="center"/>
        </w:tcPr>
        <w:p w:rsidR="00911949" w:rsidRDefault="00BF0FDE" w:rsidP="00BF0FDE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340" w:type="dxa"/>
          <w:vAlign w:val="center"/>
        </w:tcPr>
        <w:p w:rsidR="00911949" w:rsidRDefault="00BF0FDE" w:rsidP="00BF0FDE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340" w:type="dxa"/>
          <w:vAlign w:val="center"/>
        </w:tcPr>
        <w:p w:rsidR="00911949" w:rsidRDefault="00BF0FDE" w:rsidP="00BF0FDE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340" w:type="dxa"/>
          <w:vAlign w:val="center"/>
        </w:tcPr>
        <w:p w:rsidR="00911949" w:rsidRDefault="00BF0FDE" w:rsidP="00BF0FDE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340" w:type="dxa"/>
          <w:vAlign w:val="center"/>
        </w:tcPr>
        <w:p w:rsidR="00911949" w:rsidRDefault="00BF0FDE" w:rsidP="00BF0FDE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575C76" w:rsidRPr="00E95128" w:rsidRDefault="00911949" w:rsidP="00911949">
    <w:pPr>
      <w:pStyle w:val="Hlavika"/>
      <w:tabs>
        <w:tab w:val="clear" w:pos="4536"/>
        <w:tab w:val="clear" w:pos="9072"/>
        <w:tab w:val="left" w:pos="5220"/>
      </w:tabs>
      <w:jc w:val="center"/>
      <w:rPr>
        <w:sz w:val="22"/>
      </w:rPr>
    </w:pPr>
    <w:r>
      <w:rPr>
        <w:sz w:val="22"/>
      </w:rPr>
      <w:tab/>
    </w:r>
    <w:r>
      <w:rPr>
        <w:sz w:val="22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C4441F0C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34921878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7288294D"/>
    <w:multiLevelType w:val="hybridMultilevel"/>
    <w:tmpl w:val="35E02E74"/>
    <w:lvl w:ilvl="0" w:tplc="FFFFFFFF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363"/>
        </w:tabs>
        <w:ind w:left="1363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083"/>
        </w:tabs>
        <w:ind w:left="2083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12">
    <w:nsid w:val="73473C13"/>
    <w:multiLevelType w:val="singleLevel"/>
    <w:tmpl w:val="C3B47CDC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75C5925"/>
    <w:multiLevelType w:val="hybridMultilevel"/>
    <w:tmpl w:val="6464CDE8"/>
    <w:lvl w:ilvl="0" w:tplc="C2223014">
      <w:start w:val="3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99C331E"/>
    <w:multiLevelType w:val="hybridMultilevel"/>
    <w:tmpl w:val="61AED55C"/>
    <w:lvl w:ilvl="0" w:tplc="35B82EE4">
      <w:start w:val="3"/>
      <w:numFmt w:val="decimal"/>
      <w:lvlText w:val="%1."/>
      <w:lvlJc w:val="left"/>
      <w:pPr>
        <w:ind w:left="1070" w:hanging="360"/>
      </w:pPr>
      <w:rPr>
        <w:rFonts w:ascii="Times New Roman" w:hAnsi="Times New Roman" w:hint="default"/>
        <w:b w:val="0"/>
        <w:i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9"/>
  </w:num>
  <w:num w:numId="3">
    <w:abstractNumId w:val="8"/>
  </w:num>
  <w:num w:numId="4">
    <w:abstractNumId w:val="13"/>
  </w:num>
  <w:num w:numId="5">
    <w:abstractNumId w:val="1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5"/>
  </w:num>
  <w:num w:numId="8">
    <w:abstractNumId w:val="3"/>
  </w:num>
  <w:num w:numId="9">
    <w:abstractNumId w:val="9"/>
  </w:num>
  <w:num w:numId="10">
    <w:abstractNumId w:val="9"/>
  </w:num>
  <w:num w:numId="11">
    <w:abstractNumId w:val="4"/>
  </w:num>
  <w:num w:numId="12">
    <w:abstractNumId w:val="9"/>
  </w:num>
  <w:num w:numId="13">
    <w:abstractNumId w:val="9"/>
  </w:num>
  <w:num w:numId="14">
    <w:abstractNumId w:val="5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2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7"/>
  </w:num>
  <w:num w:numId="23">
    <w:abstractNumId w:val="6"/>
  </w:num>
  <w:num w:numId="24">
    <w:abstractNumId w:val="17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14"/>
  </w:num>
  <w:num w:numId="37">
    <w:abstractNumId w:val="16"/>
  </w:num>
  <w:num w:numId="38">
    <w:abstractNumId w:val="0"/>
  </w:num>
  <w:num w:numId="39">
    <w:abstractNumId w:val="11"/>
  </w:num>
  <w:num w:numId="40">
    <w:abstractNumId w:val="12"/>
    <w:lvlOverride w:ilvl="0">
      <w:startOverride w:val="18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2530"/>
    <o:shapelayout v:ext="edit">
      <o:idmap v:ext="edit" data="20"/>
    </o:shapelayout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B3C"/>
    <w:rsid w:val="00010C2A"/>
    <w:rsid w:val="00017791"/>
    <w:rsid w:val="00025AB2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D7FE3"/>
    <w:rsid w:val="000E65E7"/>
    <w:rsid w:val="000E6FA7"/>
    <w:rsid w:val="000F1306"/>
    <w:rsid w:val="000F27A2"/>
    <w:rsid w:val="000F40C4"/>
    <w:rsid w:val="000F5666"/>
    <w:rsid w:val="00102C1A"/>
    <w:rsid w:val="00103B71"/>
    <w:rsid w:val="00110442"/>
    <w:rsid w:val="00120F3A"/>
    <w:rsid w:val="00126554"/>
    <w:rsid w:val="00127D9C"/>
    <w:rsid w:val="001330AB"/>
    <w:rsid w:val="00135E3E"/>
    <w:rsid w:val="00136273"/>
    <w:rsid w:val="00136A4A"/>
    <w:rsid w:val="00141691"/>
    <w:rsid w:val="00141832"/>
    <w:rsid w:val="00142DDE"/>
    <w:rsid w:val="001438AC"/>
    <w:rsid w:val="0014486E"/>
    <w:rsid w:val="00146904"/>
    <w:rsid w:val="00146927"/>
    <w:rsid w:val="00147FB3"/>
    <w:rsid w:val="0015039D"/>
    <w:rsid w:val="00156231"/>
    <w:rsid w:val="0015674B"/>
    <w:rsid w:val="00160AAA"/>
    <w:rsid w:val="00165814"/>
    <w:rsid w:val="001712A8"/>
    <w:rsid w:val="0017267A"/>
    <w:rsid w:val="001733C5"/>
    <w:rsid w:val="001769CB"/>
    <w:rsid w:val="00177051"/>
    <w:rsid w:val="00177C59"/>
    <w:rsid w:val="00182B04"/>
    <w:rsid w:val="00183E93"/>
    <w:rsid w:val="00192CAC"/>
    <w:rsid w:val="00193EE6"/>
    <w:rsid w:val="00196CBC"/>
    <w:rsid w:val="001A1C39"/>
    <w:rsid w:val="001A566C"/>
    <w:rsid w:val="001A7CD7"/>
    <w:rsid w:val="001B5156"/>
    <w:rsid w:val="001B5855"/>
    <w:rsid w:val="001C0A6A"/>
    <w:rsid w:val="001C1DED"/>
    <w:rsid w:val="001D06F0"/>
    <w:rsid w:val="001D181E"/>
    <w:rsid w:val="001D3DCB"/>
    <w:rsid w:val="001D4E8A"/>
    <w:rsid w:val="001D507C"/>
    <w:rsid w:val="001D5E35"/>
    <w:rsid w:val="001D6B22"/>
    <w:rsid w:val="001E03E6"/>
    <w:rsid w:val="001E3EC9"/>
    <w:rsid w:val="001E7DAF"/>
    <w:rsid w:val="001F338B"/>
    <w:rsid w:val="001F5A59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62F12"/>
    <w:rsid w:val="002658F0"/>
    <w:rsid w:val="0027298D"/>
    <w:rsid w:val="00280D5B"/>
    <w:rsid w:val="00283139"/>
    <w:rsid w:val="00286A3D"/>
    <w:rsid w:val="00290A84"/>
    <w:rsid w:val="00294BAE"/>
    <w:rsid w:val="002977CC"/>
    <w:rsid w:val="002A002A"/>
    <w:rsid w:val="002A264B"/>
    <w:rsid w:val="002A7CDF"/>
    <w:rsid w:val="002B234E"/>
    <w:rsid w:val="002B2E36"/>
    <w:rsid w:val="002B7109"/>
    <w:rsid w:val="002C064F"/>
    <w:rsid w:val="002C0857"/>
    <w:rsid w:val="002C1982"/>
    <w:rsid w:val="002C3631"/>
    <w:rsid w:val="002C739B"/>
    <w:rsid w:val="002D3DEF"/>
    <w:rsid w:val="002D4AEE"/>
    <w:rsid w:val="002D5267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06A9"/>
    <w:rsid w:val="003147AA"/>
    <w:rsid w:val="00331FD6"/>
    <w:rsid w:val="00335C04"/>
    <w:rsid w:val="0034119B"/>
    <w:rsid w:val="00342593"/>
    <w:rsid w:val="00342E08"/>
    <w:rsid w:val="003434C5"/>
    <w:rsid w:val="0036502B"/>
    <w:rsid w:val="00367A6E"/>
    <w:rsid w:val="00372FE6"/>
    <w:rsid w:val="00377EF3"/>
    <w:rsid w:val="003A41F1"/>
    <w:rsid w:val="003B1012"/>
    <w:rsid w:val="003B591C"/>
    <w:rsid w:val="003C295E"/>
    <w:rsid w:val="003C3FDF"/>
    <w:rsid w:val="003C6B7B"/>
    <w:rsid w:val="003D140B"/>
    <w:rsid w:val="003D5127"/>
    <w:rsid w:val="003E0FA2"/>
    <w:rsid w:val="003E42DE"/>
    <w:rsid w:val="003F28D5"/>
    <w:rsid w:val="003F56DD"/>
    <w:rsid w:val="004007CA"/>
    <w:rsid w:val="00401F9E"/>
    <w:rsid w:val="004027CF"/>
    <w:rsid w:val="00420D87"/>
    <w:rsid w:val="00423AFA"/>
    <w:rsid w:val="00423D53"/>
    <w:rsid w:val="004262D7"/>
    <w:rsid w:val="00430148"/>
    <w:rsid w:val="004302C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4974"/>
    <w:rsid w:val="0048261A"/>
    <w:rsid w:val="00482881"/>
    <w:rsid w:val="00483A16"/>
    <w:rsid w:val="00491AF0"/>
    <w:rsid w:val="00491C69"/>
    <w:rsid w:val="00495C5A"/>
    <w:rsid w:val="00496A4E"/>
    <w:rsid w:val="004A045E"/>
    <w:rsid w:val="004A085B"/>
    <w:rsid w:val="004A4D80"/>
    <w:rsid w:val="004A6C40"/>
    <w:rsid w:val="004B1DC0"/>
    <w:rsid w:val="004B2651"/>
    <w:rsid w:val="004B4DCD"/>
    <w:rsid w:val="004B599A"/>
    <w:rsid w:val="004B69E1"/>
    <w:rsid w:val="004C1C27"/>
    <w:rsid w:val="004C540D"/>
    <w:rsid w:val="004D25F3"/>
    <w:rsid w:val="004D3B14"/>
    <w:rsid w:val="004D3B4A"/>
    <w:rsid w:val="004E0BAA"/>
    <w:rsid w:val="004E6671"/>
    <w:rsid w:val="004F7DA6"/>
    <w:rsid w:val="00503587"/>
    <w:rsid w:val="00506E0F"/>
    <w:rsid w:val="00507B8B"/>
    <w:rsid w:val="005131C0"/>
    <w:rsid w:val="005138B1"/>
    <w:rsid w:val="00515879"/>
    <w:rsid w:val="00530886"/>
    <w:rsid w:val="00532B6D"/>
    <w:rsid w:val="00537382"/>
    <w:rsid w:val="00541789"/>
    <w:rsid w:val="00542006"/>
    <w:rsid w:val="0054259E"/>
    <w:rsid w:val="00545B77"/>
    <w:rsid w:val="00546BD3"/>
    <w:rsid w:val="0054786F"/>
    <w:rsid w:val="005515C8"/>
    <w:rsid w:val="00553AFB"/>
    <w:rsid w:val="0056211A"/>
    <w:rsid w:val="00564B72"/>
    <w:rsid w:val="0057480F"/>
    <w:rsid w:val="0057522E"/>
    <w:rsid w:val="00575C76"/>
    <w:rsid w:val="0058479C"/>
    <w:rsid w:val="00592B74"/>
    <w:rsid w:val="005A38F9"/>
    <w:rsid w:val="005A76F0"/>
    <w:rsid w:val="005A7FDD"/>
    <w:rsid w:val="005B316E"/>
    <w:rsid w:val="005B4970"/>
    <w:rsid w:val="005B508D"/>
    <w:rsid w:val="005C23BC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1201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49B"/>
    <w:rsid w:val="006575EA"/>
    <w:rsid w:val="00662C25"/>
    <w:rsid w:val="0066618F"/>
    <w:rsid w:val="006711CC"/>
    <w:rsid w:val="00671BB4"/>
    <w:rsid w:val="006750FE"/>
    <w:rsid w:val="00675C85"/>
    <w:rsid w:val="00683170"/>
    <w:rsid w:val="0068537D"/>
    <w:rsid w:val="006857A5"/>
    <w:rsid w:val="00687384"/>
    <w:rsid w:val="006929D3"/>
    <w:rsid w:val="00694931"/>
    <w:rsid w:val="00697F7C"/>
    <w:rsid w:val="006A3C75"/>
    <w:rsid w:val="006A50CB"/>
    <w:rsid w:val="006A737C"/>
    <w:rsid w:val="006C27AA"/>
    <w:rsid w:val="006D1E58"/>
    <w:rsid w:val="006D36EA"/>
    <w:rsid w:val="006D3D0B"/>
    <w:rsid w:val="006D5476"/>
    <w:rsid w:val="006D6486"/>
    <w:rsid w:val="006D7585"/>
    <w:rsid w:val="006E3BF3"/>
    <w:rsid w:val="006E554A"/>
    <w:rsid w:val="006F28DA"/>
    <w:rsid w:val="00701F03"/>
    <w:rsid w:val="00703344"/>
    <w:rsid w:val="00714597"/>
    <w:rsid w:val="0071548A"/>
    <w:rsid w:val="0072695D"/>
    <w:rsid w:val="00726991"/>
    <w:rsid w:val="00740A8B"/>
    <w:rsid w:val="00741092"/>
    <w:rsid w:val="00742680"/>
    <w:rsid w:val="00746C9E"/>
    <w:rsid w:val="00750259"/>
    <w:rsid w:val="007508D8"/>
    <w:rsid w:val="0075139D"/>
    <w:rsid w:val="00757E1A"/>
    <w:rsid w:val="007616D3"/>
    <w:rsid w:val="007658EA"/>
    <w:rsid w:val="00773247"/>
    <w:rsid w:val="0077399F"/>
    <w:rsid w:val="00777324"/>
    <w:rsid w:val="00782FD5"/>
    <w:rsid w:val="0078754C"/>
    <w:rsid w:val="00787C0D"/>
    <w:rsid w:val="007902B7"/>
    <w:rsid w:val="0079191F"/>
    <w:rsid w:val="0079648B"/>
    <w:rsid w:val="007A005F"/>
    <w:rsid w:val="007A1781"/>
    <w:rsid w:val="007A491D"/>
    <w:rsid w:val="007B2031"/>
    <w:rsid w:val="007B2E7A"/>
    <w:rsid w:val="007B314C"/>
    <w:rsid w:val="007B3A69"/>
    <w:rsid w:val="007C3B50"/>
    <w:rsid w:val="007D1197"/>
    <w:rsid w:val="007D3E38"/>
    <w:rsid w:val="007D6502"/>
    <w:rsid w:val="007E4053"/>
    <w:rsid w:val="007E47FA"/>
    <w:rsid w:val="007E4E9F"/>
    <w:rsid w:val="007E5E1B"/>
    <w:rsid w:val="007F1CCA"/>
    <w:rsid w:val="007F365C"/>
    <w:rsid w:val="007F4606"/>
    <w:rsid w:val="0080548E"/>
    <w:rsid w:val="00806EE2"/>
    <w:rsid w:val="00807E0B"/>
    <w:rsid w:val="00815894"/>
    <w:rsid w:val="00815A32"/>
    <w:rsid w:val="00817E44"/>
    <w:rsid w:val="00825A2D"/>
    <w:rsid w:val="008323FB"/>
    <w:rsid w:val="0083467A"/>
    <w:rsid w:val="00834744"/>
    <w:rsid w:val="00834D6D"/>
    <w:rsid w:val="008454E3"/>
    <w:rsid w:val="008543BA"/>
    <w:rsid w:val="00854FA3"/>
    <w:rsid w:val="00857559"/>
    <w:rsid w:val="00861749"/>
    <w:rsid w:val="0086452B"/>
    <w:rsid w:val="008648B4"/>
    <w:rsid w:val="00864CBA"/>
    <w:rsid w:val="008669C1"/>
    <w:rsid w:val="00874443"/>
    <w:rsid w:val="00877D93"/>
    <w:rsid w:val="00887541"/>
    <w:rsid w:val="00887683"/>
    <w:rsid w:val="00887C84"/>
    <w:rsid w:val="0089652C"/>
    <w:rsid w:val="008A2D79"/>
    <w:rsid w:val="008A4B0B"/>
    <w:rsid w:val="008A6D28"/>
    <w:rsid w:val="008A7B9C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11949"/>
    <w:rsid w:val="009166A3"/>
    <w:rsid w:val="00921F27"/>
    <w:rsid w:val="009226CD"/>
    <w:rsid w:val="00922EA0"/>
    <w:rsid w:val="009441EB"/>
    <w:rsid w:val="009458E0"/>
    <w:rsid w:val="0095003F"/>
    <w:rsid w:val="00954399"/>
    <w:rsid w:val="0095640B"/>
    <w:rsid w:val="00970AB5"/>
    <w:rsid w:val="009738C3"/>
    <w:rsid w:val="009743BF"/>
    <w:rsid w:val="00977919"/>
    <w:rsid w:val="0098136C"/>
    <w:rsid w:val="0098537D"/>
    <w:rsid w:val="00985D23"/>
    <w:rsid w:val="0098647C"/>
    <w:rsid w:val="00991C72"/>
    <w:rsid w:val="009A3207"/>
    <w:rsid w:val="009A623A"/>
    <w:rsid w:val="009B60B7"/>
    <w:rsid w:val="009B7785"/>
    <w:rsid w:val="009D02E9"/>
    <w:rsid w:val="009D0700"/>
    <w:rsid w:val="009D2ECF"/>
    <w:rsid w:val="009E16EA"/>
    <w:rsid w:val="009E1DD1"/>
    <w:rsid w:val="009E1E6A"/>
    <w:rsid w:val="009E2892"/>
    <w:rsid w:val="009E511C"/>
    <w:rsid w:val="009F252A"/>
    <w:rsid w:val="009F614A"/>
    <w:rsid w:val="009F6927"/>
    <w:rsid w:val="00A02942"/>
    <w:rsid w:val="00A02DE9"/>
    <w:rsid w:val="00A05FBA"/>
    <w:rsid w:val="00A07873"/>
    <w:rsid w:val="00A115D3"/>
    <w:rsid w:val="00A13E99"/>
    <w:rsid w:val="00A2012A"/>
    <w:rsid w:val="00A25722"/>
    <w:rsid w:val="00A26359"/>
    <w:rsid w:val="00A31DFF"/>
    <w:rsid w:val="00A51691"/>
    <w:rsid w:val="00A5618F"/>
    <w:rsid w:val="00A631AF"/>
    <w:rsid w:val="00A639F4"/>
    <w:rsid w:val="00A70B8E"/>
    <w:rsid w:val="00A7144F"/>
    <w:rsid w:val="00A72805"/>
    <w:rsid w:val="00A73577"/>
    <w:rsid w:val="00A8065A"/>
    <w:rsid w:val="00A8108C"/>
    <w:rsid w:val="00A85F51"/>
    <w:rsid w:val="00A9028F"/>
    <w:rsid w:val="00A9048F"/>
    <w:rsid w:val="00A947C7"/>
    <w:rsid w:val="00A95312"/>
    <w:rsid w:val="00AB3FDB"/>
    <w:rsid w:val="00AB572C"/>
    <w:rsid w:val="00AB6B04"/>
    <w:rsid w:val="00AC12B2"/>
    <w:rsid w:val="00AC4EC0"/>
    <w:rsid w:val="00AD4FCA"/>
    <w:rsid w:val="00AD6758"/>
    <w:rsid w:val="00AE7D73"/>
    <w:rsid w:val="00B01CB0"/>
    <w:rsid w:val="00B03577"/>
    <w:rsid w:val="00B0368E"/>
    <w:rsid w:val="00B12204"/>
    <w:rsid w:val="00B12629"/>
    <w:rsid w:val="00B146E6"/>
    <w:rsid w:val="00B16E1A"/>
    <w:rsid w:val="00B345EE"/>
    <w:rsid w:val="00B35FE0"/>
    <w:rsid w:val="00B47582"/>
    <w:rsid w:val="00B55968"/>
    <w:rsid w:val="00B55A09"/>
    <w:rsid w:val="00B564FF"/>
    <w:rsid w:val="00B6076C"/>
    <w:rsid w:val="00B6636A"/>
    <w:rsid w:val="00B67573"/>
    <w:rsid w:val="00B71C86"/>
    <w:rsid w:val="00B74FDC"/>
    <w:rsid w:val="00B765D9"/>
    <w:rsid w:val="00B77494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544E"/>
    <w:rsid w:val="00BC631F"/>
    <w:rsid w:val="00BD3F01"/>
    <w:rsid w:val="00BD783A"/>
    <w:rsid w:val="00BE075E"/>
    <w:rsid w:val="00BF0FDE"/>
    <w:rsid w:val="00BF4B88"/>
    <w:rsid w:val="00BF5CA9"/>
    <w:rsid w:val="00C0257D"/>
    <w:rsid w:val="00C02C96"/>
    <w:rsid w:val="00C03840"/>
    <w:rsid w:val="00C03B46"/>
    <w:rsid w:val="00C12F2A"/>
    <w:rsid w:val="00C13216"/>
    <w:rsid w:val="00C2166F"/>
    <w:rsid w:val="00C22B63"/>
    <w:rsid w:val="00C22C68"/>
    <w:rsid w:val="00C235CB"/>
    <w:rsid w:val="00C24B6B"/>
    <w:rsid w:val="00C33980"/>
    <w:rsid w:val="00C44120"/>
    <w:rsid w:val="00C459DC"/>
    <w:rsid w:val="00C460D7"/>
    <w:rsid w:val="00C520AC"/>
    <w:rsid w:val="00C575CA"/>
    <w:rsid w:val="00C672BA"/>
    <w:rsid w:val="00C70202"/>
    <w:rsid w:val="00C712A3"/>
    <w:rsid w:val="00C730D3"/>
    <w:rsid w:val="00C74E0D"/>
    <w:rsid w:val="00C76D6A"/>
    <w:rsid w:val="00C83FF3"/>
    <w:rsid w:val="00C94FB8"/>
    <w:rsid w:val="00CA0147"/>
    <w:rsid w:val="00CA1CFF"/>
    <w:rsid w:val="00CA441D"/>
    <w:rsid w:val="00CA7BAF"/>
    <w:rsid w:val="00CB0CD3"/>
    <w:rsid w:val="00CB3140"/>
    <w:rsid w:val="00CC153E"/>
    <w:rsid w:val="00CC2C68"/>
    <w:rsid w:val="00CC3798"/>
    <w:rsid w:val="00CD3A8A"/>
    <w:rsid w:val="00CD4F6B"/>
    <w:rsid w:val="00CD502C"/>
    <w:rsid w:val="00CE612B"/>
    <w:rsid w:val="00CF2329"/>
    <w:rsid w:val="00CF242E"/>
    <w:rsid w:val="00CF2FC7"/>
    <w:rsid w:val="00CF7C4C"/>
    <w:rsid w:val="00D02B99"/>
    <w:rsid w:val="00D04670"/>
    <w:rsid w:val="00D04D91"/>
    <w:rsid w:val="00D21626"/>
    <w:rsid w:val="00D24870"/>
    <w:rsid w:val="00D34932"/>
    <w:rsid w:val="00D407C6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80BE5"/>
    <w:rsid w:val="00D90AF1"/>
    <w:rsid w:val="00D91BEC"/>
    <w:rsid w:val="00D933FB"/>
    <w:rsid w:val="00DA2806"/>
    <w:rsid w:val="00DB1FDB"/>
    <w:rsid w:val="00DB4BB7"/>
    <w:rsid w:val="00DC1263"/>
    <w:rsid w:val="00DC2A64"/>
    <w:rsid w:val="00DC3F7D"/>
    <w:rsid w:val="00DC53D9"/>
    <w:rsid w:val="00DC68C3"/>
    <w:rsid w:val="00DD23C0"/>
    <w:rsid w:val="00DE16DE"/>
    <w:rsid w:val="00DE1D1A"/>
    <w:rsid w:val="00DE358C"/>
    <w:rsid w:val="00DE5898"/>
    <w:rsid w:val="00E134ED"/>
    <w:rsid w:val="00E1390D"/>
    <w:rsid w:val="00E1728C"/>
    <w:rsid w:val="00E231BA"/>
    <w:rsid w:val="00E2794A"/>
    <w:rsid w:val="00E32A26"/>
    <w:rsid w:val="00E34071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85A46"/>
    <w:rsid w:val="00E95128"/>
    <w:rsid w:val="00EA7B8D"/>
    <w:rsid w:val="00EB0234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0116A"/>
    <w:rsid w:val="00F10E0E"/>
    <w:rsid w:val="00F150F1"/>
    <w:rsid w:val="00F16F26"/>
    <w:rsid w:val="00F20205"/>
    <w:rsid w:val="00F27004"/>
    <w:rsid w:val="00F33FFD"/>
    <w:rsid w:val="00F4385F"/>
    <w:rsid w:val="00F501FB"/>
    <w:rsid w:val="00F50433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3960"/>
    <w:rsid w:val="00F93DBF"/>
    <w:rsid w:val="00F93DDB"/>
    <w:rsid w:val="00F9506A"/>
    <w:rsid w:val="00FA1317"/>
    <w:rsid w:val="00FA1EF8"/>
    <w:rsid w:val="00FA2A9D"/>
    <w:rsid w:val="00FA2DC9"/>
    <w:rsid w:val="00FA6ADD"/>
    <w:rsid w:val="00FA6C5D"/>
    <w:rsid w:val="00FA6D0F"/>
    <w:rsid w:val="00FA6FE2"/>
    <w:rsid w:val="00FB7321"/>
    <w:rsid w:val="00FD44E7"/>
    <w:rsid w:val="00FD4736"/>
    <w:rsid w:val="00FE0172"/>
    <w:rsid w:val="00FE2CC6"/>
    <w:rsid w:val="00FE3AB4"/>
    <w:rsid w:val="00FE5ACF"/>
    <w:rsid w:val="00FE5B5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List Bullet 2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FB732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oznamsodrkami2">
    <w:name w:val="List Bullet 2"/>
    <w:basedOn w:val="Normlny"/>
    <w:semiHidden/>
    <w:rsid w:val="00DC3F7D"/>
    <w:pPr>
      <w:numPr>
        <w:numId w:val="38"/>
      </w:numPr>
    </w:p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9E1E6A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9E1E6A"/>
    <w:rPr>
      <w:rFonts w:ascii="Times New Roman" w:eastAsia="Times New Roman" w:hAnsi="Times New Roman"/>
      <w:lang w:eastAsia="en-US"/>
    </w:rPr>
  </w:style>
  <w:style w:type="character" w:customStyle="1" w:styleId="ra">
    <w:name w:val="ra"/>
    <w:basedOn w:val="Predvolenpsmoodseku"/>
    <w:rsid w:val="009A3207"/>
  </w:style>
  <w:style w:type="paragraph" w:customStyle="1" w:styleId="Default">
    <w:name w:val="Default"/>
    <w:rsid w:val="00C3398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Pracovn__h_rok_programu_Microsoft_Office_Excel8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2.xlsx"/><Relationship Id="rId34" Type="http://schemas.openxmlformats.org/officeDocument/2006/relationships/image" Target="media/image12.emf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oleObject" Target="embeddings/Pracovn__h_rok_programu_Microsoft_Office_Excel_97-20033.xls"/><Relationship Id="rId25" Type="http://schemas.openxmlformats.org/officeDocument/2006/relationships/oleObject" Target="embeddings/Pracovn__h_rok_programu_Microsoft_Office_Excel_97-20035.xls"/><Relationship Id="rId33" Type="http://schemas.openxmlformats.org/officeDocument/2006/relationships/package" Target="embeddings/Pracovn__h_rok_programu_Microsoft_Office_Excel6.xlsx"/><Relationship Id="rId38" Type="http://schemas.openxmlformats.org/officeDocument/2006/relationships/image" Target="media/image14.emf"/><Relationship Id="rId2" Type="http://schemas.openxmlformats.org/officeDocument/2006/relationships/numbering" Target="numbering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4.xlsx"/><Relationship Id="rId41" Type="http://schemas.openxmlformats.org/officeDocument/2006/relationships/oleObject" Target="embeddings/Pracovn__h_rok_programu_Microsoft_Office_Excel_97-20037.xls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Pracovn__h_rok_programu_Microsoft_Office_Excel7.xlsx"/><Relationship Id="rId40" Type="http://schemas.openxmlformats.org/officeDocument/2006/relationships/image" Target="media/image15.emf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23" Type="http://schemas.openxmlformats.org/officeDocument/2006/relationships/oleObject" Target="embeddings/Pracovn__h_rok_programu_Microsoft_Office_Excel_97-20034.xls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1.xlsx"/><Relationship Id="rId31" Type="http://schemas.openxmlformats.org/officeDocument/2006/relationships/package" Target="embeddings/Pracovn__h_rok_programu_Microsoft_Office_Excel5.xlsx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header" Target="header2.xml"/><Relationship Id="rId22" Type="http://schemas.openxmlformats.org/officeDocument/2006/relationships/image" Target="media/image6.emf"/><Relationship Id="rId27" Type="http://schemas.openxmlformats.org/officeDocument/2006/relationships/package" Target="embeddings/Pracovn__h_rok_programu_Microsoft_Office_Excel3.xlsx"/><Relationship Id="rId30" Type="http://schemas.openxmlformats.org/officeDocument/2006/relationships/image" Target="media/image10.emf"/><Relationship Id="rId35" Type="http://schemas.openxmlformats.org/officeDocument/2006/relationships/oleObject" Target="embeddings/Pracovn__h_rok_programu_Microsoft_Office_Excel_97-20036.xls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90EEC9-0263-46BA-9B13-A6226687C8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12</Pages>
  <Words>1739</Words>
  <Characters>9915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Maja</cp:lastModifiedBy>
  <cp:revision>4</cp:revision>
  <cp:lastPrinted>2017-03-26T19:02:00Z</cp:lastPrinted>
  <dcterms:created xsi:type="dcterms:W3CDTF">2018-03-19T18:36:00Z</dcterms:created>
  <dcterms:modified xsi:type="dcterms:W3CDTF">2018-03-19T21:43:00Z</dcterms:modified>
</cp:coreProperties>
</file>