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E3D" w:rsidRPr="00C761E7" w:rsidRDefault="00175E3D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:rsidR="00175E3D" w:rsidRPr="00A55E63" w:rsidRDefault="00175E3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mikro účtovnej závierke za rok 201</w:t>
      </w:r>
      <w:r>
        <w:rPr>
          <w:rFonts w:ascii="Arial Narrow" w:hAnsi="Arial Narrow" w:cs="Arial Narrow"/>
          <w:b/>
          <w:bCs/>
        </w:rPr>
        <w:t>7</w:t>
      </w:r>
    </w:p>
    <w:p w:rsidR="00175E3D" w:rsidRPr="00A55E63" w:rsidRDefault="00175E3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175E3D" w:rsidRPr="00A55E63" w:rsidRDefault="00175E3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175E3D" w:rsidRPr="00A55E63" w:rsidRDefault="00175E3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75E3D" w:rsidRPr="00A55E63" w:rsidRDefault="00175E3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75E3D" w:rsidRPr="00A55E63" w:rsidRDefault="00175E3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75E3D" w:rsidRPr="00A55E63" w:rsidRDefault="00175E3D" w:rsidP="00AD749D">
      <w:pPr>
        <w:spacing w:before="7" w:line="240" w:lineRule="exact"/>
        <w:jc w:val="both"/>
        <w:rPr>
          <w:rFonts w:ascii="Arial" w:hAnsi="Arial" w:cs="Arial"/>
        </w:rPr>
      </w:pPr>
    </w:p>
    <w:p w:rsidR="00175E3D" w:rsidRPr="00A55E63" w:rsidRDefault="00175E3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75E3D" w:rsidRPr="00A55E63" w:rsidRDefault="00175E3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75E3D" w:rsidRPr="001068C9">
        <w:tc>
          <w:tcPr>
            <w:tcW w:w="3085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JJK UNION s. r. o.</w:t>
            </w:r>
          </w:p>
        </w:tc>
      </w:tr>
      <w:tr w:rsidR="00175E3D" w:rsidRPr="001068C9">
        <w:tc>
          <w:tcPr>
            <w:tcW w:w="3085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36638862</w:t>
            </w:r>
          </w:p>
        </w:tc>
      </w:tr>
      <w:tr w:rsidR="00175E3D" w:rsidRPr="001068C9">
        <w:tc>
          <w:tcPr>
            <w:tcW w:w="3085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TATRANSKÁ 52, BANSKÁ BYSTRICA</w:t>
            </w:r>
          </w:p>
        </w:tc>
      </w:tr>
    </w:tbl>
    <w:p w:rsidR="00175E3D" w:rsidRPr="00A55E63" w:rsidRDefault="00175E3D" w:rsidP="00EB55FA">
      <w:pPr>
        <w:spacing w:line="260" w:lineRule="exact"/>
        <w:jc w:val="both"/>
        <w:rPr>
          <w:rFonts w:ascii="Arial" w:hAnsi="Arial" w:cs="Arial"/>
        </w:rPr>
      </w:pPr>
    </w:p>
    <w:p w:rsidR="00175E3D" w:rsidRPr="00A55E63" w:rsidRDefault="00175E3D" w:rsidP="00EB55FA">
      <w:pPr>
        <w:spacing w:line="260" w:lineRule="exact"/>
        <w:jc w:val="both"/>
        <w:rPr>
          <w:rFonts w:ascii="Arial" w:hAnsi="Arial" w:cs="Arial"/>
        </w:rPr>
      </w:pPr>
    </w:p>
    <w:p w:rsidR="00175E3D" w:rsidRDefault="00175E3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75E3D" w:rsidRPr="00BA2329" w:rsidRDefault="00175E3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175E3D" w:rsidRPr="00A55E63" w:rsidRDefault="00175E3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75E3D" w:rsidRPr="00A55E63" w:rsidRDefault="00175E3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75E3D" w:rsidRPr="00A55E63" w:rsidRDefault="00175E3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75E3D" w:rsidRPr="00A55E63" w:rsidRDefault="00175E3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75E3D" w:rsidRPr="001068C9">
        <w:tc>
          <w:tcPr>
            <w:tcW w:w="4219" w:type="dxa"/>
          </w:tcPr>
          <w:p w:rsidR="00175E3D" w:rsidRPr="001068C9" w:rsidRDefault="00175E3D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175E3D" w:rsidRPr="001068C9" w:rsidRDefault="00175E3D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Bežné účtovné</w:t>
            </w:r>
          </w:p>
          <w:p w:rsidR="00175E3D" w:rsidRPr="001068C9" w:rsidRDefault="00175E3D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175E3D" w:rsidRPr="001068C9" w:rsidRDefault="00175E3D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175E3D" w:rsidRPr="001068C9">
        <w:tc>
          <w:tcPr>
            <w:tcW w:w="4219" w:type="dxa"/>
          </w:tcPr>
          <w:p w:rsidR="00175E3D" w:rsidRPr="001068C9" w:rsidRDefault="00175E3D" w:rsidP="001068C9">
            <w:pPr>
              <w:spacing w:line="260" w:lineRule="exact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175E3D" w:rsidRPr="001068C9" w:rsidRDefault="00175E3D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</w:tr>
    </w:tbl>
    <w:p w:rsidR="00175E3D" w:rsidRPr="00A55E63" w:rsidRDefault="00175E3D" w:rsidP="00AD6C8A">
      <w:pPr>
        <w:spacing w:line="260" w:lineRule="exact"/>
        <w:jc w:val="both"/>
        <w:rPr>
          <w:rFonts w:ascii="Arial" w:hAnsi="Arial" w:cs="Arial"/>
        </w:rPr>
      </w:pPr>
    </w:p>
    <w:p w:rsidR="00175E3D" w:rsidRPr="00A55E63" w:rsidRDefault="00175E3D" w:rsidP="00AD749D">
      <w:pPr>
        <w:spacing w:before="1" w:line="280" w:lineRule="exact"/>
        <w:jc w:val="both"/>
        <w:rPr>
          <w:rFonts w:ascii="Arial" w:hAnsi="Arial" w:cs="Arial"/>
        </w:rPr>
      </w:pPr>
    </w:p>
    <w:p w:rsidR="00175E3D" w:rsidRPr="00A55E63" w:rsidRDefault="00175E3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75E3D" w:rsidRPr="00A55E63" w:rsidRDefault="00175E3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75E3D" w:rsidRPr="00A55E63" w:rsidRDefault="00175E3D" w:rsidP="00AD749D">
      <w:pPr>
        <w:spacing w:before="11" w:line="260" w:lineRule="exact"/>
        <w:jc w:val="both"/>
        <w:rPr>
          <w:rFonts w:ascii="Arial" w:hAnsi="Arial" w:cs="Arial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áno</w:t>
      </w: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kúpo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068C9">
              <w:rPr>
                <w:rFonts w:ascii="Arial" w:hAnsi="Arial" w:cs="Arial"/>
                <w:sz w:val="22"/>
                <w:szCs w:val="22"/>
              </w:rPr>
              <w:t>tvor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068C9">
              <w:rPr>
                <w:rFonts w:ascii="Arial" w:hAnsi="Arial" w:cs="Arial"/>
                <w:sz w:val="22"/>
                <w:szCs w:val="22"/>
              </w:rPr>
              <w:t>ina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068C9">
              <w:rPr>
                <w:rFonts w:ascii="Arial" w:hAnsi="Arial" w:cs="Arial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z w:val="22"/>
                <w:szCs w:val="22"/>
              </w:rPr>
              <w:t>ky 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>tane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Pô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068C9">
              <w:rPr>
                <w:rFonts w:ascii="Arial" w:hAnsi="Arial" w:cs="Arial"/>
                <w:sz w:val="22"/>
                <w:szCs w:val="22"/>
              </w:rPr>
              <w:t>ičky 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068C9">
              <w:rPr>
                <w:rFonts w:ascii="Arial" w:hAnsi="Arial" w:cs="Arial"/>
                <w:sz w:val="22"/>
                <w:szCs w:val="22"/>
              </w:rPr>
              <w:t>úv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5E3D" w:rsidRPr="001068C9">
        <w:tc>
          <w:tcPr>
            <w:tcW w:w="4843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riv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to</w:t>
            </w:r>
            <w:r w:rsidRPr="001068C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068C9">
              <w:rPr>
                <w:rFonts w:ascii="Arial" w:hAnsi="Arial" w:cs="Arial"/>
                <w:sz w:val="22"/>
                <w:szCs w:val="22"/>
              </w:rPr>
              <w:t>op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068C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75E3D" w:rsidRPr="001068C9" w:rsidRDefault="00175E3D" w:rsidP="001068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v zmysle zákona</w:t>
      </w:r>
      <w:r>
        <w:rPr>
          <w:rFonts w:ascii="Arial" w:hAnsi="Arial" w:cs="Arial"/>
          <w:sz w:val="22"/>
          <w:szCs w:val="22"/>
        </w:rPr>
        <w:t xml:space="preserve"> o dani z príjmov</w:t>
      </w: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zmena účtovníctva na mikro účtovnú jednotku od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01.01.2016.</w:t>
      </w: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1"/>
          <w:sz w:val="22"/>
          <w:szCs w:val="22"/>
        </w:rPr>
        <w:t>negatívne</w:t>
      </w: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AD749D">
      <w:pPr>
        <w:spacing w:before="1" w:line="280" w:lineRule="exact"/>
        <w:jc w:val="both"/>
        <w:rPr>
          <w:rFonts w:ascii="Arial" w:hAnsi="Arial" w:cs="Arial"/>
        </w:rPr>
      </w:pPr>
    </w:p>
    <w:p w:rsidR="00175E3D" w:rsidRPr="00A55E63" w:rsidRDefault="00175E3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75E3D" w:rsidRPr="00A55E63" w:rsidRDefault="00175E3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75E3D" w:rsidRPr="00A55E63" w:rsidRDefault="00175E3D" w:rsidP="00AD749D">
      <w:pPr>
        <w:spacing w:before="11" w:line="260" w:lineRule="exact"/>
        <w:jc w:val="both"/>
        <w:rPr>
          <w:rFonts w:ascii="Arial" w:hAnsi="Arial" w:cs="Arial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V roku 2017 spoločnosť nevykonávala  hospodársku činnosť preto nedosiahla ťržby z výrobných činností.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2"/>
          <w:sz w:val="22"/>
          <w:szCs w:val="22"/>
        </w:rPr>
        <w:t>negatívne</w:t>
      </w:r>
    </w:p>
    <w:p w:rsidR="00175E3D" w:rsidRPr="00A55E63" w:rsidRDefault="00175E3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8"/>
          <w:sz w:val="22"/>
          <w:szCs w:val="22"/>
        </w:rPr>
        <w:t>negatívne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75E3D" w:rsidRPr="00451ED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: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451ED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75E3D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451ED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451ED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E3D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175E3D" w:rsidRPr="00F86512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bCs/>
          <w:sz w:val="22"/>
          <w:szCs w:val="22"/>
        </w:rPr>
      </w:pPr>
    </w:p>
    <w:p w:rsidR="00175E3D" w:rsidRPr="00F86512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75E3D" w:rsidRPr="00BA2329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75E3D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Banskej Bystrici, dňa 18.03.2018                       Podpis štatutárneho orgánu daňovníka:</w:t>
      </w:r>
    </w:p>
    <w:p w:rsidR="00175E3D" w:rsidRPr="00A55E63" w:rsidRDefault="00175E3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175E3D" w:rsidRPr="00A55E63" w:rsidSect="007737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5E3D" w:rsidRDefault="00175E3D">
      <w:r>
        <w:separator/>
      </w:r>
    </w:p>
  </w:endnote>
  <w:endnote w:type="continuationSeparator" w:id="0">
    <w:p w:rsidR="00175E3D" w:rsidRDefault="00175E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5E3D" w:rsidRDefault="00175E3D">
    <w:pPr>
      <w:spacing w:line="200" w:lineRule="exact"/>
      <w:rPr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175E3D" w:rsidRDefault="00175E3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5E3D" w:rsidRDefault="00175E3D">
      <w:r>
        <w:separator/>
      </w:r>
    </w:p>
  </w:footnote>
  <w:footnote w:type="continuationSeparator" w:id="0">
    <w:p w:rsidR="00175E3D" w:rsidRDefault="00175E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5E3D" w:rsidRDefault="00175E3D">
    <w:pPr>
      <w:pStyle w:val="Header"/>
    </w:pPr>
  </w:p>
  <w:p w:rsidR="00175E3D" w:rsidRDefault="00175E3D">
    <w:pPr>
      <w:pStyle w:val="Header"/>
    </w:pPr>
  </w:p>
  <w:p w:rsidR="00175E3D" w:rsidRDefault="00175E3D">
    <w:pPr>
      <w:pStyle w:val="Header"/>
    </w:pPr>
  </w:p>
  <w:p w:rsidR="00175E3D" w:rsidRDefault="00175E3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36638862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2022022178</w:t>
    </w:r>
  </w:p>
  <w:p w:rsidR="00175E3D" w:rsidRDefault="00175E3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175E3D" w:rsidRDefault="00175E3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175E3D" w:rsidRDefault="00175E3D">
    <w:pPr>
      <w:pStyle w:val="Header"/>
    </w:pPr>
  </w:p>
  <w:p w:rsidR="00175E3D" w:rsidRDefault="00175E3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6512"/>
    <w:rsid w:val="00055151"/>
    <w:rsid w:val="00062490"/>
    <w:rsid w:val="000D5E90"/>
    <w:rsid w:val="00103290"/>
    <w:rsid w:val="001068C9"/>
    <w:rsid w:val="001406AD"/>
    <w:rsid w:val="00175E3D"/>
    <w:rsid w:val="0019162A"/>
    <w:rsid w:val="001A1B05"/>
    <w:rsid w:val="002401F1"/>
    <w:rsid w:val="002C12B4"/>
    <w:rsid w:val="002D7E6D"/>
    <w:rsid w:val="003512DA"/>
    <w:rsid w:val="003657F5"/>
    <w:rsid w:val="00373635"/>
    <w:rsid w:val="003D056F"/>
    <w:rsid w:val="00401155"/>
    <w:rsid w:val="00451ED3"/>
    <w:rsid w:val="00454A92"/>
    <w:rsid w:val="004730F7"/>
    <w:rsid w:val="004A2BF3"/>
    <w:rsid w:val="00511CED"/>
    <w:rsid w:val="0055784D"/>
    <w:rsid w:val="00560DB1"/>
    <w:rsid w:val="00581D9F"/>
    <w:rsid w:val="005A5527"/>
    <w:rsid w:val="005B63A8"/>
    <w:rsid w:val="00623868"/>
    <w:rsid w:val="00637F73"/>
    <w:rsid w:val="00676DB4"/>
    <w:rsid w:val="006831DF"/>
    <w:rsid w:val="00722160"/>
    <w:rsid w:val="007250DA"/>
    <w:rsid w:val="00731073"/>
    <w:rsid w:val="007737B5"/>
    <w:rsid w:val="007E2277"/>
    <w:rsid w:val="00851A04"/>
    <w:rsid w:val="00861175"/>
    <w:rsid w:val="008771A6"/>
    <w:rsid w:val="008A495B"/>
    <w:rsid w:val="00913435"/>
    <w:rsid w:val="00916772"/>
    <w:rsid w:val="0092154E"/>
    <w:rsid w:val="009A27D0"/>
    <w:rsid w:val="009D5C84"/>
    <w:rsid w:val="009F60E9"/>
    <w:rsid w:val="00A07951"/>
    <w:rsid w:val="00A55E63"/>
    <w:rsid w:val="00AD3D51"/>
    <w:rsid w:val="00AD6C8A"/>
    <w:rsid w:val="00AD749D"/>
    <w:rsid w:val="00B15E67"/>
    <w:rsid w:val="00B239E9"/>
    <w:rsid w:val="00B717D2"/>
    <w:rsid w:val="00B7440A"/>
    <w:rsid w:val="00BA2329"/>
    <w:rsid w:val="00BB63AF"/>
    <w:rsid w:val="00C01CB7"/>
    <w:rsid w:val="00C71636"/>
    <w:rsid w:val="00C761E7"/>
    <w:rsid w:val="00CC3205"/>
    <w:rsid w:val="00CD545D"/>
    <w:rsid w:val="00D16B73"/>
    <w:rsid w:val="00D6169A"/>
    <w:rsid w:val="00DB72DC"/>
    <w:rsid w:val="00DF6AD0"/>
    <w:rsid w:val="00E1750C"/>
    <w:rsid w:val="00E532AD"/>
    <w:rsid w:val="00E6335E"/>
    <w:rsid w:val="00E70F0E"/>
    <w:rsid w:val="00EB4798"/>
    <w:rsid w:val="00EB55FA"/>
    <w:rsid w:val="00EE5474"/>
    <w:rsid w:val="00F23B61"/>
    <w:rsid w:val="00F404E8"/>
    <w:rsid w:val="00F817B0"/>
    <w:rsid w:val="00F865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7B5"/>
    <w:pPr>
      <w:widowControl w:val="0"/>
    </w:pPr>
    <w:rPr>
      <w:rFonts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rsid w:val="007737B5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54A92"/>
    <w:rPr>
      <w:rFonts w:ascii="Cambria" w:hAnsi="Cambria" w:cs="Cambria"/>
      <w:b/>
      <w:bCs/>
      <w:kern w:val="32"/>
      <w:sz w:val="32"/>
      <w:szCs w:val="32"/>
      <w:lang w:val="sk-SK"/>
    </w:rPr>
  </w:style>
  <w:style w:type="table" w:customStyle="1" w:styleId="TableNormal1">
    <w:name w:val="Table Normal1"/>
    <w:uiPriority w:val="99"/>
    <w:semiHidden/>
    <w:rsid w:val="007737B5"/>
    <w:pPr>
      <w:widowControl w:val="0"/>
    </w:pPr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7737B5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454A92"/>
    <w:rPr>
      <w:lang w:val="sk-SK"/>
    </w:rPr>
  </w:style>
  <w:style w:type="paragraph" w:styleId="ListParagraph">
    <w:name w:val="List Paragraph"/>
    <w:basedOn w:val="Normal"/>
    <w:uiPriority w:val="99"/>
    <w:qFormat/>
    <w:rsid w:val="007737B5"/>
  </w:style>
  <w:style w:type="paragraph" w:customStyle="1" w:styleId="TableParagraph">
    <w:name w:val="Table Paragraph"/>
    <w:basedOn w:val="Normal"/>
    <w:uiPriority w:val="99"/>
    <w:rsid w:val="007737B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</w:style>
  <w:style w:type="table" w:styleId="TableGrid">
    <w:name w:val="Table Grid"/>
    <w:basedOn w:val="TableNormal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597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97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97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1017</Words>
  <Characters>6006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Amilo</dc:creator>
  <cp:keywords/>
  <dc:description/>
  <cp:lastModifiedBy>Vladimír Kováč</cp:lastModifiedBy>
  <cp:revision>2</cp:revision>
  <cp:lastPrinted>2018-03-18T19:06:00Z</cp:lastPrinted>
  <dcterms:created xsi:type="dcterms:W3CDTF">2018-03-18T19:09:00Z</dcterms:created>
  <dcterms:modified xsi:type="dcterms:W3CDTF">2018-03-18T19:09:00Z</dcterms:modified>
</cp:coreProperties>
</file>