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Pr="00AD3870" w:rsidRDefault="004A0D61" w:rsidP="00AD387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hanging="420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 xml:space="preserve">1. </w:t>
      </w:r>
      <w:r w:rsidRPr="00AD3870"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:rsid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:rsidR="002677B1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A00877" w:rsidRPr="00AD3870">
        <w:rPr>
          <w:rFonts w:ascii="Arial" w:hAnsi="Arial" w:cs="Arial"/>
          <w:b/>
          <w:bCs/>
          <w:sz w:val="20"/>
          <w:szCs w:val="20"/>
        </w:rPr>
        <w:t>Mgr.Štefan Labaš</w:t>
      </w:r>
    </w:p>
    <w:p w:rsidR="002677B1" w:rsidRPr="00AD3870" w:rsidRDefault="002677B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ab/>
      </w:r>
      <w:r w:rsidR="00336433" w:rsidRPr="00AD3870">
        <w:rPr>
          <w:rFonts w:ascii="Arial" w:hAnsi="Arial" w:cs="Arial"/>
          <w:sz w:val="20"/>
          <w:szCs w:val="20"/>
        </w:rPr>
        <w:t xml:space="preserve">Sídlo účtovnej jednotky:  </w:t>
      </w:r>
      <w:r w:rsidR="00A00877" w:rsidRPr="00AD3870">
        <w:rPr>
          <w:rFonts w:ascii="Arial" w:hAnsi="Arial" w:cs="Arial"/>
          <w:sz w:val="20"/>
          <w:szCs w:val="20"/>
        </w:rPr>
        <w:t>Á.</w:t>
      </w:r>
      <w:r w:rsidR="000607AE">
        <w:rPr>
          <w:rFonts w:ascii="Arial" w:hAnsi="Arial" w:cs="Arial"/>
          <w:sz w:val="20"/>
          <w:szCs w:val="20"/>
        </w:rPr>
        <w:t xml:space="preserve"> </w:t>
      </w:r>
      <w:r w:rsidR="00A00877" w:rsidRPr="00AD3870">
        <w:rPr>
          <w:rFonts w:ascii="Arial" w:hAnsi="Arial" w:cs="Arial"/>
          <w:sz w:val="20"/>
          <w:szCs w:val="20"/>
        </w:rPr>
        <w:t>Fesztyho 23., 94701 Hurbanovo</w:t>
      </w:r>
    </w:p>
    <w:p w:rsidR="00AD3870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 w:rsidRPr="00AD3870">
        <w:rPr>
          <w:rFonts w:ascii="Arial" w:hAnsi="Arial" w:cs="Arial"/>
          <w:sz w:val="20"/>
          <w:szCs w:val="20"/>
        </w:rPr>
        <w:tab/>
        <w:t xml:space="preserve">Dátum zriadenia účtovnej jednotky: </w:t>
      </w:r>
      <w:r w:rsidR="00A00877" w:rsidRPr="00AD3870">
        <w:rPr>
          <w:rFonts w:ascii="Arial" w:hAnsi="Arial" w:cs="Arial"/>
          <w:sz w:val="20"/>
          <w:szCs w:val="20"/>
        </w:rPr>
        <w:t>01.12.2006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110F56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10F56">
        <w:rPr>
          <w:rFonts w:ascii="Arial" w:hAnsi="Arial" w:cs="Arial"/>
          <w:b/>
          <w:bCs/>
          <w:sz w:val="20"/>
          <w:szCs w:val="20"/>
        </w:rPr>
        <w:t>2.</w:t>
      </w:r>
      <w:r w:rsidRPr="00110F56"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p w:rsidR="00220C81" w:rsidRPr="00110F56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989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9"/>
        <w:gridCol w:w="4949"/>
      </w:tblGrid>
      <w:tr w:rsidR="00220C81" w:rsidRPr="00110F56" w:rsidTr="00220C81">
        <w:trPr>
          <w:trHeight w:val="241"/>
        </w:trPr>
        <w:tc>
          <w:tcPr>
            <w:tcW w:w="4949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Meno a priezvisko členov</w:t>
            </w:r>
          </w:p>
        </w:tc>
        <w:tc>
          <w:tcPr>
            <w:tcW w:w="4949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Názov orgánu</w:t>
            </w:r>
          </w:p>
        </w:tc>
      </w:tr>
      <w:tr w:rsidR="00220C81" w:rsidRPr="00110F56" w:rsidTr="00220C81">
        <w:trPr>
          <w:trHeight w:val="345"/>
        </w:trPr>
        <w:tc>
          <w:tcPr>
            <w:tcW w:w="4949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Mgr.Štefan Labaš</w:t>
            </w:r>
          </w:p>
        </w:tc>
        <w:tc>
          <w:tcPr>
            <w:tcW w:w="4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Predseda občianskeho združenia</w:t>
            </w:r>
          </w:p>
        </w:tc>
      </w:tr>
      <w:tr w:rsidR="00220C81" w:rsidRPr="00110F56" w:rsidTr="00220C81">
        <w:trPr>
          <w:trHeight w:val="345"/>
        </w:trPr>
        <w:tc>
          <w:tcPr>
            <w:tcW w:w="4949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sz w:val="16"/>
                <w:szCs w:val="16"/>
              </w:rPr>
              <w:t>Mgr.Martina Veresová</w:t>
            </w:r>
          </w:p>
        </w:tc>
        <w:tc>
          <w:tcPr>
            <w:tcW w:w="49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sz w:val="16"/>
                <w:szCs w:val="16"/>
              </w:rPr>
              <w:t>Podpredseda občianskeho združenia</w:t>
            </w:r>
          </w:p>
        </w:tc>
      </w:tr>
      <w:tr w:rsidR="00220C81" w:rsidRPr="00220C81" w:rsidTr="00AD3870">
        <w:trPr>
          <w:trHeight w:val="517"/>
        </w:trPr>
        <w:tc>
          <w:tcPr>
            <w:tcW w:w="49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Anna Čachóová </w:t>
            </w:r>
          </w:p>
          <w:p w:rsidR="00223FDF" w:rsidRPr="00110F56" w:rsidRDefault="00223FDF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PhDr.Janka Muzíková</w:t>
            </w:r>
          </w:p>
          <w:p w:rsidR="00223FDF" w:rsidRPr="00110F56" w:rsidRDefault="00223FDF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Mgr.Emese Barnyaiová</w:t>
            </w:r>
          </w:p>
        </w:tc>
        <w:tc>
          <w:tcPr>
            <w:tcW w:w="49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0C81" w:rsidRPr="00110F56" w:rsidRDefault="00220C81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člen predstavenstva</w:t>
            </w:r>
          </w:p>
          <w:p w:rsidR="00223FDF" w:rsidRPr="00110F56" w:rsidRDefault="00223FDF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člen predstavenstva</w:t>
            </w:r>
          </w:p>
          <w:p w:rsidR="00223FDF" w:rsidRPr="00220C81" w:rsidRDefault="00223FDF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10F5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člen predstavenstva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3.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AD3870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20C81" w:rsidRPr="00F919B4" w:rsidRDefault="003473BE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Spoločnosť Prosocia vznikla v r.2006 na základe iniciatívy zameranej predov</w:t>
      </w:r>
      <w:r w:rsidR="00220C81" w:rsidRPr="00AD3870">
        <w:rPr>
          <w:rFonts w:ascii="Arial" w:hAnsi="Arial" w:cs="Arial"/>
          <w:bCs/>
          <w:sz w:val="20"/>
          <w:szCs w:val="20"/>
        </w:rPr>
        <w:t>šetkým na rozvoj skupín obyvateľ</w:t>
      </w:r>
      <w:r w:rsidRPr="00AD3870">
        <w:rPr>
          <w:rFonts w:ascii="Arial" w:hAnsi="Arial" w:cs="Arial"/>
          <w:bCs/>
          <w:sz w:val="20"/>
          <w:szCs w:val="20"/>
        </w:rPr>
        <w:t>stva v sociálnej nepriaznivej situácii.</w:t>
      </w:r>
      <w:r w:rsidR="00220C81" w:rsidRPr="00AD3870">
        <w:rPr>
          <w:rFonts w:ascii="Arial" w:hAnsi="Arial" w:cs="Arial"/>
          <w:bCs/>
          <w:sz w:val="20"/>
          <w:szCs w:val="20"/>
        </w:rPr>
        <w:t xml:space="preserve"> </w:t>
      </w:r>
      <w:r w:rsidRPr="00AD3870">
        <w:rPr>
          <w:rFonts w:ascii="Arial" w:hAnsi="Arial" w:cs="Arial"/>
          <w:bCs/>
          <w:sz w:val="20"/>
          <w:szCs w:val="20"/>
        </w:rPr>
        <w:t>Spoločnosť poskytuje komplexné služby pre opatrovateľky a ľudí</w:t>
      </w:r>
      <w:r w:rsidR="0093335C">
        <w:rPr>
          <w:rFonts w:ascii="Arial" w:hAnsi="Arial" w:cs="Arial"/>
          <w:bCs/>
          <w:sz w:val="20"/>
          <w:szCs w:val="20"/>
        </w:rPr>
        <w:t xml:space="preserve"> odkázaných na pomoc inej osoby. Dňa 28. augusta 2017 rozhodlo valné zhromaždenie o doplnení stanov občianskeho združenia v časti cieľov </w:t>
      </w:r>
      <w:r w:rsidR="0093335C" w:rsidRPr="00F919B4">
        <w:rPr>
          <w:rFonts w:ascii="Arial" w:hAnsi="Arial" w:cs="Arial"/>
          <w:bCs/>
          <w:sz w:val="20"/>
          <w:szCs w:val="20"/>
        </w:rPr>
        <w:t xml:space="preserve">o </w:t>
      </w:r>
      <w:r w:rsidR="00EB3C22" w:rsidRPr="00F919B4">
        <w:rPr>
          <w:rFonts w:ascii="Arial" w:hAnsi="Arial" w:cs="Arial"/>
          <w:bCs/>
          <w:sz w:val="20"/>
          <w:szCs w:val="20"/>
        </w:rPr>
        <w:t>vykonávanie sociálnych služieb oriento</w:t>
      </w:r>
      <w:r w:rsidR="00EC46D7" w:rsidRPr="00F919B4">
        <w:rPr>
          <w:rFonts w:ascii="Arial" w:hAnsi="Arial" w:cs="Arial"/>
          <w:bCs/>
          <w:sz w:val="20"/>
          <w:szCs w:val="20"/>
        </w:rPr>
        <w:t>vaných na podporu rodín s</w:t>
      </w:r>
      <w:r w:rsidR="0093335C" w:rsidRPr="00F919B4">
        <w:rPr>
          <w:rFonts w:ascii="Arial" w:hAnsi="Arial" w:cs="Arial"/>
          <w:bCs/>
          <w:sz w:val="20"/>
          <w:szCs w:val="20"/>
        </w:rPr>
        <w:t> </w:t>
      </w:r>
      <w:r w:rsidR="00EC46D7" w:rsidRPr="00F919B4">
        <w:rPr>
          <w:rFonts w:ascii="Arial" w:hAnsi="Arial" w:cs="Arial"/>
          <w:bCs/>
          <w:sz w:val="20"/>
          <w:szCs w:val="20"/>
        </w:rPr>
        <w:t>deťmi</w:t>
      </w:r>
      <w:r w:rsidR="0093335C" w:rsidRPr="00F919B4">
        <w:rPr>
          <w:rFonts w:ascii="Arial" w:hAnsi="Arial" w:cs="Arial"/>
          <w:bCs/>
          <w:sz w:val="20"/>
          <w:szCs w:val="20"/>
        </w:rPr>
        <w:t xml:space="preserve"> a v časti činnosti sa rozšíril okruh o poskytovanie sociálnych služieb orientovaných na podporu zosúlaďovania rodinného života a pracovného života v zariadení starostlivosti o deti do troch rokov veku dieťaťa</w:t>
      </w:r>
      <w:r w:rsidR="00EC46D7" w:rsidRPr="00F919B4">
        <w:rPr>
          <w:rFonts w:ascii="Arial" w:hAnsi="Arial" w:cs="Arial"/>
          <w:bCs/>
          <w:sz w:val="20"/>
          <w:szCs w:val="20"/>
        </w:rPr>
        <w:t>.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ab/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AD3870">
        <w:rPr>
          <w:rFonts w:ascii="Arial" w:hAnsi="Arial" w:cs="Arial"/>
          <w:i/>
          <w:sz w:val="20"/>
          <w:szCs w:val="20"/>
        </w:rPr>
        <w:t>Opis druhu podnikateľskej činnosti, ak ju účtovná jednotka vykonáva:</w:t>
      </w:r>
      <w:bookmarkStart w:id="0" w:name="_GoBack"/>
      <w:bookmarkEnd w:id="0"/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Účtovná j</w:t>
      </w:r>
      <w:r w:rsidR="004A2C38">
        <w:rPr>
          <w:rFonts w:ascii="Arial" w:hAnsi="Arial" w:cs="Arial"/>
          <w:sz w:val="20"/>
          <w:szCs w:val="20"/>
        </w:rPr>
        <w:t>ednotka nevykonávala v roku 2017</w:t>
      </w:r>
      <w:r w:rsidRPr="00AD3870">
        <w:rPr>
          <w:rFonts w:ascii="Arial" w:hAnsi="Arial" w:cs="Arial"/>
          <w:sz w:val="20"/>
          <w:szCs w:val="20"/>
        </w:rPr>
        <w:t xml:space="preserve"> podnikateľskú činnosť.</w:t>
      </w:r>
      <w:r w:rsidRPr="00AD3870">
        <w:rPr>
          <w:rFonts w:ascii="Arial" w:hAnsi="Arial" w:cs="Arial"/>
          <w:sz w:val="20"/>
          <w:szCs w:val="20"/>
        </w:rPr>
        <w:tab/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4.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97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524"/>
        <w:gridCol w:w="2674"/>
      </w:tblGrid>
      <w:tr w:rsidR="004A0D61" w:rsidRPr="00AD3870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73BE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73BE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73BE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73BE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73BE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5.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Účtovná jednotka nie je zriaďovateľom inej účtovnej jednotky.</w:t>
      </w:r>
    </w:p>
    <w:p w:rsidR="0093335C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3335C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3335C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3335C" w:rsidRPr="00AD3870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lastRenderedPageBreak/>
        <w:t>II. Informácie o účtovných zásadách a účtovných metódach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(1) Účtovná jednotka ku koncu účtovného obdobia, </w:t>
      </w:r>
      <w:r w:rsidR="004A2C38">
        <w:rPr>
          <w:rFonts w:ascii="Arial" w:hAnsi="Arial" w:cs="Arial"/>
          <w:bCs/>
          <w:sz w:val="20"/>
          <w:szCs w:val="20"/>
        </w:rPr>
        <w:t>ktorý sa skončil 31.decebra 2017</w:t>
      </w:r>
      <w:r w:rsidRPr="00AD3870">
        <w:rPr>
          <w:rFonts w:ascii="Arial" w:hAnsi="Arial" w:cs="Arial"/>
          <w:bCs/>
          <w:sz w:val="20"/>
          <w:szCs w:val="20"/>
        </w:rPr>
        <w:t xml:space="preserve"> vykázala </w:t>
      </w:r>
      <w:r w:rsidR="004A2C38">
        <w:rPr>
          <w:rFonts w:ascii="Arial" w:hAnsi="Arial" w:cs="Arial"/>
          <w:bCs/>
          <w:sz w:val="20"/>
          <w:szCs w:val="20"/>
        </w:rPr>
        <w:t>čistú stratu vo výške 5310,83</w:t>
      </w:r>
      <w:r w:rsidR="00081EC5">
        <w:rPr>
          <w:rFonts w:ascii="Arial" w:hAnsi="Arial" w:cs="Arial"/>
          <w:bCs/>
          <w:sz w:val="20"/>
          <w:szCs w:val="20"/>
        </w:rPr>
        <w:t xml:space="preserve"> </w:t>
      </w:r>
      <w:r w:rsidRPr="00AD3870">
        <w:rPr>
          <w:rFonts w:ascii="Arial" w:hAnsi="Arial" w:cs="Arial"/>
          <w:bCs/>
          <w:sz w:val="20"/>
          <w:szCs w:val="20"/>
        </w:rPr>
        <w:t>EUR.  Organizácia má dohodnuté financovanie od zakladate</w:t>
      </w:r>
      <w:r w:rsidR="004A2C38">
        <w:rPr>
          <w:rFonts w:ascii="Arial" w:hAnsi="Arial" w:cs="Arial"/>
          <w:bCs/>
          <w:sz w:val="20"/>
          <w:szCs w:val="20"/>
        </w:rPr>
        <w:t>ľov najmenej do 31.decembra 2018</w:t>
      </w:r>
      <w:r w:rsidRPr="00AD3870">
        <w:rPr>
          <w:rFonts w:ascii="Arial" w:hAnsi="Arial" w:cs="Arial"/>
          <w:bCs/>
          <w:sz w:val="20"/>
          <w:szCs w:val="20"/>
        </w:rPr>
        <w:t>. Účtovná jednotka ani zakladatelia neplánujú kroky, ktoré by mohli ohroziť nepretržitosť trvania účtovnej jednotky.</w:t>
      </w:r>
    </w:p>
    <w:p w:rsidR="0004778C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220C81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(2) Zmeny účtovných zásad a zmeny účtovných metód: Účtovné metódy a všeobecné účtovné zásady Spoločnosť aplikovala konzistentne s predchádzajúcim účtovným obdobím.</w:t>
      </w:r>
    </w:p>
    <w:p w:rsidR="00AD3870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(3) Spôsob oceňovania jednotlivých položiek majetku a záväzkov v členení na: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 xml:space="preserve"> a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pohľadávky,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Pohľadávky sa pri ich vzniku oceňujú ich menovitou hodnotou. Opravná položka sa vytvára k pochybným a nedobytným pohľadávkam, kde existuje riziko nevymožiteľnosti pohľadávok.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b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krátkodobý finančný majetok,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Finančné účty tvorí peňažná hotovosť, zostatky na bankových účtoch a ceniny. Pri vzniku sa oceňuje menovitou hodnotou.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c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časové rozlíšenie na strane aktív,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Náklady budúcich období a príjmy budúcich období sú vykázané vo výške, ktorá je potrebná na dodržanie zásady vecnej a časovej súvislosti s účtovným obdobím. 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d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rezervy,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Spoločnosť tvorila zákonné rezervy na zostatkové dovolenky a odvody z týchto súm a z ostatných rezerv vytvorila rezervu na  overenie účtovnej závierky a výročnej správy. Spoločnosť predpokladá</w:t>
      </w:r>
      <w:r w:rsidR="004A2C38">
        <w:rPr>
          <w:rFonts w:ascii="Arial" w:hAnsi="Arial" w:cs="Arial"/>
          <w:bCs/>
          <w:sz w:val="20"/>
          <w:szCs w:val="20"/>
        </w:rPr>
        <w:t>, že rezervy použije v roku 2018</w:t>
      </w:r>
      <w:r w:rsidRPr="00AD3870">
        <w:rPr>
          <w:rFonts w:ascii="Arial" w:hAnsi="Arial" w:cs="Arial"/>
          <w:bCs/>
          <w:sz w:val="20"/>
          <w:szCs w:val="20"/>
        </w:rPr>
        <w:t>.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e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záväzky vrátane pôžičiek a úverov,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220C8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f</w:t>
      </w:r>
      <w:r w:rsidR="00220C81" w:rsidRPr="00AD3870">
        <w:rPr>
          <w:rFonts w:ascii="Arial" w:hAnsi="Arial" w:cs="Arial"/>
          <w:b/>
          <w:bCs/>
          <w:sz w:val="20"/>
          <w:szCs w:val="20"/>
        </w:rPr>
        <w:t>) časové rozlíšenie na strane pasív,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220C81" w:rsidRPr="00081EC5" w:rsidRDefault="0004778C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081EC5">
        <w:rPr>
          <w:rFonts w:ascii="Arial" w:hAnsi="Arial" w:cs="Arial"/>
          <w:b/>
          <w:bCs/>
          <w:sz w:val="20"/>
          <w:szCs w:val="20"/>
        </w:rPr>
        <w:t>g</w:t>
      </w:r>
      <w:r w:rsidR="00220C81" w:rsidRPr="00081EC5">
        <w:rPr>
          <w:rFonts w:ascii="Arial" w:hAnsi="Arial" w:cs="Arial"/>
          <w:b/>
          <w:bCs/>
          <w:sz w:val="20"/>
          <w:szCs w:val="20"/>
        </w:rPr>
        <w:t>) Porovnateľné údaje</w:t>
      </w:r>
    </w:p>
    <w:p w:rsidR="00220C81" w:rsidRPr="00081EC5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081EC5">
        <w:rPr>
          <w:rFonts w:ascii="Arial" w:hAnsi="Arial" w:cs="Arial"/>
          <w:bCs/>
          <w:sz w:val="20"/>
          <w:szCs w:val="20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:rsidR="00A05A71" w:rsidRPr="00AD3870" w:rsidRDefault="00A05A7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(4) Zásady pre zohľadnenie zníženia hodnoty majetku.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220C81" w:rsidRPr="00AD3870" w:rsidRDefault="00220C8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hanging="420"/>
        <w:rPr>
          <w:rFonts w:ascii="Arial" w:hAnsi="Arial" w:cs="Arial"/>
          <w:sz w:val="20"/>
          <w:szCs w:val="20"/>
        </w:rPr>
      </w:pPr>
    </w:p>
    <w:p w:rsidR="0093335C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hanging="420"/>
        <w:jc w:val="center"/>
        <w:rPr>
          <w:rFonts w:ascii="Arial" w:hAnsi="Arial" w:cs="Arial"/>
          <w:b/>
          <w:bCs/>
          <w:sz w:val="24"/>
          <w:szCs w:val="24"/>
        </w:rPr>
      </w:pPr>
    </w:p>
    <w:p w:rsidR="0093335C" w:rsidRDefault="0093335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hanging="420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hanging="420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lastRenderedPageBreak/>
        <w:t>III. Informácie, ktoré dopĺňajú a vysvetľujú v súvahe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1</w:t>
      </w:r>
      <w:r w:rsidR="004A0D61" w:rsidRPr="00AD3870">
        <w:rPr>
          <w:rFonts w:ascii="Arial" w:hAnsi="Arial" w:cs="Arial"/>
          <w:b/>
          <w:bCs/>
          <w:sz w:val="20"/>
          <w:szCs w:val="20"/>
        </w:rPr>
        <w:t>.</w:t>
      </w:r>
      <w:r w:rsidRPr="00AD3870">
        <w:rPr>
          <w:rFonts w:ascii="Arial" w:hAnsi="Arial" w:cs="Arial"/>
          <w:b/>
          <w:bCs/>
          <w:sz w:val="20"/>
          <w:szCs w:val="20"/>
        </w:rPr>
        <w:t xml:space="preserve"> Prehľad o významných položkách krátkodobého finančného majetku je uvedený nasledujúcej tabuľke:</w:t>
      </w:r>
    </w:p>
    <w:tbl>
      <w:tblPr>
        <w:tblW w:w="10191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90"/>
        <w:gridCol w:w="3821"/>
        <w:gridCol w:w="2880"/>
      </w:tblGrid>
      <w:tr w:rsidR="004A0D61" w:rsidRPr="00AD3870" w:rsidTr="004A2C38">
        <w:trPr>
          <w:trHeight w:val="450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A0D61" w:rsidRPr="00AD3870" w:rsidTr="004A2C38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6405,79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5811,48</w:t>
            </w:r>
          </w:p>
        </w:tc>
      </w:tr>
      <w:tr w:rsidR="004A0D61" w:rsidRPr="00AD3870" w:rsidTr="004A2C38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2641,80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1907,40</w:t>
            </w:r>
          </w:p>
        </w:tc>
      </w:tr>
      <w:tr w:rsidR="004A0D61" w:rsidRPr="00AD3870" w:rsidTr="004A2C38">
        <w:tblPrEx>
          <w:tblCellSpacing w:w="-8" w:type="nil"/>
        </w:tblPrEx>
        <w:trPr>
          <w:trHeight w:val="270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2336,44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592,58</w:t>
            </w:r>
          </w:p>
        </w:tc>
      </w:tr>
      <w:tr w:rsidR="004A0D61" w:rsidRPr="00AD3870" w:rsidTr="004A2C38">
        <w:tblPrEx>
          <w:tblCellSpacing w:w="-8" w:type="nil"/>
        </w:tblPrEx>
        <w:trPr>
          <w:trHeight w:val="450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 w:rsidTr="004A2C38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11384,03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8311,46</w:t>
            </w:r>
          </w:p>
        </w:tc>
      </w:tr>
    </w:tbl>
    <w:p w:rsidR="00547055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4778C" w:rsidRPr="00AD3870" w:rsidRDefault="00547055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</w:t>
      </w:r>
      <w:r w:rsidR="0004778C" w:rsidRPr="00AD3870">
        <w:rPr>
          <w:rFonts w:ascii="Arial" w:hAnsi="Arial" w:cs="Arial"/>
          <w:b/>
          <w:sz w:val="20"/>
          <w:szCs w:val="20"/>
        </w:rPr>
        <w:t xml:space="preserve"> Opis významných pohľadávok v nadväznosti na položky súvahy a v členení na pohľadávky za hlavnú nezdaňovanú  činnosť,  zdaňovanú činnosť a podnikateľskú činnosť:</w:t>
      </w:r>
    </w:p>
    <w:p w:rsidR="0004778C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4778C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Účtovná jednotka vykazuje v účto</w:t>
      </w:r>
      <w:r w:rsidR="004A2C38">
        <w:rPr>
          <w:rFonts w:ascii="Arial" w:hAnsi="Arial" w:cs="Arial"/>
          <w:sz w:val="20"/>
          <w:szCs w:val="20"/>
        </w:rPr>
        <w:t>vnej závierke k 31.decembru 2017</w:t>
      </w:r>
      <w:r w:rsidRPr="00AD3870">
        <w:rPr>
          <w:rFonts w:ascii="Arial" w:hAnsi="Arial" w:cs="Arial"/>
          <w:sz w:val="20"/>
          <w:szCs w:val="20"/>
        </w:rPr>
        <w:t xml:space="preserve"> zostatok nesplatených poh</w:t>
      </w:r>
      <w:r w:rsidR="004A2C38">
        <w:rPr>
          <w:rFonts w:ascii="Arial" w:hAnsi="Arial" w:cs="Arial"/>
          <w:sz w:val="20"/>
          <w:szCs w:val="20"/>
        </w:rPr>
        <w:t>ľadávok v celkovej výške 3922,56</w:t>
      </w:r>
      <w:r w:rsidRPr="00AD3870">
        <w:rPr>
          <w:rFonts w:ascii="Arial" w:hAnsi="Arial" w:cs="Arial"/>
          <w:sz w:val="20"/>
          <w:szCs w:val="20"/>
        </w:rPr>
        <w:t xml:space="preserve"> EUR z titulu nezaplatených sociálnych služieb pre </w:t>
      </w:r>
      <w:r w:rsidR="00081EC5">
        <w:rPr>
          <w:rFonts w:ascii="Arial" w:hAnsi="Arial" w:cs="Arial"/>
          <w:sz w:val="20"/>
          <w:szCs w:val="20"/>
        </w:rPr>
        <w:t>klientov za obdobie r. 2017.</w:t>
      </w:r>
    </w:p>
    <w:p w:rsidR="0004778C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Pr="00EB3C22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3.</w:t>
      </w:r>
      <w:r w:rsidR="0004778C" w:rsidRPr="00AD3870">
        <w:rPr>
          <w:rFonts w:ascii="Arial" w:hAnsi="Arial" w:cs="Arial"/>
          <w:b/>
          <w:sz w:val="20"/>
          <w:szCs w:val="20"/>
        </w:rPr>
        <w:t xml:space="preserve"> Prehľad  pohľadávok do lehoty splatnosti a po lehote splatnosti:</w:t>
      </w:r>
      <w:r w:rsidR="00EB3C22">
        <w:rPr>
          <w:rFonts w:ascii="Arial" w:hAnsi="Arial" w:cs="Arial"/>
          <w:b/>
          <w:sz w:val="20"/>
          <w:szCs w:val="20"/>
        </w:rPr>
        <w:t xml:space="preserve"> </w:t>
      </w:r>
    </w:p>
    <w:p w:rsidR="0004778C" w:rsidRPr="00AD3870" w:rsidRDefault="0004778C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95"/>
        <w:gridCol w:w="3335"/>
      </w:tblGrid>
      <w:tr w:rsidR="004A0D61" w:rsidRPr="00AD3870" w:rsidTr="0004778C">
        <w:trPr>
          <w:trHeight w:val="285"/>
        </w:trPr>
        <w:tc>
          <w:tcPr>
            <w:tcW w:w="37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 w:rsidRPr="00AD3870" w:rsidTr="0004778C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 w:rsidRPr="00AD3870" w:rsidTr="0004778C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EB3C22" w:rsidRDefault="004A0D61" w:rsidP="00EC46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D3A64" w:rsidP="002D3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973,20</w:t>
            </w:r>
          </w:p>
        </w:tc>
      </w:tr>
      <w:tr w:rsidR="004A0D61" w:rsidRPr="00AD3870" w:rsidTr="0004778C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EC46D7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3922,56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165,00</w:t>
            </w:r>
          </w:p>
        </w:tc>
      </w:tr>
      <w:tr w:rsidR="004A0D61" w:rsidRPr="00081EC5" w:rsidTr="0004778C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081EC5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081EC5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081EC5" w:rsidRDefault="002D3A64" w:rsidP="002D3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081EC5">
              <w:rPr>
                <w:rFonts w:ascii="Arial" w:hAnsi="Arial" w:cs="Arial"/>
                <w:b/>
                <w:sz w:val="16"/>
                <w:szCs w:val="16"/>
              </w:rPr>
              <w:t xml:space="preserve">                                                           3922,56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081EC5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081EC5">
              <w:rPr>
                <w:rFonts w:ascii="Arial" w:hAnsi="Arial" w:cs="Arial"/>
                <w:b/>
                <w:sz w:val="16"/>
                <w:szCs w:val="16"/>
              </w:rPr>
              <w:t>1138,20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4. </w:t>
      </w:r>
      <w:r w:rsidR="00A05A71" w:rsidRPr="00AD3870">
        <w:rPr>
          <w:rFonts w:ascii="Arial" w:hAnsi="Arial" w:cs="Arial"/>
          <w:b/>
          <w:bCs/>
          <w:sz w:val="20"/>
          <w:szCs w:val="20"/>
        </w:rPr>
        <w:t xml:space="preserve"> Prehľad významných položiek časového rozlíšenia nákladov budúcich období a príjmov budúcich období je uvedený nižšie: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365"/>
      </w:tblGrid>
      <w:tr w:rsidR="004A0D61" w:rsidRPr="00AD3870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9924A2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755,44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67,30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A05A7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Prenájom reklamnej plochy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C38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43,08</w:t>
            </w:r>
          </w:p>
        </w:tc>
      </w:tr>
      <w:tr w:rsidR="00A05A7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A05A7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Poplatok za web stránku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15,68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24,22</w:t>
            </w:r>
          </w:p>
        </w:tc>
      </w:tr>
      <w:tr w:rsidR="00A05A7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Monitor.zariadenie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700,00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05A71" w:rsidRPr="00AD3870" w:rsidRDefault="002D3A64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 Kros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39,76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A0D61" w:rsidRPr="009924A2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Príjmy budúcich období dlhodobé,z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93335C" w:rsidRDefault="0093335C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A0D61" w:rsidRPr="00AD3870" w:rsidRDefault="00547055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5. </w:t>
      </w:r>
      <w:r w:rsidR="00A05A71" w:rsidRPr="00AD3870">
        <w:rPr>
          <w:rFonts w:ascii="Arial" w:hAnsi="Arial" w:cs="Arial"/>
          <w:b/>
          <w:bCs/>
          <w:sz w:val="20"/>
          <w:szCs w:val="20"/>
        </w:rPr>
        <w:t>Opis a výška zmien vlastných zdrojov krytia neobežného majetku a obežného majetku podľa položiek súvahy za bežné účtovné obdobie:</w:t>
      </w:r>
    </w:p>
    <w:tbl>
      <w:tblPr>
        <w:tblW w:w="105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96"/>
        <w:gridCol w:w="2286"/>
        <w:gridCol w:w="1595"/>
        <w:gridCol w:w="1474"/>
        <w:gridCol w:w="1595"/>
        <w:gridCol w:w="1414"/>
      </w:tblGrid>
      <w:tr w:rsidR="004A0D61" w:rsidRPr="00AD3870">
        <w:trPr>
          <w:trHeight w:val="450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7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6581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EB3C22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-24102,98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-17521,98</w:t>
            </w:r>
          </w:p>
        </w:tc>
      </w:tr>
      <w:tr w:rsidR="004A0D61" w:rsidRP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C97D1C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</w:t>
            </w:r>
            <w:r w:rsidR="00326156" w:rsidRPr="0093335C">
              <w:rPr>
                <w:rFonts w:ascii="Arial" w:hAnsi="Arial" w:cs="Arial"/>
                <w:sz w:val="16"/>
                <w:szCs w:val="16"/>
              </w:rPr>
              <w:t>24102,98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-5310,83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24102,98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-5310,83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35C">
              <w:rPr>
                <w:rFonts w:ascii="Arial" w:hAnsi="Arial" w:cs="Arial"/>
                <w:b/>
                <w:bCs/>
                <w:sz w:val="16"/>
                <w:szCs w:val="16"/>
              </w:rPr>
              <w:t>-17521,98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35C">
              <w:rPr>
                <w:rFonts w:ascii="Arial" w:hAnsi="Arial" w:cs="Arial"/>
                <w:b/>
                <w:bCs/>
                <w:sz w:val="16"/>
                <w:szCs w:val="16"/>
              </w:rPr>
              <w:t>-5310,83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EB3C22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35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EB3C22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35C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326156" w:rsidRPr="0093335C">
              <w:rPr>
                <w:rFonts w:ascii="Arial" w:hAnsi="Arial" w:cs="Arial"/>
                <w:b/>
                <w:bCs/>
                <w:sz w:val="16"/>
                <w:szCs w:val="16"/>
              </w:rPr>
              <w:t>22832,81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547055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6. </w:t>
      </w:r>
      <w:r w:rsidR="004A0D61" w:rsidRPr="00AD3870">
        <w:rPr>
          <w:rFonts w:ascii="Arial" w:hAnsi="Arial" w:cs="Arial"/>
          <w:b/>
          <w:bCs/>
          <w:sz w:val="20"/>
          <w:szCs w:val="20"/>
        </w:rPr>
        <w:t>Informácia o rozdelení účtovného zisku alebo vysporiadaní účtovnej straty vykázanej v minulých účtovných obdobiach</w:t>
      </w:r>
      <w:r w:rsidR="00A05A71" w:rsidRPr="00AD3870">
        <w:rPr>
          <w:rFonts w:ascii="Arial" w:hAnsi="Arial" w:cs="Arial"/>
          <w:b/>
          <w:bCs/>
          <w:sz w:val="20"/>
          <w:szCs w:val="20"/>
        </w:rPr>
        <w:t>:</w:t>
      </w:r>
    </w:p>
    <w:tbl>
      <w:tblPr>
        <w:tblW w:w="1054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6789"/>
        <w:gridCol w:w="3756"/>
      </w:tblGrid>
      <w:tr w:rsidR="004A0D61" w:rsidRPr="00AD3870" w:rsidTr="00547055">
        <w:trPr>
          <w:trHeight w:val="450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AD3870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AD3870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2182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3335C">
              <w:rPr>
                <w:rFonts w:ascii="Arial" w:hAnsi="Arial" w:cs="Arial"/>
                <w:b/>
                <w:sz w:val="16"/>
                <w:szCs w:val="16"/>
              </w:rPr>
              <w:t>-24102,98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 rezervného fondu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3335C" w:rsidRPr="0093335C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AD3870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2182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-24102,98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47055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7. </w:t>
      </w:r>
      <w:r w:rsidR="004A0D61" w:rsidRPr="00AD3870">
        <w:rPr>
          <w:rFonts w:ascii="Arial" w:hAnsi="Arial" w:cs="Arial"/>
          <w:b/>
          <w:bCs/>
          <w:sz w:val="20"/>
          <w:szCs w:val="20"/>
        </w:rPr>
        <w:t>Opis a výška cudzích zdrojov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a) tvorba a použití rezerv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4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4"/>
        <w:gridCol w:w="2013"/>
        <w:gridCol w:w="1532"/>
        <w:gridCol w:w="1472"/>
        <w:gridCol w:w="1682"/>
        <w:gridCol w:w="1522"/>
      </w:tblGrid>
      <w:tr w:rsidR="004A0D61" w:rsidRPr="00AD3870" w:rsidTr="00547055">
        <w:trPr>
          <w:trHeight w:val="450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účt. obdobia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účt. obdobia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785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A05A7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Rezerva na nevyčerpané dovolenky a fondy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12653,68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9227,98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-12653,68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0E648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9227,98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0E648A" w:rsidP="000E6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 xml:space="preserve">                      12653,68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9227,98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-12653,68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9227,98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  <w:r w:rsidR="00AD0D58" w:rsidRPr="00AD387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D09BF" w:rsidRPr="00AD3870">
              <w:rPr>
                <w:rFonts w:ascii="Arial" w:hAnsi="Arial" w:cs="Arial"/>
                <w:sz w:val="16"/>
                <w:szCs w:val="16"/>
              </w:rPr>
              <w:t>-</w:t>
            </w:r>
            <w:r w:rsidR="00AD0D58" w:rsidRPr="00AD387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D09BF" w:rsidRPr="00AD3870">
              <w:rPr>
                <w:rFonts w:ascii="Arial" w:hAnsi="Arial" w:cs="Arial"/>
                <w:sz w:val="16"/>
                <w:szCs w:val="16"/>
              </w:rPr>
              <w:t>audit</w:t>
            </w:r>
          </w:p>
          <w:p w:rsidR="001D09BF" w:rsidRPr="00AD3870" w:rsidRDefault="001D09BF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E648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1D09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2400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1D09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2400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-2400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1D09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2400</w:t>
            </w:r>
          </w:p>
        </w:tc>
      </w:tr>
      <w:tr w:rsidR="004A0D61" w:rsidRPr="009924A2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15053,68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11627,98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-15053,68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C46DB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11627,98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 xml:space="preserve">b) </w:t>
      </w:r>
      <w:r w:rsidR="00AD0D58" w:rsidRPr="00AD3870">
        <w:rPr>
          <w:rFonts w:ascii="Arial" w:hAnsi="Arial" w:cs="Arial"/>
          <w:sz w:val="20"/>
          <w:szCs w:val="20"/>
        </w:rPr>
        <w:t>položky na účtoch 325 - Ostatné záväzky a 379 - Iné záväzky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4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4"/>
        <w:gridCol w:w="2253"/>
        <w:gridCol w:w="2193"/>
        <w:gridCol w:w="2133"/>
        <w:gridCol w:w="1762"/>
      </w:tblGrid>
      <w:tr w:rsidR="004A0D61" w:rsidRPr="00AD3870" w:rsidTr="00547055">
        <w:trPr>
          <w:trHeight w:val="450"/>
        </w:trPr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Účet 325 - Ostatné záväzky</w:t>
            </w:r>
            <w:r w:rsidR="00AD0D58" w:rsidRPr="00AD3870">
              <w:rPr>
                <w:rFonts w:ascii="Arial" w:hAnsi="Arial" w:cs="Arial"/>
                <w:sz w:val="16"/>
                <w:szCs w:val="16"/>
              </w:rPr>
              <w:t xml:space="preserve"> preplatky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46DBF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1385,36</w:t>
            </w: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4A21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1655,30</w:t>
            </w:r>
          </w:p>
        </w:tc>
        <w:tc>
          <w:tcPr>
            <w:tcW w:w="2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-1385,36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1655,30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5470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Účet 379 - Iné záväzky</w:t>
            </w:r>
            <w:r w:rsidR="00AD0D58" w:rsidRPr="00AD3870">
              <w:rPr>
                <w:rFonts w:ascii="Arial" w:hAnsi="Arial" w:cs="Arial"/>
                <w:sz w:val="16"/>
                <w:szCs w:val="16"/>
              </w:rPr>
              <w:t xml:space="preserve"> exekúcie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560,91</w:t>
            </w: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2427,54</w:t>
            </w:r>
          </w:p>
        </w:tc>
        <w:tc>
          <w:tcPr>
            <w:tcW w:w="2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-2509,24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479,21</w:t>
            </w:r>
          </w:p>
        </w:tc>
      </w:tr>
      <w:tr w:rsidR="0093335C" w:rsidRPr="0093335C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2182" w:rsidRPr="0093335C" w:rsidRDefault="004A2182" w:rsidP="005470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Účet 379 - Iné záväzky nájomné za priestory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2182" w:rsidRPr="0093335C" w:rsidRDefault="004A2182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2182" w:rsidRPr="0093335C" w:rsidRDefault="004A2182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4208,00</w:t>
            </w:r>
          </w:p>
        </w:tc>
        <w:tc>
          <w:tcPr>
            <w:tcW w:w="2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2182" w:rsidRPr="0093335C" w:rsidRDefault="004A2182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760,00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2182" w:rsidRPr="0093335C" w:rsidRDefault="004A2182" w:rsidP="00547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3448,00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 xml:space="preserve">c) </w:t>
      </w:r>
      <w:r w:rsidR="00AD0D58" w:rsidRPr="00AD3870">
        <w:rPr>
          <w:rFonts w:ascii="Arial" w:hAnsi="Arial" w:cs="Arial"/>
          <w:sz w:val="20"/>
          <w:szCs w:val="20"/>
        </w:rPr>
        <w:t xml:space="preserve">prehľad  o výške záväzkov do lehoty splatnosti a po </w:t>
      </w:r>
      <w:r w:rsidR="00547055">
        <w:rPr>
          <w:rFonts w:ascii="Arial" w:hAnsi="Arial" w:cs="Arial"/>
          <w:sz w:val="20"/>
          <w:szCs w:val="20"/>
        </w:rPr>
        <w:t>lehote splatnosti a podľa  podľa</w:t>
      </w:r>
      <w:r w:rsidR="00AD0D58" w:rsidRPr="00AD3870">
        <w:rPr>
          <w:rFonts w:ascii="Arial" w:hAnsi="Arial" w:cs="Arial"/>
          <w:sz w:val="20"/>
          <w:szCs w:val="20"/>
        </w:rPr>
        <w:t xml:space="preserve"> zostatkovej doby splatnosti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41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979"/>
        <w:gridCol w:w="2377"/>
      </w:tblGrid>
      <w:tr w:rsidR="004A0D61" w:rsidRPr="00AD3870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 w:rsidRPr="00AD3870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93335C" w:rsidRPr="0093335C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Záväzky po lehote splatnosti</w:t>
            </w:r>
            <w:r w:rsidR="004A2182" w:rsidRPr="0093335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93335C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6982,21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4618,19</w:t>
            </w:r>
          </w:p>
        </w:tc>
      </w:tr>
      <w:tr w:rsidR="0093335C" w:rsidRPr="0093335C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1114D1" w:rsidP="001114D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</w:t>
            </w:r>
            <w:r w:rsidR="0093335C" w:rsidRPr="0093335C">
              <w:rPr>
                <w:rFonts w:ascii="Arial" w:hAnsi="Arial" w:cs="Arial"/>
                <w:sz w:val="16"/>
                <w:szCs w:val="16"/>
              </w:rPr>
              <w:t>31912,64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3335C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3335C">
              <w:rPr>
                <w:rFonts w:ascii="Arial" w:hAnsi="Arial" w:cs="Arial"/>
                <w:sz w:val="16"/>
                <w:szCs w:val="16"/>
              </w:rPr>
              <w:t>30261,77</w:t>
            </w: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38894,85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34879,96</w:t>
            </w:r>
          </w:p>
        </w:tc>
      </w:tr>
      <w:tr w:rsidR="004A0D61" w:rsidRP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lastRenderedPageBreak/>
              <w:t xml:space="preserve">Záväzky so zostatkovou dobou splatnosti od jedného do piatich rokov vrátane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3225,29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2615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1682,80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AD0170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3225,29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AD0170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1682,70</w:t>
            </w: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Krátkodobé a 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AD0170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42120,14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AD0170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36562,66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0D58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d</w:t>
      </w:r>
      <w:r w:rsidR="004A0D61" w:rsidRPr="00AD3870">
        <w:rPr>
          <w:rFonts w:ascii="Arial" w:hAnsi="Arial" w:cs="Arial"/>
          <w:sz w:val="20"/>
          <w:szCs w:val="20"/>
        </w:rPr>
        <w:t>) prehľad o záväzkoch zo sociálneho fondu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37"/>
        <w:gridCol w:w="2854"/>
        <w:gridCol w:w="2674"/>
      </w:tblGrid>
      <w:tr w:rsidR="004A0D61" w:rsidRPr="00AD3870">
        <w:trPr>
          <w:trHeight w:val="45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F542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1682,70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1945,47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340E59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1542,59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F542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1098,03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F542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-1360,80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F542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3225,29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CF542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1682,70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161F57" w:rsidRDefault="00A150F6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>e</w:t>
      </w:r>
      <w:r w:rsidR="004A0D61" w:rsidRPr="00AD3870">
        <w:rPr>
          <w:rFonts w:ascii="Arial" w:hAnsi="Arial" w:cs="Arial"/>
          <w:sz w:val="20"/>
          <w:szCs w:val="20"/>
        </w:rPr>
        <w:t>) prehľad o bankových úveroch, pôžičkách a návratných finančných výpomociach</w:t>
      </w:r>
      <w:r w:rsidR="00161F57">
        <w:rPr>
          <w:rFonts w:ascii="Arial" w:hAnsi="Arial" w:cs="Arial"/>
          <w:sz w:val="20"/>
          <w:szCs w:val="20"/>
        </w:rPr>
        <w:t xml:space="preserve"> </w:t>
      </w:r>
      <w:r w:rsidR="00022D9A">
        <w:rPr>
          <w:rFonts w:ascii="Arial" w:hAnsi="Arial" w:cs="Arial"/>
          <w:color w:val="FF0000"/>
          <w:sz w:val="20"/>
          <w:szCs w:val="20"/>
        </w:rPr>
        <w:t>.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5"/>
        <w:gridCol w:w="752"/>
        <w:gridCol w:w="1324"/>
        <w:gridCol w:w="1173"/>
        <w:gridCol w:w="1745"/>
        <w:gridCol w:w="1896"/>
        <w:gridCol w:w="1745"/>
      </w:tblGrid>
      <w:tr w:rsidR="004A0D61" w:rsidRPr="00AD3870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4A0D61" w:rsidRPr="009924A2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924A2"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380D8F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Pôžička</w:t>
            </w:r>
            <w:r w:rsidR="00A150F6" w:rsidRPr="00380D8F">
              <w:rPr>
                <w:rFonts w:ascii="Arial" w:hAnsi="Arial" w:cs="Arial"/>
                <w:sz w:val="16"/>
                <w:szCs w:val="16"/>
              </w:rPr>
              <w:t xml:space="preserve"> od zakladateľov</w:t>
            </w:r>
            <w:r w:rsidR="00EF28E8" w:rsidRPr="00380D8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22D9A" w:rsidRPr="00380D8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F28E8" w:rsidRPr="00380D8F">
              <w:rPr>
                <w:rFonts w:ascii="Arial" w:hAnsi="Arial" w:cs="Arial"/>
                <w:sz w:val="16"/>
                <w:szCs w:val="16"/>
              </w:rPr>
              <w:t>z</w:t>
            </w:r>
            <w:r w:rsidR="00022D9A" w:rsidRPr="00380D8F">
              <w:rPr>
                <w:rFonts w:ascii="Arial" w:hAnsi="Arial" w:cs="Arial"/>
                <w:sz w:val="16"/>
                <w:szCs w:val="16"/>
              </w:rPr>
              <w:t> </w:t>
            </w:r>
            <w:r w:rsidR="00EF28E8" w:rsidRPr="00380D8F">
              <w:rPr>
                <w:rFonts w:ascii="Arial" w:hAnsi="Arial" w:cs="Arial"/>
                <w:sz w:val="16"/>
                <w:szCs w:val="16"/>
              </w:rPr>
              <w:t>toho</w:t>
            </w:r>
            <w:r w:rsidR="00022D9A" w:rsidRPr="00380D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A150F6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1F57" w:rsidRPr="00380D8F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A341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r.2016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A341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A341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A4461B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31.12.2017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A4461B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Bez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380D8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380D8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17588,62</w:t>
            </w:r>
          </w:p>
        </w:tc>
      </w:tr>
      <w:tr w:rsidR="00161F57" w:rsidRPr="00380D8F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482ED9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r.2017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482ED9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482ED9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A4461B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A4461B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Bez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380D8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30448,62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380D8F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A0D61" w:rsidRPr="009924A2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924A2"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924A2"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9924A2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924A2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022D9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9924A2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150F6" w:rsidRPr="00AD3870" w:rsidRDefault="00A150F6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8. </w:t>
      </w:r>
      <w:r w:rsidR="004A0D61" w:rsidRPr="00AD3870">
        <w:rPr>
          <w:rFonts w:ascii="Arial" w:hAnsi="Arial" w:cs="Arial"/>
          <w:b/>
          <w:bCs/>
          <w:sz w:val="20"/>
          <w:szCs w:val="20"/>
        </w:rPr>
        <w:t>Významné položky výnosov budúcich období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33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5"/>
        <w:gridCol w:w="2794"/>
        <w:gridCol w:w="1653"/>
        <w:gridCol w:w="1713"/>
        <w:gridCol w:w="1680"/>
        <w:gridCol w:w="12"/>
        <w:gridCol w:w="76"/>
      </w:tblGrid>
      <w:tr w:rsidR="004A0D61" w:rsidRPr="00AD3870" w:rsidTr="00380D8F">
        <w:trPr>
          <w:gridAfter w:val="2"/>
          <w:wAfter w:w="88" w:type="dxa"/>
          <w:trHeight w:val="450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450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450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lastRenderedPageBreak/>
              <w:t>dotácie z rozpočtu obce alebo z rozpočtu vyššieho územného celku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28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380D8F">
        <w:tblPrEx>
          <w:tblCellSpacing w:w="-8" w:type="nil"/>
        </w:tblPrEx>
        <w:trPr>
          <w:gridAfter w:val="2"/>
          <w:wAfter w:w="88" w:type="dxa"/>
          <w:trHeight w:val="28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A150F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BA61B9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392,39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BA61B9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-392,39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A150F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A0D61" w:rsidRPr="00AD3870" w:rsidTr="00380D8F">
        <w:tblPrEx>
          <w:tblCellSpacing w:w="-8" w:type="nil"/>
        </w:tblPrEx>
        <w:trPr>
          <w:gridAfter w:val="1"/>
          <w:wAfter w:w="76" w:type="dxa"/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80D8F" w:rsidRPr="00380D8F" w:rsidTr="00380D8F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380D8F">
              <w:rPr>
                <w:rFonts w:ascii="Arial Narrow" w:hAnsi="Arial Narrow" w:cs="Arial"/>
                <w:sz w:val="18"/>
                <w:szCs w:val="18"/>
              </w:rPr>
              <w:t>N</w:t>
            </w:r>
            <w:r w:rsidRPr="00380D8F">
              <w:rPr>
                <w:rFonts w:ascii="Arial Narrow" w:hAnsi="Arial Narrow" w:cs="Arial"/>
                <w:sz w:val="18"/>
                <w:szCs w:val="18"/>
                <w:lang w:val="x-none"/>
              </w:rPr>
              <w:t>epoužitého sponzorského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7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380D8F" w:rsidRPr="00380D8F" w:rsidTr="00380D8F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380D8F">
              <w:rPr>
                <w:rFonts w:ascii="Arial Narrow" w:hAnsi="Arial Narrow" w:cs="Arial"/>
                <w:sz w:val="18"/>
                <w:szCs w:val="18"/>
              </w:rPr>
              <w:t>D</w:t>
            </w:r>
            <w:r w:rsidRPr="00380D8F">
              <w:rPr>
                <w:rFonts w:ascii="Arial Narrow" w:hAnsi="Arial Narrow" w:cs="Arial"/>
                <w:sz w:val="18"/>
                <w:szCs w:val="18"/>
                <w:lang w:val="x-none"/>
              </w:rPr>
              <w:t>lhodobého majetku obstaraného zo sponzorského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7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57" w:rsidRPr="00380D8F" w:rsidRDefault="00161F57" w:rsidP="00EC46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47055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1.</w:t>
      </w:r>
      <w:r w:rsidRPr="00AD3870">
        <w:rPr>
          <w:rFonts w:ascii="Arial" w:hAnsi="Arial" w:cs="Arial"/>
          <w:b/>
          <w:bCs/>
          <w:sz w:val="20"/>
          <w:szCs w:val="20"/>
        </w:rPr>
        <w:tab/>
        <w:t xml:space="preserve">Prehľad tržieb za vlastné výkony </w:t>
      </w:r>
      <w:r w:rsidRPr="009924A2">
        <w:rPr>
          <w:rFonts w:ascii="Arial" w:hAnsi="Arial" w:cs="Arial"/>
          <w:b/>
          <w:bCs/>
          <w:sz w:val="20"/>
          <w:szCs w:val="20"/>
        </w:rPr>
        <w:t>a</w:t>
      </w:r>
      <w:r w:rsidR="00B70537" w:rsidRPr="009924A2">
        <w:rPr>
          <w:rFonts w:ascii="Arial" w:hAnsi="Arial" w:cs="Arial"/>
          <w:b/>
          <w:bCs/>
          <w:sz w:val="20"/>
          <w:szCs w:val="20"/>
        </w:rPr>
        <w:t> </w:t>
      </w:r>
      <w:r w:rsidRPr="009924A2">
        <w:rPr>
          <w:rFonts w:ascii="Arial" w:hAnsi="Arial" w:cs="Arial"/>
          <w:b/>
          <w:bCs/>
          <w:sz w:val="20"/>
          <w:szCs w:val="20"/>
        </w:rPr>
        <w:t>tovar</w:t>
      </w:r>
      <w:r w:rsidR="00B70537" w:rsidRPr="009924A2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9"/>
        <w:gridCol w:w="2317"/>
      </w:tblGrid>
      <w:tr w:rsidR="004A0D61" w:rsidRPr="00380D8F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0D8F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0D8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0D8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380D8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5937F2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 predaja služieb</w:t>
            </w:r>
            <w:r w:rsidR="00A150F6" w:rsidRPr="00380D8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80D8F">
              <w:rPr>
                <w:rFonts w:ascii="Arial" w:hAnsi="Arial" w:cs="Arial"/>
                <w:sz w:val="16"/>
                <w:szCs w:val="16"/>
              </w:rPr>
              <w:t>-</w:t>
            </w:r>
            <w:r w:rsidR="00A150F6" w:rsidRPr="00380D8F">
              <w:rPr>
                <w:rFonts w:ascii="Arial" w:hAnsi="Arial" w:cs="Arial"/>
                <w:sz w:val="16"/>
                <w:szCs w:val="16"/>
              </w:rPr>
              <w:t xml:space="preserve"> opatrovateľ</w:t>
            </w:r>
            <w:r w:rsidRPr="00380D8F">
              <w:rPr>
                <w:rFonts w:ascii="Arial" w:hAnsi="Arial" w:cs="Arial"/>
                <w:sz w:val="16"/>
                <w:szCs w:val="16"/>
              </w:rPr>
              <w:t>sk</w:t>
            </w:r>
            <w:r w:rsidR="00A150F6" w:rsidRPr="00380D8F">
              <w:rPr>
                <w:rFonts w:ascii="Arial" w:hAnsi="Arial" w:cs="Arial"/>
                <w:sz w:val="16"/>
                <w:szCs w:val="16"/>
              </w:rPr>
              <w:t>é</w:t>
            </w:r>
            <w:r w:rsidRPr="00380D8F">
              <w:rPr>
                <w:rFonts w:ascii="Arial" w:hAnsi="Arial" w:cs="Arial"/>
                <w:sz w:val="16"/>
                <w:szCs w:val="16"/>
              </w:rPr>
              <w:t xml:space="preserve"> služby</w:t>
            </w:r>
            <w:r w:rsidR="009924A2" w:rsidRPr="00380D8F">
              <w:rPr>
                <w:rFonts w:ascii="Arial" w:hAnsi="Arial" w:cs="Arial"/>
                <w:sz w:val="16"/>
                <w:szCs w:val="16"/>
              </w:rPr>
              <w:t xml:space="preserve"> (hlavná činnosť)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1114D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142956,57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D5539C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95760,41</w:t>
            </w:r>
          </w:p>
        </w:tc>
      </w:tr>
      <w:tr w:rsidR="009924A2" w:rsidRPr="00380D8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9924A2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organizovanie kurzov (hlavná činnosť)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1114D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28141,50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D5539C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58177,37</w:t>
            </w:r>
          </w:p>
        </w:tc>
      </w:tr>
      <w:tr w:rsidR="009924A2" w:rsidRPr="00380D8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9924A2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súkromné jasle Lienka (hlavná činnosť)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1114D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13008,70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D5539C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80D8F" w:rsidRPr="00380D8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9924A2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tržby</w:t>
            </w:r>
            <w:r w:rsidR="001114D1" w:rsidRPr="00380D8F">
              <w:rPr>
                <w:rFonts w:ascii="Arial" w:hAnsi="Arial" w:cs="Arial"/>
                <w:sz w:val="16"/>
                <w:szCs w:val="16"/>
              </w:rPr>
              <w:t xml:space="preserve"> ostatné (</w:t>
            </w:r>
            <w:r w:rsidR="00380D8F">
              <w:rPr>
                <w:rFonts w:ascii="Arial" w:hAnsi="Arial" w:cs="Arial"/>
                <w:sz w:val="16"/>
                <w:szCs w:val="16"/>
              </w:rPr>
              <w:t>vystavenie certifikované poradenstvo, požičiavanie pomô</w:t>
            </w:r>
            <w:r w:rsidR="00FA3464" w:rsidRPr="00380D8F">
              <w:rPr>
                <w:rFonts w:ascii="Arial" w:hAnsi="Arial" w:cs="Arial"/>
                <w:sz w:val="16"/>
                <w:szCs w:val="16"/>
              </w:rPr>
              <w:t>cok.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1114D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11360,38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24A2" w:rsidRPr="00380D8F" w:rsidRDefault="00D5539C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1584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2.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p w:rsidR="00547055" w:rsidRPr="00AD3870" w:rsidRDefault="00547055" w:rsidP="005470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13"/>
      </w:tblGrid>
      <w:tr w:rsidR="004A0D61" w:rsidRPr="00AD3870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924A2" w:rsidRPr="00380D8F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Iné ostatné výnosy</w:t>
            </w:r>
            <w:r w:rsidR="00A150F6" w:rsidRPr="00380D8F">
              <w:rPr>
                <w:rFonts w:ascii="Arial" w:hAnsi="Arial" w:cs="Arial"/>
                <w:sz w:val="16"/>
                <w:szCs w:val="16"/>
              </w:rPr>
              <w:t xml:space="preserve"> – preplatok na RZZP</w:t>
            </w:r>
            <w:r w:rsidR="009924A2" w:rsidRPr="00380D8F">
              <w:rPr>
                <w:rFonts w:ascii="Arial" w:hAnsi="Arial" w:cs="Arial"/>
                <w:sz w:val="16"/>
                <w:szCs w:val="16"/>
              </w:rPr>
              <w:t xml:space="preserve"> (chýba r. 2016)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12094,63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380D8F" w:rsidRDefault="001A3411" w:rsidP="009924A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 xml:space="preserve">8483,27    </w:t>
            </w:r>
          </w:p>
        </w:tc>
      </w:tr>
      <w:tr w:rsidR="00A150F6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50F6" w:rsidRPr="00AD3870" w:rsidRDefault="00A150F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Iné ostatné výnosy –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50F6" w:rsidRPr="00AD3870" w:rsidRDefault="00A150F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50F6" w:rsidRPr="00AD3870" w:rsidRDefault="00A150F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Výnosy z použitia fondu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150F6" w:rsidRPr="00AD3870" w:rsidRDefault="00A150F6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3.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p w:rsidR="00A150F6" w:rsidRPr="00AD3870" w:rsidRDefault="00A150F6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191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31"/>
        <w:gridCol w:w="3260"/>
      </w:tblGrid>
      <w:tr w:rsidR="004A0D61" w:rsidRPr="00AD3870" w:rsidTr="00547055">
        <w:trPr>
          <w:trHeight w:val="285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:rsidRPr="00AD3870" w:rsidTr="00547055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D43FF8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ESF</w:t>
            </w:r>
            <w:r w:rsidR="0054705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D3870">
              <w:rPr>
                <w:rFonts w:ascii="Arial" w:hAnsi="Arial" w:cs="Arial"/>
                <w:sz w:val="16"/>
                <w:szCs w:val="16"/>
              </w:rPr>
              <w:t>-</w:t>
            </w:r>
            <w:r w:rsidR="00547055">
              <w:rPr>
                <w:rFonts w:ascii="Arial" w:hAnsi="Arial" w:cs="Arial"/>
                <w:sz w:val="16"/>
                <w:szCs w:val="16"/>
              </w:rPr>
              <w:t xml:space="preserve"> podpora opatrovateľ</w:t>
            </w:r>
            <w:r w:rsidRPr="00AD3870">
              <w:rPr>
                <w:rFonts w:ascii="Arial" w:hAnsi="Arial" w:cs="Arial"/>
                <w:sz w:val="16"/>
                <w:szCs w:val="16"/>
              </w:rPr>
              <w:t>skej služby</w:t>
            </w:r>
          </w:p>
          <w:p w:rsidR="00D43FF8" w:rsidRPr="00AD3870" w:rsidRDefault="00D43FF8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ESF a</w:t>
            </w:r>
            <w:r w:rsidR="00547055">
              <w:rPr>
                <w:rFonts w:ascii="Arial" w:hAnsi="Arial" w:cs="Arial"/>
                <w:sz w:val="16"/>
                <w:szCs w:val="16"/>
              </w:rPr>
              <w:t> </w:t>
            </w:r>
            <w:r w:rsidRPr="00AD3870">
              <w:rPr>
                <w:rFonts w:ascii="Arial" w:hAnsi="Arial" w:cs="Arial"/>
                <w:sz w:val="16"/>
                <w:szCs w:val="16"/>
              </w:rPr>
              <w:t>SR</w:t>
            </w:r>
            <w:r w:rsidR="00547055">
              <w:rPr>
                <w:rFonts w:ascii="Arial" w:hAnsi="Arial" w:cs="Arial"/>
                <w:sz w:val="16"/>
                <w:szCs w:val="16"/>
              </w:rPr>
              <w:t xml:space="preserve"> – dobrovoľná .činnosť</w:t>
            </w:r>
          </w:p>
          <w:p w:rsidR="00D43FF8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Nitriansky sam.kraj-kultura</w:t>
            </w:r>
          </w:p>
          <w:p w:rsidR="00BA61B9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Grant NR </w:t>
            </w:r>
            <w:r w:rsidR="00D80843">
              <w:rPr>
                <w:rFonts w:ascii="Arial" w:hAnsi="Arial" w:cs="Arial"/>
                <w:sz w:val="16"/>
                <w:szCs w:val="16"/>
              </w:rPr>
              <w:t>kom.nadacia</w:t>
            </w:r>
          </w:p>
          <w:p w:rsidR="00D80843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DOT-Hurbanovo</w:t>
            </w:r>
          </w:p>
          <w:p w:rsidR="00D80843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Nadacia Granvia</w:t>
            </w:r>
          </w:p>
          <w:p w:rsidR="00D80843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NP-Šanca mladých</w:t>
            </w:r>
          </w:p>
          <w:p w:rsidR="00D43FF8" w:rsidRPr="00547055" w:rsidRDefault="00D43FF8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547055">
              <w:rPr>
                <w:rFonts w:ascii="Arial" w:hAnsi="Arial" w:cs="Arial"/>
                <w:b/>
                <w:sz w:val="16"/>
                <w:szCs w:val="16"/>
              </w:rPr>
              <w:t>SPOLU: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252417,00</w:t>
            </w:r>
          </w:p>
          <w:p w:rsidR="00D43FF8" w:rsidRPr="00AD3870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391,93</w:t>
            </w:r>
          </w:p>
          <w:p w:rsidR="00D43FF8" w:rsidRDefault="00BA61B9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900,00</w:t>
            </w:r>
          </w:p>
          <w:p w:rsidR="00D80843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2330,00</w:t>
            </w:r>
          </w:p>
          <w:p w:rsidR="00D80843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  <w:p w:rsidR="00D80843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9000,00</w:t>
            </w:r>
          </w:p>
          <w:p w:rsidR="00D80843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2452,35</w:t>
            </w:r>
          </w:p>
          <w:p w:rsidR="00D43FF8" w:rsidRPr="00547055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267891,28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4.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73"/>
      </w:tblGrid>
      <w:tr w:rsidR="004A0D61" w:rsidRPr="00AD3870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0,20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prijaté členské príspevky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bankové úroky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D80843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0,20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5.</w:t>
      </w:r>
      <w:r w:rsidRPr="00AD3870">
        <w:rPr>
          <w:rFonts w:ascii="Arial" w:hAnsi="Arial" w:cs="Arial"/>
          <w:b/>
          <w:bCs/>
          <w:sz w:val="20"/>
          <w:szCs w:val="20"/>
        </w:rPr>
        <w:tab/>
      </w:r>
      <w:r w:rsidR="00AD3870" w:rsidRPr="00AD3870">
        <w:rPr>
          <w:rFonts w:ascii="Arial" w:hAnsi="Arial" w:cs="Arial"/>
          <w:b/>
          <w:bCs/>
          <w:sz w:val="20"/>
          <w:szCs w:val="20"/>
        </w:rPr>
        <w:t>Opis a vyčíslenie hodnoty významných položiek nákladov, nákladov na ostatné služby, osobitných nákladov a iných ostatných nákladov:</w:t>
      </w:r>
    </w:p>
    <w:p w:rsidR="00AD3870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2977"/>
        <w:gridCol w:w="3143"/>
      </w:tblGrid>
      <w:tr w:rsidR="00AD3870" w:rsidRPr="00AD3870" w:rsidTr="002C39C6">
        <w:trPr>
          <w:trHeight w:val="450"/>
        </w:trPr>
        <w:tc>
          <w:tcPr>
            <w:tcW w:w="426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Kancelárske potreby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4D3C69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1388,85</w:t>
            </w:r>
          </w:p>
        </w:tc>
        <w:tc>
          <w:tcPr>
            <w:tcW w:w="31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1483,45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Čistiace prostriedky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4D3C69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48,95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113,78</w:t>
            </w:r>
          </w:p>
        </w:tc>
      </w:tr>
      <w:tr w:rsidR="004D3C69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Ostatná spotreba – Jasle Lienka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1410,53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D3870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Nákup DHIM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4235,41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1431,96</w:t>
            </w:r>
          </w:p>
        </w:tc>
      </w:tr>
      <w:tr w:rsidR="00AD3870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spotreba ostatná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1295,13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399,24</w:t>
            </w:r>
          </w:p>
        </w:tc>
      </w:tr>
      <w:tr w:rsidR="00AD3870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Cestovné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21183,71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D80843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16618,31</w:t>
            </w:r>
          </w:p>
        </w:tc>
      </w:tr>
      <w:tr w:rsidR="00AD3870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Telekomunikačné služby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3246,21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380D8F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3049,78</w:t>
            </w:r>
          </w:p>
        </w:tc>
      </w:tr>
      <w:tr w:rsidR="004D3C69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Právne poradenstvo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1200,00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4D3C69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Nájomné budova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4208,00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D3C69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SBS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3870" w:rsidRPr="004D3C69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3823,16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3870" w:rsidRPr="00AD3870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2785,89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Inzercia a reklama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4D3C69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1347,80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3336,24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Organizácia kurzov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4D3C69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67892,50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49379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Poštovné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4D3C69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1045,05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652,58</w:t>
            </w:r>
          </w:p>
        </w:tc>
      </w:tr>
      <w:tr w:rsidR="00AD3870" w:rsidRPr="00AD3870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Správa web stránky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4D3C69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4D3C6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260,14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AD3870" w:rsidRDefault="006E1052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2038,51</w:t>
            </w:r>
          </w:p>
        </w:tc>
      </w:tr>
      <w:tr w:rsidR="00AD3870" w:rsidRPr="00380D8F" w:rsidTr="002C39C6">
        <w:trPr>
          <w:trHeight w:val="300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738,47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2C39C6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2363,11</w:t>
            </w:r>
          </w:p>
        </w:tc>
      </w:tr>
      <w:tr w:rsidR="00AD3870" w:rsidRPr="00380D8F" w:rsidTr="002C39C6">
        <w:trPr>
          <w:trHeight w:val="315"/>
        </w:trPr>
        <w:tc>
          <w:tcPr>
            <w:tcW w:w="42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AD3870" w:rsidP="00AD38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Iné ostatné náklady</w:t>
            </w:r>
            <w:r w:rsidR="004D3C69" w:rsidRPr="00380D8F">
              <w:rPr>
                <w:rFonts w:ascii="Arial" w:eastAsia="Times New Roman" w:hAnsi="Arial" w:cs="Arial"/>
                <w:sz w:val="16"/>
                <w:szCs w:val="16"/>
              </w:rPr>
              <w:t xml:space="preserve"> – kolky, KO, iné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4D3C69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176,20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3870" w:rsidRPr="00380D8F" w:rsidRDefault="002C39C6" w:rsidP="00AD387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890,84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D3870" w:rsidRPr="00AD3870" w:rsidRDefault="00AD38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6.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5"/>
        <w:gridCol w:w="2858"/>
        <w:gridCol w:w="2467"/>
      </w:tblGrid>
      <w:tr w:rsidR="004A0D61" w:rsidRPr="00AD3870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Použitá suma z bezprostredne predch.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392,39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AD3870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7.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2434"/>
      </w:tblGrid>
      <w:tr w:rsidR="004A0D61" w:rsidRPr="00AD3870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predch. účtovné obdobie</w:t>
            </w:r>
          </w:p>
        </w:tc>
      </w:tr>
      <w:tr w:rsidR="004A0D61" w:rsidRPr="00AD3870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287,10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232,73</w:t>
            </w: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lastRenderedPageBreak/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287,10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232,73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8.</w:t>
      </w:r>
      <w:r w:rsidRPr="00AD3870"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p w:rsidR="00547055" w:rsidRPr="00AD3870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2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7356"/>
        <w:gridCol w:w="3006"/>
      </w:tblGrid>
      <w:tr w:rsidR="004A0D61" w:rsidRPr="00AD3870" w:rsidTr="00AD3870">
        <w:trPr>
          <w:trHeight w:val="285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:rsidRPr="00AD3870" w:rsidT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2C39C6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</w:tr>
      <w:tr w:rsidR="004A0D61" w:rsidRPr="00AD3870" w:rsidTr="00AD3870">
        <w:tblPrEx>
          <w:tblCellSpacing w:w="-8" w:type="nil"/>
        </w:tblPrEx>
        <w:trPr>
          <w:trHeight w:val="450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RPr="00AD3870" w:rsidTr="00AD3870">
        <w:tblPrEx>
          <w:tblCellSpacing w:w="-8" w:type="nil"/>
        </w:tblPrEx>
        <w:trPr>
          <w:trHeight w:val="285"/>
          <w:tblCellSpacing w:w="-8" w:type="nil"/>
        </w:trPr>
        <w:tc>
          <w:tcPr>
            <w:tcW w:w="7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4A0D61" w:rsidP="00AD387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AD3870" w:rsidRDefault="000267DA" w:rsidP="00AD38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</w:tr>
    </w:tbl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47055" w:rsidRDefault="00547055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4D3C69" w:rsidRPr="004D3C69" w:rsidRDefault="004D3C69" w:rsidP="004D3C6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81EC5" w:rsidRPr="00380D8F" w:rsidRDefault="00081EC5" w:rsidP="00081EC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80D8F">
        <w:rPr>
          <w:rFonts w:ascii="Arial" w:hAnsi="Arial" w:cs="Arial"/>
          <w:sz w:val="20"/>
          <w:szCs w:val="20"/>
        </w:rPr>
        <w:t>Združenie</w:t>
      </w:r>
      <w:r w:rsidR="004D3C69" w:rsidRPr="00380D8F">
        <w:rPr>
          <w:rFonts w:ascii="Arial" w:hAnsi="Arial" w:cs="Arial"/>
          <w:sz w:val="20"/>
          <w:szCs w:val="20"/>
        </w:rPr>
        <w:t xml:space="preserve"> má v dlhodobom nájme </w:t>
      </w:r>
      <w:r w:rsidRPr="00380D8F">
        <w:rPr>
          <w:rFonts w:ascii="Arial" w:hAnsi="Arial" w:cs="Arial"/>
          <w:sz w:val="20"/>
          <w:szCs w:val="20"/>
        </w:rPr>
        <w:t>polyfunkčnú budovu, garáže, zastavané plochy a nádvoria i záhrady</w:t>
      </w:r>
      <w:r w:rsidR="004D3C69" w:rsidRPr="00380D8F">
        <w:rPr>
          <w:rFonts w:ascii="Arial" w:hAnsi="Arial" w:cs="Arial"/>
          <w:sz w:val="20"/>
          <w:szCs w:val="20"/>
        </w:rPr>
        <w:t xml:space="preserve"> od prenajímateľ</w:t>
      </w:r>
      <w:r w:rsidRPr="00380D8F">
        <w:rPr>
          <w:rFonts w:ascii="Arial" w:hAnsi="Arial" w:cs="Arial"/>
          <w:sz w:val="20"/>
          <w:szCs w:val="20"/>
        </w:rPr>
        <w:t>ov Mgr. Martina Labaš a Mgr. Štefan Labaš</w:t>
      </w:r>
      <w:r w:rsidR="004D3C69" w:rsidRPr="00380D8F">
        <w:rPr>
          <w:rFonts w:ascii="Arial" w:hAnsi="Arial" w:cs="Arial"/>
          <w:sz w:val="20"/>
          <w:szCs w:val="20"/>
        </w:rPr>
        <w:t xml:space="preserve"> (zmluva o nájme uzavretá podľa §663</w:t>
      </w:r>
      <w:r w:rsidRPr="00380D8F">
        <w:rPr>
          <w:rFonts w:ascii="Arial" w:hAnsi="Arial" w:cs="Arial"/>
          <w:sz w:val="20"/>
          <w:szCs w:val="20"/>
        </w:rPr>
        <w:t xml:space="preserve"> a §685</w:t>
      </w:r>
      <w:r w:rsidR="004D3C69" w:rsidRPr="00380D8F">
        <w:rPr>
          <w:rFonts w:ascii="Arial" w:hAnsi="Arial" w:cs="Arial"/>
          <w:sz w:val="20"/>
          <w:szCs w:val="20"/>
        </w:rPr>
        <w:t xml:space="preserve"> a nasl. Občianskeho zákonníka uzatvorená dňa </w:t>
      </w:r>
      <w:r w:rsidRPr="00380D8F">
        <w:rPr>
          <w:rFonts w:ascii="Arial" w:hAnsi="Arial" w:cs="Arial"/>
          <w:sz w:val="20"/>
          <w:szCs w:val="20"/>
        </w:rPr>
        <w:t>01.08.2017)</w:t>
      </w:r>
      <w:r w:rsidR="004D3C69" w:rsidRPr="00380D8F">
        <w:rPr>
          <w:rFonts w:ascii="Arial" w:hAnsi="Arial" w:cs="Arial"/>
          <w:sz w:val="20"/>
          <w:szCs w:val="20"/>
        </w:rPr>
        <w:t xml:space="preserve">. Ročné nájomné je </w:t>
      </w:r>
      <w:r w:rsidRPr="00380D8F">
        <w:rPr>
          <w:rFonts w:ascii="Arial" w:hAnsi="Arial" w:cs="Arial"/>
          <w:sz w:val="20"/>
          <w:szCs w:val="20"/>
        </w:rPr>
        <w:t xml:space="preserve">stanovené </w:t>
      </w:r>
      <w:r w:rsidR="004D3C69" w:rsidRPr="00380D8F">
        <w:rPr>
          <w:rFonts w:ascii="Arial" w:hAnsi="Arial" w:cs="Arial"/>
          <w:sz w:val="20"/>
          <w:szCs w:val="20"/>
        </w:rPr>
        <w:t xml:space="preserve">vo výške </w:t>
      </w:r>
      <w:r w:rsidRPr="00380D8F">
        <w:rPr>
          <w:rFonts w:ascii="Arial" w:hAnsi="Arial" w:cs="Arial"/>
          <w:sz w:val="20"/>
          <w:szCs w:val="20"/>
        </w:rPr>
        <w:t>12.624,00</w:t>
      </w:r>
      <w:r w:rsidR="004D3C69" w:rsidRPr="00380D8F">
        <w:rPr>
          <w:rFonts w:ascii="Arial" w:hAnsi="Arial" w:cs="Arial"/>
          <w:sz w:val="20"/>
          <w:szCs w:val="20"/>
        </w:rPr>
        <w:t xml:space="preserve"> EUR. Zmluva o nájme je uzatvorená do </w:t>
      </w:r>
      <w:r w:rsidRPr="00380D8F">
        <w:rPr>
          <w:rFonts w:ascii="Arial" w:hAnsi="Arial" w:cs="Arial"/>
          <w:sz w:val="20"/>
          <w:szCs w:val="20"/>
        </w:rPr>
        <w:t>01.09.2047</w:t>
      </w:r>
      <w:r w:rsidR="004D3C69" w:rsidRPr="00380D8F">
        <w:rPr>
          <w:rFonts w:ascii="Arial" w:hAnsi="Arial" w:cs="Arial"/>
          <w:sz w:val="20"/>
          <w:szCs w:val="20"/>
        </w:rPr>
        <w:t>.</w:t>
      </w:r>
    </w:p>
    <w:p w:rsidR="004D3C69" w:rsidRPr="00380D8F" w:rsidRDefault="004D3C69" w:rsidP="00081EC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80D8F">
        <w:rPr>
          <w:rFonts w:ascii="Arial" w:hAnsi="Arial" w:cs="Arial"/>
          <w:sz w:val="20"/>
          <w:szCs w:val="20"/>
        </w:rPr>
        <w:t xml:space="preserve"> </w:t>
      </w:r>
    </w:p>
    <w:p w:rsidR="004D3C69" w:rsidRPr="00380D8F" w:rsidRDefault="004D3C69" w:rsidP="00081EC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80D8F">
        <w:rPr>
          <w:rFonts w:ascii="Arial" w:hAnsi="Arial" w:cs="Arial"/>
          <w:sz w:val="20"/>
          <w:szCs w:val="20"/>
        </w:rPr>
        <w:t xml:space="preserve">Okrem vyššie uvedeného, nemá </w:t>
      </w:r>
      <w:r w:rsidR="00081EC5" w:rsidRPr="00380D8F">
        <w:rPr>
          <w:rFonts w:ascii="Arial" w:hAnsi="Arial" w:cs="Arial"/>
          <w:sz w:val="20"/>
          <w:szCs w:val="20"/>
        </w:rPr>
        <w:t>Združenie</w:t>
      </w:r>
      <w:r w:rsidRPr="00380D8F">
        <w:rPr>
          <w:rFonts w:ascii="Arial" w:hAnsi="Arial" w:cs="Arial"/>
          <w:sz w:val="20"/>
          <w:szCs w:val="20"/>
        </w:rPr>
        <w:t xml:space="preserve"> vedomosť o inom podmienenom majetku alebo podmienených záväzkoch, ktoré sa nevykazujú v súvahe.</w:t>
      </w:r>
    </w:p>
    <w:p w:rsidR="004D3C69" w:rsidRPr="00380D8F" w:rsidRDefault="004D3C69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3C69" w:rsidRDefault="004D3C69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3C69" w:rsidRPr="00AD3870" w:rsidRDefault="004D3C69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t>VI. Ďalšie informácie</w:t>
      </w:r>
    </w:p>
    <w:p w:rsidR="004A0D61" w:rsidRPr="00AD3870" w:rsidRDefault="004A0D61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F25AA" w:rsidRPr="00AD3870" w:rsidRDefault="00AD0170" w:rsidP="00AD387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Cs/>
          <w:sz w:val="20"/>
          <w:szCs w:val="20"/>
        </w:rPr>
        <w:t>Po 31. decembri 2017</w:t>
      </w:r>
      <w:r w:rsidR="00AD3870" w:rsidRPr="00AD3870">
        <w:rPr>
          <w:rFonts w:ascii="Arial" w:hAnsi="Arial" w:cs="Arial"/>
          <w:bCs/>
          <w:sz w:val="20"/>
          <w:szCs w:val="20"/>
        </w:rPr>
        <w:t xml:space="preserve"> do dňa zostavenia účtovnej závierky Spoločnosti nenastali také udalosti, ktoré by si vyžadovali zverejnenie alebo vykázanie</w:t>
      </w:r>
      <w:r>
        <w:rPr>
          <w:rFonts w:ascii="Arial" w:hAnsi="Arial" w:cs="Arial"/>
          <w:bCs/>
          <w:sz w:val="20"/>
          <w:szCs w:val="20"/>
        </w:rPr>
        <w:t xml:space="preserve"> v účtovnej závierke za rok 2017</w:t>
      </w:r>
      <w:r w:rsidR="00AD3870" w:rsidRPr="00AD3870">
        <w:rPr>
          <w:rFonts w:ascii="Arial" w:hAnsi="Arial" w:cs="Arial"/>
          <w:bCs/>
          <w:sz w:val="20"/>
          <w:szCs w:val="20"/>
        </w:rPr>
        <w:t>.</w:t>
      </w:r>
    </w:p>
    <w:sectPr w:rsidR="00AF25AA" w:rsidRPr="00AD3870" w:rsidSect="00A150F6">
      <w:headerReference w:type="default" r:id="rId9"/>
      <w:footerReference w:type="default" r:id="rId10"/>
      <w:pgSz w:w="12246" w:h="15817"/>
      <w:pgMar w:top="1035" w:right="1047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39E" w:rsidRDefault="00E1439E" w:rsidP="004A0D61">
      <w:pPr>
        <w:spacing w:after="0" w:line="240" w:lineRule="auto"/>
      </w:pPr>
      <w:r>
        <w:separator/>
      </w:r>
    </w:p>
  </w:endnote>
  <w:endnote w:type="continuationSeparator" w:id="0">
    <w:p w:rsidR="00E1439E" w:rsidRDefault="00E1439E" w:rsidP="004A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17955"/>
      <w:docPartObj>
        <w:docPartGallery w:val="Page Numbers (Bottom of Page)"/>
        <w:docPartUnique/>
      </w:docPartObj>
    </w:sdtPr>
    <w:sdtEndPr/>
    <w:sdtContent>
      <w:p w:rsidR="0093335C" w:rsidRDefault="0093335C">
        <w:pPr>
          <w:pStyle w:val="Pta"/>
          <w:jc w:val="right"/>
        </w:pPr>
        <w:r>
          <w:t xml:space="preserve">Strana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19B4">
          <w:rPr>
            <w:noProof/>
          </w:rPr>
          <w:t>8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:rsidR="0093335C" w:rsidRDefault="009333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39E" w:rsidRDefault="00E1439E" w:rsidP="004A0D61">
      <w:pPr>
        <w:spacing w:after="0" w:line="240" w:lineRule="auto"/>
      </w:pPr>
      <w:r>
        <w:separator/>
      </w:r>
    </w:p>
  </w:footnote>
  <w:footnote w:type="continuationSeparator" w:id="0">
    <w:p w:rsidR="00E1439E" w:rsidRDefault="00E1439E" w:rsidP="004A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5C" w:rsidRDefault="0093335C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93335C" w:rsidRPr="00D90FC4" w:rsidTr="00A00877">
      <w:tc>
        <w:tcPr>
          <w:tcW w:w="3061" w:type="dxa"/>
          <w:vAlign w:val="center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r w:rsidRPr="00D90FC4">
            <w:rPr>
              <w:sz w:val="22"/>
              <w:szCs w:val="22"/>
            </w:rPr>
            <w:t xml:space="preserve">Úč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93335C" w:rsidRPr="00D90FC4" w:rsidRDefault="0093335C" w:rsidP="00A00877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93335C" w:rsidRPr="00D90FC4" w:rsidRDefault="0093335C" w:rsidP="00A00877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93335C" w:rsidRDefault="0093335C">
    <w:pPr>
      <w:pStyle w:val="Hlavika"/>
    </w:pPr>
  </w:p>
  <w:p w:rsidR="0093335C" w:rsidRDefault="0093335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A08AB"/>
    <w:multiLevelType w:val="hybridMultilevel"/>
    <w:tmpl w:val="F746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8C536F"/>
    <w:multiLevelType w:val="multilevel"/>
    <w:tmpl w:val="67B050AF"/>
    <w:lvl w:ilvl="0">
      <w:numFmt w:val="bullet"/>
      <w:lvlText w:val="·"/>
      <w:lvlJc w:val="left"/>
      <w:pPr>
        <w:tabs>
          <w:tab w:val="num" w:pos="735"/>
        </w:tabs>
        <w:ind w:left="735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  <w:szCs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D61"/>
    <w:rsid w:val="00002AD8"/>
    <w:rsid w:val="00022D9A"/>
    <w:rsid w:val="000267DA"/>
    <w:rsid w:val="0004778C"/>
    <w:rsid w:val="000607AE"/>
    <w:rsid w:val="00081EC5"/>
    <w:rsid w:val="000A5632"/>
    <w:rsid w:val="000E648A"/>
    <w:rsid w:val="00110F56"/>
    <w:rsid w:val="001114D1"/>
    <w:rsid w:val="00127358"/>
    <w:rsid w:val="001519AA"/>
    <w:rsid w:val="00161F57"/>
    <w:rsid w:val="001662B1"/>
    <w:rsid w:val="001A3411"/>
    <w:rsid w:val="001D09BF"/>
    <w:rsid w:val="00203C42"/>
    <w:rsid w:val="002201E9"/>
    <w:rsid w:val="00220C81"/>
    <w:rsid w:val="002228B1"/>
    <w:rsid w:val="00223FDF"/>
    <w:rsid w:val="00264F6D"/>
    <w:rsid w:val="002677B1"/>
    <w:rsid w:val="002B178B"/>
    <w:rsid w:val="002C39C6"/>
    <w:rsid w:val="002D3A64"/>
    <w:rsid w:val="00322870"/>
    <w:rsid w:val="00326156"/>
    <w:rsid w:val="00336433"/>
    <w:rsid w:val="00340E59"/>
    <w:rsid w:val="003473BE"/>
    <w:rsid w:val="0035408F"/>
    <w:rsid w:val="00380D8F"/>
    <w:rsid w:val="003C472E"/>
    <w:rsid w:val="004049BE"/>
    <w:rsid w:val="00443431"/>
    <w:rsid w:val="00482ED9"/>
    <w:rsid w:val="00487EEC"/>
    <w:rsid w:val="004A0D61"/>
    <w:rsid w:val="004A2182"/>
    <w:rsid w:val="004A2C38"/>
    <w:rsid w:val="004D3C69"/>
    <w:rsid w:val="004E1ABB"/>
    <w:rsid w:val="00547055"/>
    <w:rsid w:val="005937F2"/>
    <w:rsid w:val="005C3825"/>
    <w:rsid w:val="005D6853"/>
    <w:rsid w:val="00694A35"/>
    <w:rsid w:val="006C5C1A"/>
    <w:rsid w:val="006D474F"/>
    <w:rsid w:val="006E1052"/>
    <w:rsid w:val="007B1A14"/>
    <w:rsid w:val="007F7882"/>
    <w:rsid w:val="00861B68"/>
    <w:rsid w:val="009006A3"/>
    <w:rsid w:val="009174AE"/>
    <w:rsid w:val="0093335C"/>
    <w:rsid w:val="00955FCC"/>
    <w:rsid w:val="00991085"/>
    <w:rsid w:val="009924A2"/>
    <w:rsid w:val="00A00877"/>
    <w:rsid w:val="00A05A71"/>
    <w:rsid w:val="00A150F6"/>
    <w:rsid w:val="00A27F7F"/>
    <w:rsid w:val="00A4461B"/>
    <w:rsid w:val="00A56FEE"/>
    <w:rsid w:val="00A850D1"/>
    <w:rsid w:val="00AB787B"/>
    <w:rsid w:val="00AD0170"/>
    <w:rsid w:val="00AD0D58"/>
    <w:rsid w:val="00AD3870"/>
    <w:rsid w:val="00AF25AA"/>
    <w:rsid w:val="00B30ED8"/>
    <w:rsid w:val="00B36046"/>
    <w:rsid w:val="00B53209"/>
    <w:rsid w:val="00B6667F"/>
    <w:rsid w:val="00B70537"/>
    <w:rsid w:val="00BA61B9"/>
    <w:rsid w:val="00C46DBF"/>
    <w:rsid w:val="00C97D1C"/>
    <w:rsid w:val="00CF542F"/>
    <w:rsid w:val="00D43FF8"/>
    <w:rsid w:val="00D5539C"/>
    <w:rsid w:val="00D80843"/>
    <w:rsid w:val="00DA0E09"/>
    <w:rsid w:val="00E13556"/>
    <w:rsid w:val="00E1439E"/>
    <w:rsid w:val="00EB3C22"/>
    <w:rsid w:val="00EC46D7"/>
    <w:rsid w:val="00EF28E8"/>
    <w:rsid w:val="00F643C0"/>
    <w:rsid w:val="00F919B4"/>
    <w:rsid w:val="00FA3464"/>
    <w:rsid w:val="00FB0381"/>
    <w:rsid w:val="00FC0A04"/>
    <w:rsid w:val="00FC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87E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87E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0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B8A791-AF45-497E-9806-E72F313D6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2354</Words>
  <Characters>13423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</dc:creator>
  <cp:lastModifiedBy>mata</cp:lastModifiedBy>
  <cp:revision>2</cp:revision>
  <cp:lastPrinted>2018-03-09T08:13:00Z</cp:lastPrinted>
  <dcterms:created xsi:type="dcterms:W3CDTF">2018-03-19T08:24:00Z</dcterms:created>
  <dcterms:modified xsi:type="dcterms:W3CDTF">2018-03-19T08:24:00Z</dcterms:modified>
</cp:coreProperties>
</file>