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5DCB" w:rsidRDefault="002E24B7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Poznámky Úč MÚJ 3 - 01</w:t>
      </w:r>
    </w:p>
    <w:p w:rsidR="00FD5DCB" w:rsidRDefault="002E24B7">
      <w:pPr>
        <w:pStyle w:val="Nadpis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1. Všeobecné údaje</w:t>
      </w:r>
    </w:p>
    <w:p w:rsidR="00FD5DCB" w:rsidRDefault="002E24B7">
      <w:pPr>
        <w:ind w:left="360"/>
        <w:rPr>
          <w:rFonts w:ascii="Arial" w:hAnsi="Arial" w:cs="Arial"/>
          <w:b/>
          <w:bCs/>
          <w:sz w:val="20"/>
          <w:u w:val="single"/>
        </w:rPr>
      </w:pPr>
      <w:r>
        <w:rPr>
          <w:rFonts w:ascii="Arial" w:hAnsi="Arial" w:cs="Arial"/>
          <w:b/>
          <w:bCs/>
          <w:sz w:val="20"/>
          <w:u w:val="single"/>
        </w:rPr>
        <w:t>ZÁKLADNÝ TÁBOR, s.r.o, Minčolská 11, 038 61 Vrútky</w:t>
      </w:r>
    </w:p>
    <w:p w:rsidR="00FD5DCB" w:rsidRDefault="002E24B7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.</w:t>
      </w:r>
    </w:p>
    <w:p w:rsidR="00FD5DCB" w:rsidRDefault="002E24B7">
      <w:pPr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2. Informácie o konsolidovanom celku</w:t>
      </w:r>
    </w:p>
    <w:p w:rsidR="00FD5DCB" w:rsidRDefault="002E24B7">
      <w:pPr>
        <w:pStyle w:val="Textpoznmkypodiarou"/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Spoločnosť nie je neobmedzene ručiacim spoločníkom v iných účtovných jednotkách</w:t>
      </w:r>
    </w:p>
    <w:p w:rsidR="00FD5DCB" w:rsidRDefault="002E24B7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  <w:szCs w:val="20"/>
        </w:rPr>
        <w:t>Spoločnosť nie je súčasťou konsolidovaného celku.</w:t>
      </w:r>
    </w:p>
    <w:p w:rsidR="00FD5DCB" w:rsidRDefault="00FD5DCB">
      <w:pPr>
        <w:rPr>
          <w:rFonts w:ascii="Arial" w:hAnsi="Arial" w:cs="Arial"/>
          <w:b/>
          <w:bCs/>
          <w:sz w:val="20"/>
        </w:rPr>
      </w:pPr>
    </w:p>
    <w:p w:rsidR="00FD5DCB" w:rsidRDefault="002E24B7">
      <w:pPr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3. Informácie o počte zamestnancov</w:t>
      </w:r>
    </w:p>
    <w:p w:rsidR="00FD5DCB" w:rsidRDefault="002E24B7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Priemerný prepočítaný počet zamestnancov: </w:t>
      </w:r>
      <w:r w:rsidR="00836954">
        <w:rPr>
          <w:rFonts w:ascii="Arial" w:hAnsi="Arial" w:cs="Arial"/>
          <w:sz w:val="20"/>
        </w:rPr>
        <w:t>6</w:t>
      </w:r>
    </w:p>
    <w:p w:rsidR="00FD5DCB" w:rsidRDefault="002E24B7">
      <w:pPr>
        <w:pStyle w:val="Nadpis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4. Informácie o prijatých postupoch</w:t>
      </w:r>
    </w:p>
    <w:p w:rsidR="00FD5DCB" w:rsidRDefault="002E24B7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Účtovná závierka bola zostavená za predpokladu, že účtovná jednotka bude nepretržite pokračovať vo svojej činnosti. </w:t>
      </w:r>
    </w:p>
    <w:p w:rsidR="00FD5DCB" w:rsidRDefault="00FD5DCB">
      <w:pPr>
        <w:rPr>
          <w:rFonts w:ascii="Arial" w:hAnsi="Arial" w:cs="Arial"/>
          <w:sz w:val="20"/>
        </w:rPr>
      </w:pPr>
    </w:p>
    <w:p w:rsidR="00FD5DCB" w:rsidRDefault="002E24B7">
      <w:pPr>
        <w:pStyle w:val="Zkladntext3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Spôsob oceňovania jednotlivých položiek majetku a záväzkov</w:t>
      </w:r>
    </w:p>
    <w:p w:rsidR="00FD5DCB" w:rsidRDefault="002E24B7">
      <w:pPr>
        <w:pStyle w:val="Zkladntext3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Spoločnosť </w:t>
      </w:r>
      <w:r w:rsidR="001A4BA0">
        <w:rPr>
          <w:rFonts w:ascii="Arial" w:hAnsi="Arial" w:cs="Arial"/>
          <w:b w:val="0"/>
          <w:bCs w:val="0"/>
          <w:sz w:val="20"/>
          <w:szCs w:val="20"/>
        </w:rPr>
        <w:t>obstarala</w:t>
      </w:r>
      <w:r>
        <w:rPr>
          <w:rFonts w:ascii="Arial" w:hAnsi="Arial" w:cs="Arial"/>
          <w:b w:val="0"/>
          <w:bCs w:val="0"/>
          <w:sz w:val="20"/>
          <w:szCs w:val="20"/>
        </w:rPr>
        <w:t xml:space="preserve"> v danom roku dlhodobý hmotný majetok</w:t>
      </w:r>
      <w:r w:rsidR="00836954">
        <w:rPr>
          <w:rFonts w:ascii="Arial" w:hAnsi="Arial" w:cs="Arial"/>
          <w:b w:val="0"/>
          <w:bCs w:val="0"/>
          <w:sz w:val="20"/>
          <w:szCs w:val="20"/>
        </w:rPr>
        <w:t xml:space="preserve"> - automobil</w:t>
      </w:r>
      <w:r>
        <w:rPr>
          <w:rFonts w:ascii="Arial" w:hAnsi="Arial" w:cs="Arial"/>
          <w:b w:val="0"/>
          <w:bCs w:val="0"/>
          <w:sz w:val="20"/>
          <w:szCs w:val="20"/>
        </w:rPr>
        <w:t>.</w:t>
      </w:r>
    </w:p>
    <w:p w:rsidR="00FD5DCB" w:rsidRDefault="002E24B7">
      <w:pPr>
        <w:pStyle w:val="Zkladntext3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Spoločnosť netvorila majetok vlastnou činnosťou, nevlastnila finančné investície, netvorila zásoby vlastnou výrobou, neprijala darovaný majetok, nenadobudla majetok privatizáciou alebo kúpou cez Fond národného majetku.</w:t>
      </w:r>
    </w:p>
    <w:p w:rsidR="00FD5DCB" w:rsidRDefault="002E24B7">
      <w:pPr>
        <w:pStyle w:val="Zkladntext3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Spôsob zostavenia odpisového plánu a použité odpisové metódy: rovnomerný.</w:t>
      </w:r>
    </w:p>
    <w:p w:rsidR="00FD5DCB" w:rsidRDefault="002E24B7">
      <w:pPr>
        <w:pStyle w:val="Zkladntext3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Spoločnosť netvorila opravné položky.</w:t>
      </w:r>
    </w:p>
    <w:p w:rsidR="00FD5DCB" w:rsidRDefault="002E24B7">
      <w:pPr>
        <w:pStyle w:val="Zkladntext3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Spoločnosť </w:t>
      </w:r>
      <w:r w:rsidR="00836954">
        <w:rPr>
          <w:rFonts w:ascii="Arial" w:hAnsi="Arial" w:cs="Arial"/>
          <w:b w:val="0"/>
          <w:bCs w:val="0"/>
          <w:sz w:val="20"/>
          <w:szCs w:val="20"/>
        </w:rPr>
        <w:t>ne</w:t>
      </w:r>
      <w:r>
        <w:rPr>
          <w:rFonts w:ascii="Arial" w:hAnsi="Arial" w:cs="Arial"/>
          <w:b w:val="0"/>
          <w:bCs w:val="0"/>
          <w:sz w:val="20"/>
          <w:szCs w:val="20"/>
        </w:rPr>
        <w:t>účtovala v cudzej mene</w:t>
      </w:r>
      <w:r w:rsidR="00836954">
        <w:rPr>
          <w:rFonts w:ascii="Arial" w:hAnsi="Arial" w:cs="Arial"/>
          <w:b w:val="0"/>
          <w:bCs w:val="0"/>
          <w:sz w:val="20"/>
          <w:szCs w:val="20"/>
        </w:rPr>
        <w:t>.</w:t>
      </w:r>
    </w:p>
    <w:p w:rsidR="00FD5DCB" w:rsidRDefault="002E24B7">
      <w:pPr>
        <w:pStyle w:val="Zkladntext3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Spoločnosť nemenila spôsoby oceňovania, odpisovania, postupov účtovania, usporiadania položiek účtovnej závierky, obsahového vymedzenia položiek účtovnej závierky.</w:t>
      </w:r>
    </w:p>
    <w:p w:rsidR="00FD5DCB" w:rsidRDefault="002E24B7">
      <w:pPr>
        <w:pStyle w:val="Nadpis6"/>
        <w:rPr>
          <w:rFonts w:ascii="Arial" w:hAnsi="Arial" w:cs="Arial"/>
          <w:b w:val="0"/>
          <w:bCs w:val="0"/>
          <w:sz w:val="20"/>
        </w:rPr>
      </w:pPr>
      <w:r>
        <w:rPr>
          <w:rFonts w:ascii="Arial" w:hAnsi="Arial" w:cs="Arial"/>
          <w:b w:val="0"/>
          <w:bCs w:val="0"/>
          <w:sz w:val="20"/>
        </w:rPr>
        <w:t>Spoločnosť nakupovala zásoby – tovar za účelom ďalšieho predaja a oceňovala ho :</w:t>
      </w:r>
    </w:p>
    <w:p w:rsidR="00FD5DCB" w:rsidRDefault="002E24B7">
      <w:pPr>
        <w:numPr>
          <w:ilvl w:val="0"/>
          <w:numId w:val="9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cenou obstarania</w:t>
      </w:r>
    </w:p>
    <w:p w:rsidR="00FD5DCB" w:rsidRDefault="002E24B7">
      <w:pPr>
        <w:numPr>
          <w:ilvl w:val="0"/>
          <w:numId w:val="9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náklady súvisiace s obstaraním: poštovné, dopravné, a.i.</w:t>
      </w:r>
    </w:p>
    <w:p w:rsidR="00FD5DCB" w:rsidRDefault="002E24B7">
      <w:pPr>
        <w:pStyle w:val="Nadpis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5. Informácie, ktoré vysvetľujú a dopĺňajú súvahu a výkaz ziskov a strát</w:t>
      </w:r>
    </w:p>
    <w:p w:rsidR="00FD5DCB" w:rsidRDefault="002E24B7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 spoločnosti nevznikli položky nákladov a výnosov, ktoré by mali výnimočný rozsah alebo výskyt.</w:t>
      </w:r>
    </w:p>
    <w:p w:rsidR="00FD5DCB" w:rsidRDefault="00FD5DCB">
      <w:pPr>
        <w:pStyle w:val="Textpoznmkypodiarou"/>
        <w:rPr>
          <w:rFonts w:ascii="Arial" w:hAnsi="Arial" w:cs="Arial"/>
          <w:szCs w:val="24"/>
          <w:lang w:eastAsia="en-US"/>
        </w:rPr>
      </w:pPr>
    </w:p>
    <w:p w:rsidR="00FD5DCB" w:rsidRDefault="002E24B7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 záväzkoch:</w:t>
      </w:r>
    </w:p>
    <w:p w:rsidR="00FD5DCB" w:rsidRDefault="002E24B7">
      <w:pPr>
        <w:numPr>
          <w:ilvl w:val="0"/>
          <w:numId w:val="5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celková suma záväzkov so zostatkovou dobou splatnosti dlhšou ako 5 rokov: </w:t>
      </w:r>
      <w:r w:rsidR="0064541D">
        <w:rPr>
          <w:rFonts w:ascii="Arial" w:hAnsi="Arial" w:cs="Arial"/>
          <w:sz w:val="20"/>
        </w:rPr>
        <w:t>13205.</w:t>
      </w:r>
    </w:p>
    <w:p w:rsidR="00FD5DCB" w:rsidRDefault="002E24B7">
      <w:pPr>
        <w:numPr>
          <w:ilvl w:val="0"/>
          <w:numId w:val="5"/>
        </w:numPr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zabezpečené záväzky : nie sú</w:t>
      </w:r>
    </w:p>
    <w:p w:rsidR="00FD5DCB" w:rsidRDefault="002E24B7">
      <w:pPr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Informácie o vlastných akciách: nie sú</w:t>
      </w:r>
    </w:p>
    <w:p w:rsidR="00FD5DCB" w:rsidRDefault="002E24B7">
      <w:pPr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Informácie o orgánoch účtovnej jednotky:</w:t>
      </w:r>
    </w:p>
    <w:p w:rsidR="00FD5DCB" w:rsidRDefault="002E24B7">
      <w:pPr>
        <w:numPr>
          <w:ilvl w:val="0"/>
          <w:numId w:val="6"/>
        </w:numPr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záruky alebo iné zabezpečenia poskytnuté členom štatutárneho orgánu alebo iného orgánu spoločnosti: nie sú</w:t>
      </w:r>
    </w:p>
    <w:p w:rsidR="00FD5DCB" w:rsidRDefault="002E24B7">
      <w:pPr>
        <w:numPr>
          <w:ilvl w:val="0"/>
          <w:numId w:val="6"/>
        </w:numPr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pôžičky neboli poskytnuté členom štatutárneho orgánu alebo iného orgánu spoločnosti.</w:t>
      </w:r>
    </w:p>
    <w:p w:rsidR="00FD5DCB" w:rsidRDefault="002E24B7">
      <w:pPr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Informácie o povinnostiach účtovnej jednotky:</w:t>
      </w:r>
    </w:p>
    <w:p w:rsidR="00FD5DCB" w:rsidRDefault="002E24B7">
      <w:pPr>
        <w:numPr>
          <w:ilvl w:val="0"/>
          <w:numId w:val="7"/>
        </w:numPr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spoločnosť nemá finančné povinnosti, ktoré sa nevykazujú v súvahe</w:t>
      </w:r>
    </w:p>
    <w:p w:rsidR="00FD5DCB" w:rsidRDefault="002E24B7">
      <w:pPr>
        <w:numPr>
          <w:ilvl w:val="0"/>
          <w:numId w:val="7"/>
        </w:numPr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spoločnosť nemá významné podmienené záväzky</w:t>
      </w:r>
    </w:p>
    <w:p w:rsidR="00FD5DCB" w:rsidRDefault="002E24B7">
      <w:pPr>
        <w:numPr>
          <w:ilvl w:val="0"/>
          <w:numId w:val="7"/>
        </w:numPr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spoločnosť nemá významné povinnosti voči zamestnancom vyplývajúce z dôchodkových programov.</w:t>
      </w:r>
    </w:p>
    <w:p w:rsidR="00FD5DCB" w:rsidRDefault="00FD5DCB">
      <w:pPr>
        <w:ind w:left="360"/>
        <w:rPr>
          <w:rFonts w:ascii="Arial" w:hAnsi="Arial" w:cs="Arial"/>
          <w:sz w:val="20"/>
          <w:szCs w:val="21"/>
        </w:rPr>
      </w:pPr>
    </w:p>
    <w:p w:rsidR="00FD5DCB" w:rsidRDefault="002E24B7">
      <w:pPr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Informácie  o udelení výlučného práva alebo osobitného práva , ktorým sa udelilo právo poskytovať služby vo verejnom záujme: nie sú.</w:t>
      </w:r>
    </w:p>
    <w:p w:rsidR="00FD5DCB" w:rsidRDefault="002E24B7">
      <w:pPr>
        <w:pStyle w:val="Nzov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1"/>
        </w:rPr>
      </w:pPr>
      <w:r>
        <w:rPr>
          <w:rFonts w:ascii="Arial" w:hAnsi="Arial" w:cs="Arial"/>
          <w:b w:val="0"/>
          <w:bCs w:val="0"/>
          <w:sz w:val="20"/>
          <w:szCs w:val="21"/>
        </w:rPr>
        <w:t xml:space="preserve">    </w:t>
      </w:r>
    </w:p>
    <w:p w:rsidR="00FD5DCB" w:rsidRDefault="00FD5DCB">
      <w:pPr>
        <w:pStyle w:val="Nzov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1"/>
        </w:rPr>
      </w:pPr>
    </w:p>
    <w:p w:rsidR="00FD5DCB" w:rsidRDefault="00FD5DCB">
      <w:pPr>
        <w:pStyle w:val="Nzov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1"/>
        </w:rPr>
      </w:pPr>
    </w:p>
    <w:p w:rsidR="00FD5DCB" w:rsidRDefault="00FD5DCB">
      <w:pPr>
        <w:pStyle w:val="Nzov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1"/>
        </w:rPr>
      </w:pPr>
    </w:p>
    <w:p w:rsidR="00FD5DCB" w:rsidRDefault="00FD5DCB">
      <w:pPr>
        <w:pStyle w:val="Nzov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1"/>
        </w:rPr>
      </w:pPr>
    </w:p>
    <w:p w:rsidR="00FD5DCB" w:rsidRDefault="00FD5DCB">
      <w:pPr>
        <w:pStyle w:val="Nzov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1"/>
        </w:rPr>
      </w:pPr>
    </w:p>
    <w:p w:rsidR="002E24B7" w:rsidRDefault="002E24B7">
      <w:pPr>
        <w:pStyle w:val="Nzov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1"/>
        </w:rPr>
      </w:pPr>
    </w:p>
    <w:sectPr w:rsidR="002E24B7" w:rsidSect="00FD5DCB">
      <w:footerReference w:type="even" r:id="rId7"/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62CA" w:rsidRDefault="00EC62CA">
      <w:pPr>
        <w:rPr>
          <w:sz w:val="21"/>
          <w:szCs w:val="21"/>
        </w:rPr>
      </w:pPr>
      <w:r>
        <w:rPr>
          <w:sz w:val="21"/>
          <w:szCs w:val="21"/>
        </w:rPr>
        <w:separator/>
      </w:r>
    </w:p>
    <w:p w:rsidR="00EC62CA" w:rsidRDefault="00EC62CA">
      <w:pPr>
        <w:rPr>
          <w:sz w:val="21"/>
          <w:szCs w:val="21"/>
        </w:rPr>
      </w:pPr>
    </w:p>
  </w:endnote>
  <w:endnote w:type="continuationSeparator" w:id="0">
    <w:p w:rsidR="00EC62CA" w:rsidRDefault="00EC62CA">
      <w:pPr>
        <w:rPr>
          <w:sz w:val="21"/>
          <w:szCs w:val="21"/>
        </w:rPr>
      </w:pPr>
      <w:r>
        <w:rPr>
          <w:sz w:val="21"/>
          <w:szCs w:val="21"/>
        </w:rPr>
        <w:continuationSeparator/>
      </w:r>
    </w:p>
    <w:p w:rsidR="00EC62CA" w:rsidRDefault="00EC62CA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5DCB" w:rsidRDefault="00B5621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E24B7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D5DCB" w:rsidRDefault="00FD5DCB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5DCB" w:rsidRDefault="00B5621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E24B7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4541D">
      <w:rPr>
        <w:rStyle w:val="slostrany"/>
        <w:noProof/>
      </w:rPr>
      <w:t>1</w:t>
    </w:r>
    <w:r>
      <w:rPr>
        <w:rStyle w:val="slostrany"/>
      </w:rPr>
      <w:fldChar w:fldCharType="end"/>
    </w:r>
  </w:p>
  <w:p w:rsidR="00FD5DCB" w:rsidRDefault="00FD5DCB">
    <w:pPr>
      <w:ind w:right="360"/>
      <w:jc w:val="right"/>
      <w:rPr>
        <w:sz w:val="21"/>
        <w:szCs w:val="21"/>
      </w:rPr>
    </w:pPr>
  </w:p>
  <w:p w:rsidR="00FD5DCB" w:rsidRDefault="00FD5DCB">
    <w:pPr>
      <w:pStyle w:val="Pta"/>
      <w:rPr>
        <w:sz w:val="19"/>
        <w:szCs w:val="19"/>
      </w:rPr>
    </w:pPr>
  </w:p>
  <w:p w:rsidR="00FD5DCB" w:rsidRDefault="00FD5DCB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62CA" w:rsidRDefault="00EC62CA">
      <w:pPr>
        <w:rPr>
          <w:sz w:val="21"/>
          <w:szCs w:val="21"/>
        </w:rPr>
      </w:pPr>
      <w:r>
        <w:rPr>
          <w:sz w:val="21"/>
          <w:szCs w:val="21"/>
        </w:rPr>
        <w:separator/>
      </w:r>
    </w:p>
    <w:p w:rsidR="00EC62CA" w:rsidRDefault="00EC62CA">
      <w:pPr>
        <w:rPr>
          <w:sz w:val="21"/>
          <w:szCs w:val="21"/>
        </w:rPr>
      </w:pPr>
    </w:p>
  </w:footnote>
  <w:footnote w:type="continuationSeparator" w:id="0">
    <w:p w:rsidR="00EC62CA" w:rsidRDefault="00EC62CA">
      <w:pPr>
        <w:rPr>
          <w:sz w:val="21"/>
          <w:szCs w:val="21"/>
        </w:rPr>
      </w:pPr>
      <w:r>
        <w:rPr>
          <w:sz w:val="21"/>
          <w:szCs w:val="21"/>
        </w:rPr>
        <w:continuationSeparator/>
      </w:r>
    </w:p>
    <w:p w:rsidR="00EC62CA" w:rsidRDefault="00EC62CA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93146B"/>
    <w:multiLevelType w:val="hybridMultilevel"/>
    <w:tmpl w:val="E7286DB2"/>
    <w:lvl w:ilvl="0" w:tplc="0405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79754E5"/>
    <w:multiLevelType w:val="hybridMultilevel"/>
    <w:tmpl w:val="DA965CC6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5FE5A13"/>
    <w:multiLevelType w:val="hybridMultilevel"/>
    <w:tmpl w:val="81D8A3DC"/>
    <w:lvl w:ilvl="0" w:tplc="AB90457E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8CC76D4"/>
    <w:multiLevelType w:val="hybridMultilevel"/>
    <w:tmpl w:val="925418D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4422317"/>
    <w:multiLevelType w:val="hybridMultilevel"/>
    <w:tmpl w:val="97146CF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5BD94E2B"/>
    <w:multiLevelType w:val="hybridMultilevel"/>
    <w:tmpl w:val="6876CF16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672E2CA4"/>
    <w:multiLevelType w:val="hybridMultilevel"/>
    <w:tmpl w:val="0DC80FDA"/>
    <w:lvl w:ilvl="0" w:tplc="90520C02"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7">
    <w:nsid w:val="6FC34D42"/>
    <w:multiLevelType w:val="hybridMultilevel"/>
    <w:tmpl w:val="D24E8B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u w:val="none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6"/>
  </w:num>
  <w:num w:numId="3">
    <w:abstractNumId w:val="2"/>
  </w:num>
  <w:num w:numId="4">
    <w:abstractNumId w:val="7"/>
  </w:num>
  <w:num w:numId="5">
    <w:abstractNumId w:val="1"/>
  </w:num>
  <w:num w:numId="6">
    <w:abstractNumId w:val="3"/>
  </w:num>
  <w:num w:numId="7">
    <w:abstractNumId w:val="5"/>
  </w:num>
  <w:num w:numId="8">
    <w:abstractNumId w:val="0"/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A4BA0"/>
    <w:rsid w:val="001A4BA0"/>
    <w:rsid w:val="0024288B"/>
    <w:rsid w:val="002E24B7"/>
    <w:rsid w:val="00374365"/>
    <w:rsid w:val="00515749"/>
    <w:rsid w:val="0064541D"/>
    <w:rsid w:val="007C336A"/>
    <w:rsid w:val="00836954"/>
    <w:rsid w:val="00B56218"/>
    <w:rsid w:val="00EC62CA"/>
    <w:rsid w:val="00FD5D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D5DCB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qFormat/>
    <w:rsid w:val="00FD5DCB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FD5DCB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FD5DC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rsid w:val="00FD5DCB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rsid w:val="00FD5DCB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rsid w:val="00FD5DCB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FD5DCB"/>
    <w:p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FD5DCB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rsid w:val="00FD5DCB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dtitul">
    <w:name w:val="Subtitle"/>
    <w:basedOn w:val="Normlny"/>
    <w:next w:val="Normlny"/>
    <w:qFormat/>
    <w:rsid w:val="00FD5DCB"/>
    <w:pPr>
      <w:spacing w:after="60"/>
      <w:jc w:val="center"/>
      <w:outlineLvl w:val="1"/>
    </w:pPr>
    <w:rPr>
      <w:rFonts w:ascii="Cambria" w:hAnsi="Cambria"/>
    </w:rPr>
  </w:style>
  <w:style w:type="character" w:customStyle="1" w:styleId="Heading3Char">
    <w:name w:val="Heading 3 Char"/>
    <w:basedOn w:val="Predvolenpsmoodseku"/>
    <w:locked/>
    <w:rsid w:val="00FD5DCB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Predvolenpsmoodseku"/>
    <w:locked/>
    <w:rsid w:val="00FD5DCB"/>
    <w:rPr>
      <w:rFonts w:cs="Times New Roman"/>
      <w:b/>
      <w:bCs/>
      <w:sz w:val="28"/>
      <w:szCs w:val="28"/>
    </w:rPr>
  </w:style>
  <w:style w:type="character" w:customStyle="1" w:styleId="Heading5Char">
    <w:name w:val="Heading 5 Char"/>
    <w:basedOn w:val="Predvolenpsmoodseku"/>
    <w:locked/>
    <w:rsid w:val="00FD5DCB"/>
    <w:rPr>
      <w:rFonts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Predvolenpsmoodseku"/>
    <w:semiHidden/>
    <w:locked/>
    <w:rsid w:val="00FD5DCB"/>
    <w:rPr>
      <w:rFonts w:cs="Times New Roman"/>
      <w:b/>
      <w:bCs/>
    </w:rPr>
  </w:style>
  <w:style w:type="character" w:customStyle="1" w:styleId="Heading7Char">
    <w:name w:val="Heading 7 Char"/>
    <w:basedOn w:val="Predvolenpsmoodseku"/>
    <w:semiHidden/>
    <w:locked/>
    <w:rsid w:val="00FD5DCB"/>
    <w:rPr>
      <w:rFonts w:cs="Times New Roman"/>
      <w:sz w:val="24"/>
      <w:szCs w:val="24"/>
    </w:rPr>
  </w:style>
  <w:style w:type="character" w:customStyle="1" w:styleId="Heading8Char">
    <w:name w:val="Heading 8 Char"/>
    <w:basedOn w:val="Predvolenpsmoodseku"/>
    <w:semiHidden/>
    <w:locked/>
    <w:rsid w:val="00FD5DCB"/>
    <w:rPr>
      <w:rFonts w:cs="Times New Roman"/>
      <w:i/>
      <w:iCs/>
      <w:sz w:val="24"/>
      <w:szCs w:val="24"/>
    </w:rPr>
  </w:style>
  <w:style w:type="character" w:customStyle="1" w:styleId="Heading9Char">
    <w:name w:val="Heading 9 Char"/>
    <w:basedOn w:val="Predvolenpsmoodseku"/>
    <w:semiHidden/>
    <w:locked/>
    <w:rsid w:val="00FD5DCB"/>
    <w:rPr>
      <w:rFonts w:ascii="Cambria" w:hAnsi="Cambria" w:cs="Times New Roman"/>
    </w:rPr>
  </w:style>
  <w:style w:type="paragraph" w:styleId="Nzov">
    <w:name w:val="Title"/>
    <w:basedOn w:val="Normlny"/>
    <w:next w:val="Normlny"/>
    <w:qFormat/>
    <w:rsid w:val="00FD5DCB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Heading2Char">
    <w:name w:val="Heading 2 Char"/>
    <w:basedOn w:val="Predvolenpsmoodseku"/>
    <w:locked/>
    <w:rsid w:val="00FD5DCB"/>
    <w:rPr>
      <w:rFonts w:ascii="Cambria" w:hAnsi="Cambria" w:cs="Times New Roman"/>
      <w:b/>
      <w:bCs/>
      <w:i/>
      <w:iCs/>
      <w:sz w:val="28"/>
      <w:szCs w:val="28"/>
    </w:rPr>
  </w:style>
  <w:style w:type="character" w:styleId="Siln">
    <w:name w:val="Strong"/>
    <w:basedOn w:val="Predvolenpsmoodseku"/>
    <w:qFormat/>
    <w:rsid w:val="00FD5DCB"/>
    <w:rPr>
      <w:rFonts w:cs="Times New Roman"/>
      <w:b/>
      <w:bCs/>
    </w:rPr>
  </w:style>
  <w:style w:type="character" w:customStyle="1" w:styleId="Heading1Char">
    <w:name w:val="Heading 1 Char"/>
    <w:basedOn w:val="Predvolenpsmoodseku"/>
    <w:locked/>
    <w:rsid w:val="00FD5DCB"/>
    <w:rPr>
      <w:rFonts w:ascii="Cambria" w:hAnsi="Cambria" w:cs="Times New Roman"/>
      <w:b/>
      <w:bCs/>
      <w:kern w:val="32"/>
      <w:sz w:val="32"/>
      <w:szCs w:val="32"/>
    </w:rPr>
  </w:style>
  <w:style w:type="character" w:styleId="Zvraznenie">
    <w:name w:val="Emphasis"/>
    <w:basedOn w:val="Predvolenpsmoodseku"/>
    <w:qFormat/>
    <w:rsid w:val="00FD5DCB"/>
    <w:rPr>
      <w:rFonts w:ascii="Calibri" w:hAnsi="Calibri" w:cs="Times New Roman"/>
      <w:b/>
      <w:i/>
      <w:iCs/>
    </w:rPr>
  </w:style>
  <w:style w:type="character" w:customStyle="1" w:styleId="TitleChar">
    <w:name w:val="Title Char"/>
    <w:basedOn w:val="Predvolenpsmoodseku"/>
    <w:locked/>
    <w:rsid w:val="00FD5DCB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SubtitleChar">
    <w:name w:val="Subtitle Char"/>
    <w:basedOn w:val="Predvolenpsmoodseku"/>
    <w:locked/>
    <w:rsid w:val="00FD5DCB"/>
    <w:rPr>
      <w:rFonts w:ascii="Cambria" w:hAnsi="Cambria" w:cs="Times New Roman"/>
      <w:sz w:val="24"/>
      <w:szCs w:val="24"/>
    </w:rPr>
  </w:style>
  <w:style w:type="paragraph" w:customStyle="1" w:styleId="Hlavikaobsahu1">
    <w:name w:val="Hlavička obsahu1"/>
    <w:basedOn w:val="Nadpis1"/>
    <w:next w:val="Normlny"/>
    <w:semiHidden/>
    <w:unhideWhenUsed/>
    <w:qFormat/>
    <w:rsid w:val="00FD5DCB"/>
    <w:pPr>
      <w:outlineLvl w:val="9"/>
    </w:pPr>
  </w:style>
  <w:style w:type="paragraph" w:customStyle="1" w:styleId="TopHeader">
    <w:name w:val="Top Header"/>
    <w:basedOn w:val="Normlny"/>
    <w:qFormat/>
    <w:rsid w:val="00FD5DCB"/>
    <w:pPr>
      <w:jc w:val="center"/>
    </w:pPr>
    <w:rPr>
      <w:b/>
      <w:bCs/>
      <w:szCs w:val="22"/>
    </w:rPr>
  </w:style>
  <w:style w:type="paragraph" w:styleId="Zkladntext">
    <w:name w:val="Body Text"/>
    <w:basedOn w:val="Normlny"/>
    <w:semiHidden/>
    <w:rsid w:val="00FD5DC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styleId="Odkaznapoznmkupodiarou">
    <w:name w:val="footnote reference"/>
    <w:basedOn w:val="Predvolenpsmoodseku"/>
    <w:semiHidden/>
    <w:rsid w:val="00FD5DCB"/>
    <w:rPr>
      <w:rFonts w:cs="Times New Roman"/>
      <w:vertAlign w:val="superscript"/>
    </w:rPr>
  </w:style>
  <w:style w:type="paragraph" w:styleId="Textpoznmkypodiarou">
    <w:name w:val="footnote text"/>
    <w:basedOn w:val="Normlny"/>
    <w:semiHidden/>
    <w:rsid w:val="00FD5DCB"/>
    <w:rPr>
      <w:rFonts w:ascii="Times New Roman" w:hAnsi="Times New Roman"/>
      <w:sz w:val="20"/>
      <w:szCs w:val="20"/>
      <w:lang w:eastAsia="cs-CZ"/>
    </w:rPr>
  </w:style>
  <w:style w:type="paragraph" w:styleId="Zkladntext2">
    <w:name w:val="Body Text 2"/>
    <w:basedOn w:val="Normlny"/>
    <w:semiHidden/>
    <w:rsid w:val="00FD5DC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BodyTextChar">
    <w:name w:val="Body Text Char"/>
    <w:basedOn w:val="Predvolenpsmoodseku"/>
    <w:locked/>
    <w:rsid w:val="00FD5DC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FootnoteTextChar">
    <w:name w:val="Footnote Text Char"/>
    <w:basedOn w:val="Predvolenpsmoodseku"/>
    <w:semiHidden/>
    <w:locked/>
    <w:rsid w:val="00FD5DCB"/>
    <w:rPr>
      <w:rFonts w:ascii="Times New Roman" w:hAnsi="Times New Roman" w:cs="Times New Roman"/>
      <w:lang w:val="sk-SK" w:eastAsia="cs-CZ"/>
    </w:rPr>
  </w:style>
  <w:style w:type="paragraph" w:styleId="Pta">
    <w:name w:val="footer"/>
    <w:basedOn w:val="Normlny"/>
    <w:semiHidden/>
    <w:rsid w:val="00FD5DC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Zarkazkladnhotextu2">
    <w:name w:val="Body Text Indent 2"/>
    <w:basedOn w:val="Normlny"/>
    <w:semiHidden/>
    <w:rsid w:val="00FD5DC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styleId="slostrany">
    <w:name w:val="page number"/>
    <w:basedOn w:val="Predvolenpsmoodseku"/>
    <w:semiHidden/>
    <w:rsid w:val="00FD5DCB"/>
    <w:rPr>
      <w:rFonts w:cs="Times New Roman"/>
    </w:rPr>
  </w:style>
  <w:style w:type="character" w:customStyle="1" w:styleId="BodyText2Char">
    <w:name w:val="Body Text 2 Char"/>
    <w:basedOn w:val="Predvolenpsmoodseku"/>
    <w:locked/>
    <w:rsid w:val="00FD5DC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3">
    <w:name w:val="Body Text Indent 3"/>
    <w:basedOn w:val="Normlny"/>
    <w:semiHidden/>
    <w:rsid w:val="00FD5DC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BodyTextIndent2Char">
    <w:name w:val="Body Text Indent 2 Char"/>
    <w:basedOn w:val="Predvolenpsmoodseku"/>
    <w:locked/>
    <w:rsid w:val="00FD5DC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FooterChar">
    <w:name w:val="Footer Char"/>
    <w:basedOn w:val="Predvolenpsmoodseku"/>
    <w:locked/>
    <w:rsid w:val="00FD5DCB"/>
    <w:rPr>
      <w:rFonts w:ascii="Times New Roman" w:hAnsi="Times New Roman" w:cs="Times New Roman"/>
      <w:lang w:val="sk-SK" w:eastAsia="cs-CZ"/>
    </w:rPr>
  </w:style>
  <w:style w:type="paragraph" w:styleId="Zkladntext3">
    <w:name w:val="Body Text 3"/>
    <w:basedOn w:val="Normlny"/>
    <w:semiHidden/>
    <w:rsid w:val="00FD5DCB"/>
    <w:rPr>
      <w:b/>
      <w:bCs/>
    </w:rPr>
  </w:style>
  <w:style w:type="paragraph" w:customStyle="1" w:styleId="Textbubliny1">
    <w:name w:val="Text bubliny1"/>
    <w:basedOn w:val="Normlny"/>
    <w:semiHidden/>
    <w:rsid w:val="00FD5DC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semiHidden/>
    <w:rsid w:val="00FD5DC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BodyTextIndent3Char">
    <w:name w:val="Body Text Indent 3 Char"/>
    <w:basedOn w:val="Predvolenpsmoodseku"/>
    <w:locked/>
    <w:rsid w:val="00FD5DC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BalloonTextChar">
    <w:name w:val="Balloon Text Char"/>
    <w:basedOn w:val="Predvolenpsmoodseku"/>
    <w:semiHidden/>
    <w:locked/>
    <w:rsid w:val="00FD5DCB"/>
    <w:rPr>
      <w:rFonts w:ascii="Tahoma" w:hAnsi="Tahoma" w:cs="Tahoma"/>
      <w:sz w:val="16"/>
      <w:szCs w:val="16"/>
      <w:lang w:val="sk-SK" w:eastAsia="cs-CZ"/>
    </w:rPr>
  </w:style>
  <w:style w:type="paragraph" w:customStyle="1" w:styleId="ValueCentered">
    <w:name w:val="Value Centered"/>
    <w:basedOn w:val="Value"/>
    <w:qFormat/>
    <w:rsid w:val="00FD5DCB"/>
    <w:pPr>
      <w:jc w:val="center"/>
    </w:pPr>
  </w:style>
  <w:style w:type="paragraph" w:customStyle="1" w:styleId="Value">
    <w:name w:val="Value"/>
    <w:basedOn w:val="Normlny"/>
    <w:qFormat/>
    <w:rsid w:val="00FD5DCB"/>
    <w:pPr>
      <w:jc w:val="right"/>
    </w:pPr>
  </w:style>
  <w:style w:type="character" w:customStyle="1" w:styleId="HeaderChar">
    <w:name w:val="Header Char"/>
    <w:basedOn w:val="Predvolenpsmoodseku"/>
    <w:locked/>
    <w:rsid w:val="00FD5DCB"/>
    <w:rPr>
      <w:rFonts w:ascii="Times New Roman" w:hAnsi="Times New Roman" w:cs="Times New Roman"/>
      <w:lang w:val="sk-SK" w:eastAsia="cs-CZ"/>
    </w:rPr>
  </w:style>
  <w:style w:type="character" w:customStyle="1" w:styleId="ValueChar">
    <w:name w:val="Value Char"/>
    <w:basedOn w:val="Predvolenpsmoodseku"/>
    <w:locked/>
    <w:rsid w:val="00FD5DCB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ocked/>
    <w:rsid w:val="00FD5DC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340</Words>
  <Characters>1943</Characters>
  <Application>Microsoft Office Word</Application>
  <DocSecurity>0</DocSecurity>
  <Lines>16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opatreniu č</vt:lpstr>
      <vt:lpstr>Príloha k opatreniu č</vt:lpstr>
    </vt:vector>
  </TitlesOfParts>
  <Company>IBL Software Engineering</Company>
  <LinksUpToDate>false</LinksUpToDate>
  <CharactersWithSpaces>2279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opatreniu č</dc:title>
  <dc:creator>jm</dc:creator>
  <cp:lastModifiedBy>Hp</cp:lastModifiedBy>
  <cp:revision>2</cp:revision>
  <cp:lastPrinted>2013-03-20T09:04:00Z</cp:lastPrinted>
  <dcterms:created xsi:type="dcterms:W3CDTF">2018-03-09T09:19:00Z</dcterms:created>
  <dcterms:modified xsi:type="dcterms:W3CDTF">2018-03-09T09:19:00Z</dcterms:modified>
</cp:coreProperties>
</file>