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CFE1AD" w14:textId="77777777"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14:paraId="74117F0A" w14:textId="77777777" w:rsidR="00921F89" w:rsidRPr="00921F89" w:rsidRDefault="00921F89" w:rsidP="00921F89"/>
    <w:p w14:paraId="61103CD7" w14:textId="77777777" w:rsidR="004D3B4A" w:rsidRDefault="00D72087" w:rsidP="0039098E">
      <w:pPr>
        <w:pStyle w:val="Nadpis2"/>
        <w:numPr>
          <w:ilvl w:val="0"/>
          <w:numId w:val="2"/>
        </w:numPr>
        <w:spacing w:line="276" w:lineRule="auto"/>
      </w:pPr>
      <w:r>
        <w:t>Založenie spoločnosti</w:t>
      </w:r>
    </w:p>
    <w:p w14:paraId="46FAE177" w14:textId="7FBCE9A8" w:rsidR="004D3B4A" w:rsidRDefault="006E1F26" w:rsidP="0039098E">
      <w:pPr>
        <w:pStyle w:val="Zkladntext"/>
        <w:spacing w:line="276" w:lineRule="auto"/>
      </w:pPr>
      <w:r>
        <w:t xml:space="preserve">Spoločnosť </w:t>
      </w:r>
      <w:r w:rsidR="00FE1E70">
        <w:t>LESAFFRE Slovensko</w:t>
      </w:r>
      <w:r w:rsidR="006C7EFB">
        <w:t>,</w:t>
      </w:r>
      <w:r w:rsidR="00FE1E70">
        <w:t xml:space="preserve"> a.s.</w:t>
      </w:r>
      <w:r w:rsidR="006C7EFB">
        <w:t xml:space="preserve"> </w:t>
      </w:r>
      <w:r w:rsidR="004D3B4A" w:rsidRPr="008230B2">
        <w:t xml:space="preserve">(ďalej len Spoločnosť), bola založená </w:t>
      </w:r>
      <w:r w:rsidR="00FE1E70">
        <w:t>27.</w:t>
      </w:r>
      <w:r w:rsidR="0081746E">
        <w:t xml:space="preserve"> marca</w:t>
      </w:r>
      <w:r w:rsidR="00384F13">
        <w:t xml:space="preserve"> </w:t>
      </w:r>
      <w:r w:rsidR="00FE1E70">
        <w:t>1996</w:t>
      </w:r>
      <w:r w:rsidR="004D3B4A" w:rsidRPr="008230B2">
        <w:t xml:space="preserve"> a do obchodného registra bola zapísaná </w:t>
      </w:r>
      <w:r w:rsidR="00FE1E70">
        <w:t>1.</w:t>
      </w:r>
      <w:r w:rsidR="006C7EFB">
        <w:t xml:space="preserve"> </w:t>
      </w:r>
      <w:r w:rsidR="00757F3A">
        <w:t>apríla</w:t>
      </w:r>
      <w:r w:rsidR="00384F13">
        <w:t xml:space="preserve"> </w:t>
      </w:r>
      <w:r w:rsidR="00FE1E70">
        <w:t>1996</w:t>
      </w:r>
      <w:r w:rsidRPr="008230B2">
        <w:t xml:space="preserve"> </w:t>
      </w:r>
      <w:r w:rsidR="004D3B4A" w:rsidRPr="008230B2">
        <w:t>(Obchodný register Okresného súdu</w:t>
      </w:r>
      <w:r w:rsidR="00FE1E70">
        <w:t xml:space="preserve"> Trnava,</w:t>
      </w:r>
      <w:r w:rsidR="004D3B4A" w:rsidRPr="008230B2">
        <w:t xml:space="preserve"> oddiel </w:t>
      </w:r>
      <w:r w:rsidR="006C7EFB">
        <w:t>Sa</w:t>
      </w:r>
      <w:r w:rsidR="004D3B4A" w:rsidRPr="008230B2">
        <w:t xml:space="preserve">, </w:t>
      </w:r>
      <w:r w:rsidR="00FE1E70">
        <w:t>vložka 10292/T</w:t>
      </w:r>
      <w:r w:rsidR="004D3B4A" w:rsidRPr="008230B2">
        <w:t>).</w:t>
      </w:r>
      <w:r w:rsidR="004D3B4A">
        <w:t xml:space="preserve"> </w:t>
      </w:r>
      <w:r w:rsidR="006C7EFB">
        <w:t>Spoločnosť sídli na Piešťanskej 3, 917 01 Trnava.</w:t>
      </w:r>
    </w:p>
    <w:p w14:paraId="21A87882" w14:textId="77777777" w:rsidR="004D3B4A" w:rsidRDefault="004D3B4A" w:rsidP="0039098E">
      <w:pPr>
        <w:spacing w:line="276" w:lineRule="auto"/>
      </w:pPr>
    </w:p>
    <w:p w14:paraId="5723EABE" w14:textId="77777777" w:rsidR="004D3B4A" w:rsidRDefault="004D3B4A" w:rsidP="0039098E">
      <w:pPr>
        <w:pStyle w:val="Nadpis2"/>
        <w:numPr>
          <w:ilvl w:val="0"/>
          <w:numId w:val="2"/>
        </w:numPr>
        <w:spacing w:line="276" w:lineRule="auto"/>
      </w:pPr>
      <w:bookmarkStart w:id="1" w:name="_Toc530739896"/>
      <w:r>
        <w:t>Hlavnými činnosťami Spoločnosti sú:</w:t>
      </w:r>
      <w:bookmarkEnd w:id="1"/>
    </w:p>
    <w:p w14:paraId="17F15ADC" w14:textId="77777777" w:rsidR="00BC4330" w:rsidRDefault="00BC4330" w:rsidP="0039098E">
      <w:pPr>
        <w:pStyle w:val="Zkladntext"/>
        <w:spacing w:line="276" w:lineRule="auto"/>
      </w:pPr>
    </w:p>
    <w:p w14:paraId="2137699D" w14:textId="54245331" w:rsidR="00D06EE3" w:rsidRDefault="006C7EFB" w:rsidP="0039098E">
      <w:pPr>
        <w:pStyle w:val="Zkladntext"/>
        <w:spacing w:line="276" w:lineRule="auto"/>
      </w:pPr>
      <w:r>
        <w:t xml:space="preserve">- veľkoobchodná </w:t>
      </w:r>
      <w:r w:rsidR="00FE1E70">
        <w:t>a maloobchodná činnosť v odbore: potraviny, poľnohospodárske produkty, chemické výrobky</w:t>
      </w:r>
      <w:r w:rsidR="00D06EE3">
        <w:t>,</w:t>
      </w:r>
      <w:r w:rsidR="00384F13">
        <w:t xml:space="preserve"> p</w:t>
      </w:r>
      <w:r w:rsidR="00D06EE3">
        <w:t>oľnohospodárskej stroje, príslušenstvo a náradia, poľnohospodárske traktory</w:t>
      </w:r>
      <w:r>
        <w:t>.</w:t>
      </w:r>
    </w:p>
    <w:p w14:paraId="65DB6EA5" w14:textId="77777777" w:rsidR="00F35330" w:rsidRDefault="00F35330" w:rsidP="0039098E">
      <w:pPr>
        <w:pStyle w:val="Zkladntext"/>
        <w:spacing w:line="276" w:lineRule="auto"/>
      </w:pPr>
    </w:p>
    <w:p w14:paraId="2E309C24" w14:textId="77777777" w:rsidR="004D3B4A" w:rsidRPr="009148B7" w:rsidRDefault="005F5D4F" w:rsidP="0039098E">
      <w:pPr>
        <w:pStyle w:val="Nadpis2"/>
        <w:numPr>
          <w:ilvl w:val="0"/>
          <w:numId w:val="2"/>
        </w:numPr>
        <w:spacing w:line="276" w:lineRule="auto"/>
      </w:pPr>
      <w:r w:rsidRPr="009148B7">
        <w:t>P</w:t>
      </w:r>
      <w:r w:rsidR="004D3B4A" w:rsidRPr="009148B7">
        <w:t xml:space="preserve">očet zamestnancov </w:t>
      </w:r>
    </w:p>
    <w:p w14:paraId="19E2CFA5" w14:textId="77777777" w:rsidR="005F5D4F" w:rsidRDefault="005F5D4F" w:rsidP="0039098E">
      <w:pPr>
        <w:pStyle w:val="Zkladntext"/>
        <w:spacing w:line="276" w:lineRule="auto"/>
      </w:pPr>
      <w:r>
        <w:t>Údaje o počte zamestnancov za bežné účtovné obdobie a bezprostredne predchádzajúce účtovné obdobie sú uvedené v nasledujúcom prehľade:</w:t>
      </w:r>
    </w:p>
    <w:p w14:paraId="2D44BA1E" w14:textId="77777777" w:rsidR="004F0F45" w:rsidRDefault="004F0F45" w:rsidP="0039098E">
      <w:pPr>
        <w:pStyle w:val="Zkladntext"/>
        <w:spacing w:line="276" w:lineRule="auto"/>
      </w:pPr>
    </w:p>
    <w:p w14:paraId="40A4EE2F" w14:textId="51B51B08" w:rsidR="004F0F45" w:rsidRDefault="004F0F45" w:rsidP="0051598F">
      <w:pPr>
        <w:pStyle w:val="Zkladntext"/>
        <w:spacing w:line="276" w:lineRule="auto"/>
      </w:pPr>
      <w:r>
        <w:tab/>
      </w:r>
      <w:r>
        <w:tab/>
      </w:r>
      <w:r>
        <w:tab/>
      </w:r>
      <w:r>
        <w:tab/>
      </w:r>
      <w:r>
        <w:tab/>
      </w:r>
      <w:r>
        <w:tab/>
      </w:r>
      <w:r>
        <w:tab/>
      </w:r>
      <w:r>
        <w:tab/>
        <w:t>201</w:t>
      </w:r>
      <w:r w:rsidR="004E15D8">
        <w:t>6</w:t>
      </w:r>
      <w:r>
        <w:tab/>
      </w:r>
      <w:r>
        <w:tab/>
      </w:r>
      <w:r>
        <w:tab/>
        <w:t>201</w:t>
      </w:r>
      <w:r w:rsidR="00E010F4">
        <w:t>7</w:t>
      </w:r>
      <w:r>
        <w:tab/>
      </w:r>
    </w:p>
    <w:p w14:paraId="12526063" w14:textId="77777777" w:rsidR="004F0F45" w:rsidRDefault="004F0F45" w:rsidP="0039098E">
      <w:pPr>
        <w:pStyle w:val="Zkladntext"/>
        <w:spacing w:line="276" w:lineRule="auto"/>
      </w:pPr>
      <w:r>
        <w:t>_________________________________________________________________________________________________</w:t>
      </w:r>
    </w:p>
    <w:p w14:paraId="7D486B3C" w14:textId="50115AD8" w:rsidR="004F0F45" w:rsidRDefault="004F0F45" w:rsidP="00EB0D93">
      <w:pPr>
        <w:pStyle w:val="Zkladntext"/>
        <w:spacing w:line="276" w:lineRule="auto"/>
        <w:jc w:val="left"/>
      </w:pPr>
      <w:r>
        <w:t>Priemerný prepočítaný počet zamestnancov</w:t>
      </w:r>
      <w:r>
        <w:tab/>
      </w:r>
      <w:r>
        <w:tab/>
        <w:t xml:space="preserve">               </w:t>
      </w:r>
      <w:r w:rsidR="00EB0D93">
        <w:t xml:space="preserve">    </w:t>
      </w:r>
      <w:r>
        <w:t xml:space="preserve"> 13</w:t>
      </w:r>
      <w:r>
        <w:tab/>
      </w:r>
      <w:r>
        <w:tab/>
      </w:r>
      <w:r w:rsidR="00EB0D93">
        <w:t xml:space="preserve">                    </w:t>
      </w:r>
      <w:r w:rsidR="004E15D8" w:rsidRPr="005B2FE3">
        <w:t>13</w:t>
      </w:r>
    </w:p>
    <w:p w14:paraId="5E46E29E" w14:textId="77777777" w:rsidR="004F0F45" w:rsidRDefault="004F0F45" w:rsidP="0039098E">
      <w:pPr>
        <w:pStyle w:val="Zkladntext"/>
        <w:spacing w:line="276" w:lineRule="auto"/>
      </w:pPr>
      <w:r>
        <w:tab/>
      </w:r>
      <w:r>
        <w:tab/>
      </w:r>
      <w:r>
        <w:tab/>
      </w:r>
      <w:r>
        <w:tab/>
      </w:r>
      <w:r>
        <w:tab/>
      </w:r>
      <w:r>
        <w:tab/>
      </w:r>
      <w:r>
        <w:tab/>
      </w:r>
      <w:r>
        <w:tab/>
      </w:r>
      <w:r>
        <w:tab/>
      </w:r>
    </w:p>
    <w:p w14:paraId="5E47D76A" w14:textId="77777777" w:rsidR="004B1713" w:rsidRDefault="004B1713" w:rsidP="0039098E">
      <w:pPr>
        <w:pStyle w:val="Zkladntext"/>
        <w:spacing w:line="276" w:lineRule="auto"/>
      </w:pPr>
    </w:p>
    <w:p w14:paraId="051FDF98" w14:textId="77777777" w:rsidR="004F0F45" w:rsidRDefault="004F0F45" w:rsidP="0039098E">
      <w:pPr>
        <w:pStyle w:val="Nadpis2"/>
        <w:numPr>
          <w:ilvl w:val="0"/>
          <w:numId w:val="2"/>
        </w:numPr>
        <w:spacing w:line="276" w:lineRule="auto"/>
      </w:pPr>
      <w:r>
        <w:t>Údaje o zárukách alebo iných zabezpečeniach poskytnutých členom orgánov</w:t>
      </w:r>
    </w:p>
    <w:p w14:paraId="32D174C7" w14:textId="77777777" w:rsidR="004F0F45" w:rsidRDefault="004F0F45" w:rsidP="0039098E">
      <w:pPr>
        <w:spacing w:line="276" w:lineRule="auto"/>
        <w:ind w:left="450"/>
        <w:jc w:val="both"/>
      </w:pPr>
      <w:r w:rsidRPr="00D87FBD">
        <w:rPr>
          <w:sz w:val="18"/>
          <w:szCs w:val="18"/>
        </w:rPr>
        <w:t xml:space="preserve">Spoločnosť </w:t>
      </w:r>
      <w:r>
        <w:rPr>
          <w:sz w:val="18"/>
          <w:szCs w:val="18"/>
        </w:rPr>
        <w:t>neposkytla členom štatutárneho orgánu, dozorného orgánu a iným orgánom žiadne záruky, iné zabezpečenia alebo pôžičky.</w:t>
      </w:r>
    </w:p>
    <w:p w14:paraId="2879D6BA" w14:textId="77777777" w:rsidR="004B1713" w:rsidRDefault="004B1713" w:rsidP="0039098E">
      <w:pPr>
        <w:pStyle w:val="Zkladntext"/>
        <w:spacing w:line="276" w:lineRule="auto"/>
      </w:pPr>
    </w:p>
    <w:p w14:paraId="652F6EA4" w14:textId="77777777" w:rsidR="004D3B4A" w:rsidRDefault="004D3B4A" w:rsidP="0039098E">
      <w:pPr>
        <w:pStyle w:val="Nadpis2"/>
        <w:numPr>
          <w:ilvl w:val="0"/>
          <w:numId w:val="2"/>
        </w:numPr>
        <w:spacing w:line="276" w:lineRule="auto"/>
      </w:pPr>
      <w:r>
        <w:t>Údaje o neobmedzenom ručení</w:t>
      </w:r>
    </w:p>
    <w:p w14:paraId="67B477F2" w14:textId="77777777" w:rsidR="004D3B4A" w:rsidRDefault="004D3B4A" w:rsidP="0039098E">
      <w:pPr>
        <w:spacing w:line="276" w:lineRule="auto"/>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116A6E1C" w14:textId="77777777" w:rsidR="004D3B4A" w:rsidRDefault="004D3B4A" w:rsidP="0039098E">
      <w:pPr>
        <w:pStyle w:val="Zkladntext"/>
        <w:spacing w:line="276" w:lineRule="auto"/>
      </w:pPr>
    </w:p>
    <w:p w14:paraId="3B0EF0EE" w14:textId="77777777" w:rsidR="004D3B4A" w:rsidRDefault="004D3B4A" w:rsidP="0039098E">
      <w:pPr>
        <w:pStyle w:val="Nadpis2"/>
        <w:numPr>
          <w:ilvl w:val="0"/>
          <w:numId w:val="2"/>
        </w:numPr>
        <w:spacing w:line="276" w:lineRule="auto"/>
      </w:pPr>
      <w:r>
        <w:t>Právny dôvod na zostavenie účtovnej závierky</w:t>
      </w:r>
    </w:p>
    <w:p w14:paraId="473D9C3F" w14:textId="72BD240A" w:rsidR="004D3B4A" w:rsidRDefault="004D3B4A" w:rsidP="0039098E">
      <w:pPr>
        <w:pStyle w:val="Zkladntext"/>
        <w:spacing w:line="276" w:lineRule="auto"/>
        <w:ind w:hanging="426"/>
      </w:pPr>
      <w:r>
        <w:tab/>
        <w:t>Účtovná závierka</w:t>
      </w:r>
      <w:r w:rsidR="00A55061">
        <w:t xml:space="preserve"> Spoločnosti k 31. decembru 201</w:t>
      </w:r>
      <w:r w:rsidR="00E010F4">
        <w:t>7</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w:t>
      </w:r>
      <w:r w:rsidR="00E010F4">
        <w:t>7</w:t>
      </w:r>
      <w:r w:rsidR="00DA5B8F">
        <w:t xml:space="preserve"> </w:t>
      </w:r>
      <w:r w:rsidR="00A55061">
        <w:t>do 31. decembra 201</w:t>
      </w:r>
      <w:r w:rsidR="00E010F4">
        <w:t>7</w:t>
      </w:r>
      <w:r>
        <w:t>.</w:t>
      </w:r>
    </w:p>
    <w:p w14:paraId="21A00929" w14:textId="77777777" w:rsidR="004D3B4A" w:rsidRDefault="004D3B4A" w:rsidP="0039098E">
      <w:pPr>
        <w:pStyle w:val="Zkladntext"/>
        <w:spacing w:line="276" w:lineRule="auto"/>
        <w:ind w:hanging="426"/>
      </w:pPr>
    </w:p>
    <w:p w14:paraId="138C2F6E" w14:textId="77777777" w:rsidR="004D3B4A" w:rsidRPr="00041B37" w:rsidRDefault="004D3B4A" w:rsidP="0039098E">
      <w:pPr>
        <w:pStyle w:val="Nadpis2"/>
        <w:numPr>
          <w:ilvl w:val="0"/>
          <w:numId w:val="2"/>
        </w:numPr>
        <w:spacing w:line="276" w:lineRule="auto"/>
      </w:pPr>
      <w:r w:rsidRPr="00041B37">
        <w:t>Dátum schválenia účtovnej závierky za predchádzajúce účtovné obdobie</w:t>
      </w:r>
    </w:p>
    <w:p w14:paraId="04045805" w14:textId="21C4746A" w:rsidR="004D3B4A" w:rsidRPr="008230B2" w:rsidRDefault="004D3B4A" w:rsidP="0039098E">
      <w:pPr>
        <w:pStyle w:val="Zkladntext"/>
        <w:spacing w:line="276" w:lineRule="auto"/>
        <w:ind w:hanging="426"/>
      </w:pPr>
      <w:r w:rsidRPr="00041B37">
        <w:tab/>
        <w:t>Účtovná závierka</w:t>
      </w:r>
      <w:r w:rsidR="00A55061" w:rsidRPr="00041B37">
        <w:t xml:space="preserve"> Spoločnosti k 31. decembru 201</w:t>
      </w:r>
      <w:r w:rsidR="00E010F4">
        <w:t>6</w:t>
      </w:r>
      <w:r w:rsidRPr="00041B37">
        <w:t xml:space="preserve">, za predchádzajúce účtovné obdobie, bola schválená valným zhromaždením Spoločnosti </w:t>
      </w:r>
      <w:r w:rsidR="00ED37A1" w:rsidRPr="00954CA4">
        <w:t xml:space="preserve">dňa </w:t>
      </w:r>
      <w:r w:rsidR="00E010F4">
        <w:t>7</w:t>
      </w:r>
      <w:r w:rsidR="00D06EE3" w:rsidRPr="00EC0E45">
        <w:t>.</w:t>
      </w:r>
      <w:r w:rsidR="00384F13" w:rsidRPr="00EC0E45">
        <w:t xml:space="preserve"> </w:t>
      </w:r>
      <w:r w:rsidR="00B375A8" w:rsidRPr="00EC0E45">
        <w:t>júna</w:t>
      </w:r>
      <w:r w:rsidR="00384F13" w:rsidRPr="00EC0E45">
        <w:t xml:space="preserve"> </w:t>
      </w:r>
      <w:r w:rsidR="00D06EE3" w:rsidRPr="00EC0E45">
        <w:t>201</w:t>
      </w:r>
      <w:r w:rsidR="00E010F4">
        <w:t>7</w:t>
      </w:r>
      <w:r w:rsidR="00D06EE3" w:rsidRPr="00EC0E45">
        <w:t>.</w:t>
      </w:r>
    </w:p>
    <w:p w14:paraId="35B16F1D" w14:textId="77777777" w:rsidR="004D3B4A" w:rsidRDefault="004D3B4A" w:rsidP="0039098E">
      <w:pPr>
        <w:pStyle w:val="Zkladntext"/>
        <w:spacing w:line="276" w:lineRule="auto"/>
        <w:ind w:hanging="426"/>
      </w:pPr>
    </w:p>
    <w:p w14:paraId="73008752" w14:textId="77777777" w:rsidR="004D3B4A" w:rsidRPr="007765C0" w:rsidRDefault="004D3B4A" w:rsidP="0039098E">
      <w:pPr>
        <w:pStyle w:val="Nadpis2"/>
        <w:numPr>
          <w:ilvl w:val="0"/>
          <w:numId w:val="2"/>
        </w:numPr>
        <w:spacing w:line="276" w:lineRule="auto"/>
        <w:rPr>
          <w:color w:val="FF0000"/>
        </w:rPr>
      </w:pPr>
      <w:bookmarkStart w:id="2" w:name="OLE_LINK13"/>
      <w:bookmarkStart w:id="3" w:name="OLE_LINK14"/>
      <w:r w:rsidRPr="007765C0">
        <w:t>Zverejnenie účtovnej závierky za predchádzajúce účtovné obdobie</w:t>
      </w:r>
      <w:r w:rsidR="00B54C7E" w:rsidRPr="007765C0">
        <w:t xml:space="preserve"> </w:t>
      </w:r>
    </w:p>
    <w:p w14:paraId="197BE669" w14:textId="4C5B1410" w:rsidR="00D36293" w:rsidRPr="0011248B" w:rsidRDefault="004D3B4A" w:rsidP="0011248B">
      <w:pPr>
        <w:pStyle w:val="Zkladntext"/>
        <w:spacing w:line="276" w:lineRule="auto"/>
        <w:rPr>
          <w:color w:val="FF0000"/>
        </w:rPr>
      </w:pPr>
      <w:r w:rsidRPr="008230B2">
        <w:t>Účtovná závierka</w:t>
      </w:r>
      <w:r w:rsidR="00A55061">
        <w:t xml:space="preserve"> Spoločnosti k 31. decembru 201</w:t>
      </w:r>
      <w:r w:rsidR="00D0495C">
        <w:t>6</w:t>
      </w:r>
      <w:r w:rsidRPr="008230B2">
        <w:t xml:space="preserve"> spolu s výročnou správou a správou audítora o overení účtov</w:t>
      </w:r>
      <w:r w:rsidR="00A55061">
        <w:t>nej závierky k 31. decembru 201</w:t>
      </w:r>
      <w:r w:rsidR="00D0495C">
        <w:t>6</w:t>
      </w:r>
      <w:r w:rsidR="00F40BCB">
        <w:t xml:space="preserve"> a overení súladu auditovanej účtovnej závierky s výročnou správou bola uložená do registra účtovných závierok dňa</w:t>
      </w:r>
      <w:r w:rsidR="00D0495C">
        <w:t xml:space="preserve"> 27.</w:t>
      </w:r>
      <w:r w:rsidR="00AD1C38">
        <w:t xml:space="preserve"> júna 201</w:t>
      </w:r>
      <w:r w:rsidR="00D0495C">
        <w:t>7</w:t>
      </w:r>
      <w:r w:rsidR="00AD1C38">
        <w:t>.</w:t>
      </w:r>
    </w:p>
    <w:bookmarkEnd w:id="2"/>
    <w:bookmarkEnd w:id="3"/>
    <w:p w14:paraId="4142FBD2" w14:textId="77777777" w:rsidR="004D3B4A" w:rsidRDefault="004D3B4A" w:rsidP="0039098E">
      <w:pPr>
        <w:pStyle w:val="Zkladntext"/>
        <w:spacing w:line="276" w:lineRule="auto"/>
      </w:pPr>
    </w:p>
    <w:p w14:paraId="0F0FD4E2" w14:textId="77777777" w:rsidR="003E3916" w:rsidRDefault="003E3916" w:rsidP="0039098E">
      <w:pPr>
        <w:pStyle w:val="Zkladntext"/>
        <w:spacing w:line="276" w:lineRule="auto"/>
      </w:pPr>
    </w:p>
    <w:p w14:paraId="41C3918A" w14:textId="77777777" w:rsidR="004D3B4A" w:rsidRDefault="004D3B4A" w:rsidP="0039098E">
      <w:pPr>
        <w:pStyle w:val="Nadpis1"/>
        <w:tabs>
          <w:tab w:val="clear" w:pos="450"/>
          <w:tab w:val="num" w:pos="360"/>
        </w:tabs>
        <w:spacing w:before="120" w:after="60" w:line="276" w:lineRule="auto"/>
        <w:ind w:left="360"/>
      </w:pPr>
      <w:r>
        <w:t>Informácie o konsolidovanom celku</w:t>
      </w:r>
    </w:p>
    <w:p w14:paraId="407C83D5" w14:textId="77777777" w:rsidR="008343BF" w:rsidRDefault="008343BF" w:rsidP="0011248B">
      <w:pPr>
        <w:pStyle w:val="Zkladntext"/>
        <w:spacing w:line="276" w:lineRule="auto"/>
        <w:ind w:left="360"/>
      </w:pPr>
    </w:p>
    <w:p w14:paraId="6D66AA41" w14:textId="77777777" w:rsidR="003E3916" w:rsidRDefault="003E3916" w:rsidP="0011248B">
      <w:pPr>
        <w:pStyle w:val="Zkladntext"/>
        <w:spacing w:line="276" w:lineRule="auto"/>
        <w:ind w:left="360"/>
      </w:pPr>
    </w:p>
    <w:p w14:paraId="285C25A7" w14:textId="48D656FA" w:rsidR="004D3B4A" w:rsidRDefault="0011248B" w:rsidP="0011248B">
      <w:pPr>
        <w:pStyle w:val="Zkladntext"/>
        <w:spacing w:line="276" w:lineRule="auto"/>
        <w:ind w:left="360"/>
      </w:pPr>
      <w:r>
        <w:t xml:space="preserve">Spoločnosť nie je materskou účtovnou jednotkou a nemá povinnosť zostaviť konsolidovanú účtovnú závierku. </w:t>
      </w:r>
      <w:r w:rsidR="004D3B4A">
        <w:t xml:space="preserve">Spoločnosť sa zahŕňa do konsolidovanej účtovnej závierky </w:t>
      </w:r>
      <w:r w:rsidR="00D06EE3">
        <w:t>koncernu</w:t>
      </w:r>
      <w:r w:rsidR="00B41C39">
        <w:t xml:space="preserve"> LESAFFRE ET COMPAGNIE</w:t>
      </w:r>
      <w:r w:rsidR="00D06EE3" w:rsidRPr="00D72411">
        <w:t xml:space="preserve">, 137 </w:t>
      </w:r>
      <w:proofErr w:type="spellStart"/>
      <w:r w:rsidR="00D06EE3" w:rsidRPr="00D72411">
        <w:t>rue</w:t>
      </w:r>
      <w:proofErr w:type="spellEnd"/>
      <w:r w:rsidR="00D06EE3" w:rsidRPr="00D72411">
        <w:t xml:space="preserve"> Gabriel </w:t>
      </w:r>
      <w:proofErr w:type="spellStart"/>
      <w:r w:rsidR="00D06EE3" w:rsidRPr="00D72411">
        <w:t>Péri</w:t>
      </w:r>
      <w:proofErr w:type="spellEnd"/>
      <w:r w:rsidR="00D06EE3" w:rsidRPr="00D72411">
        <w:t xml:space="preserve">, </w:t>
      </w:r>
      <w:proofErr w:type="spellStart"/>
      <w:r w:rsidR="00D06EE3" w:rsidRPr="00D72411">
        <w:t>Marcq-en</w:t>
      </w:r>
      <w:proofErr w:type="spellEnd"/>
      <w:r w:rsidR="00D06EE3" w:rsidRPr="00D72411">
        <w:t xml:space="preserve"> </w:t>
      </w:r>
      <w:proofErr w:type="spellStart"/>
      <w:r w:rsidR="00D06EE3" w:rsidRPr="00D72411">
        <w:t>Baro</w:t>
      </w:r>
      <w:r w:rsidR="00610501">
        <w:t>eu</w:t>
      </w:r>
      <w:r w:rsidR="00D06EE3" w:rsidRPr="00D72411">
        <w:t>l</w:t>
      </w:r>
      <w:proofErr w:type="spellEnd"/>
      <w:r w:rsidR="00D06EE3" w:rsidRPr="00D72411">
        <w:t xml:space="preserve">, </w:t>
      </w:r>
      <w:proofErr w:type="spellStart"/>
      <w:r w:rsidR="00D06EE3" w:rsidRPr="00D72411">
        <w:t>Cedex</w:t>
      </w:r>
      <w:proofErr w:type="spellEnd"/>
      <w:r w:rsidR="00D06EE3" w:rsidRPr="00D72411">
        <w:t xml:space="preserve"> 59700, Francúzsko.</w:t>
      </w:r>
      <w:r w:rsidR="004D3B4A">
        <w:t xml:space="preserve"> Tieto konsolidované účtovné závierky je možné dostať priamo v sídle uveden</w:t>
      </w:r>
      <w:r w:rsidR="00D06EE3">
        <w:t>ej</w:t>
      </w:r>
      <w:r w:rsidR="004D3B4A">
        <w:t xml:space="preserve"> spoločnost</w:t>
      </w:r>
      <w:r w:rsidR="00D06EE3">
        <w:t xml:space="preserve">i, ktorá zostavuje konsolidovanú účtovnú závierku </w:t>
      </w:r>
      <w:r w:rsidR="00B41C39">
        <w:t>LESAFFRE ET COMPAGNIE</w:t>
      </w:r>
      <w:r w:rsidR="00D06EE3" w:rsidRPr="00D72411">
        <w:t>.</w:t>
      </w:r>
      <w:r w:rsidR="004D3B4A">
        <w:t xml:space="preserve"> Adresa registrového súdu, ktorý vedie obchodný register, kde sú uložené konsolidované účtovné závierky, </w:t>
      </w:r>
      <w:r w:rsidR="004D3B4A" w:rsidRPr="00D72411">
        <w:t>je</w:t>
      </w:r>
      <w:r w:rsidR="004660E1">
        <w:t xml:space="preserve"> obchodn</w:t>
      </w:r>
      <w:r w:rsidR="006E62D1">
        <w:t>ý</w:t>
      </w:r>
      <w:r w:rsidR="004660E1">
        <w:t xml:space="preserve"> s</w:t>
      </w:r>
      <w:r w:rsidR="006E62D1">
        <w:t>úd</w:t>
      </w:r>
      <w:r w:rsidR="004D3B4A" w:rsidRPr="00D72411">
        <w:t xml:space="preserve"> </w:t>
      </w:r>
      <w:proofErr w:type="spellStart"/>
      <w:r w:rsidR="00EE1085" w:rsidRPr="00D72411">
        <w:t>Greffe</w:t>
      </w:r>
      <w:proofErr w:type="spellEnd"/>
      <w:r w:rsidR="00EE1085" w:rsidRPr="00D72411">
        <w:t xml:space="preserve"> </w:t>
      </w:r>
      <w:proofErr w:type="spellStart"/>
      <w:r w:rsidR="00EE1085" w:rsidRPr="00D72411">
        <w:t>du</w:t>
      </w:r>
      <w:proofErr w:type="spellEnd"/>
      <w:r w:rsidR="00EE1085" w:rsidRPr="00D72411">
        <w:t xml:space="preserve"> </w:t>
      </w:r>
      <w:proofErr w:type="spellStart"/>
      <w:r w:rsidR="00EE1085" w:rsidRPr="00D72411">
        <w:t>Tribunal</w:t>
      </w:r>
      <w:proofErr w:type="spellEnd"/>
      <w:r w:rsidR="00EE1085" w:rsidRPr="00D72411">
        <w:t xml:space="preserve"> de </w:t>
      </w:r>
      <w:proofErr w:type="spellStart"/>
      <w:r w:rsidR="00EE1085" w:rsidRPr="00D72411">
        <w:t>Commerce</w:t>
      </w:r>
      <w:proofErr w:type="spellEnd"/>
      <w:r w:rsidR="00EE1085" w:rsidRPr="00D72411">
        <w:t xml:space="preserve"> de </w:t>
      </w:r>
      <w:proofErr w:type="spellStart"/>
      <w:r w:rsidR="00EE1085" w:rsidRPr="00D72411">
        <w:t>Roubaix</w:t>
      </w:r>
      <w:proofErr w:type="spellEnd"/>
      <w:r w:rsidR="00EE1085" w:rsidRPr="00D72411">
        <w:t xml:space="preserve"> / </w:t>
      </w:r>
      <w:proofErr w:type="spellStart"/>
      <w:r w:rsidR="00EE1085" w:rsidRPr="00D72411">
        <w:t>Tourcoing</w:t>
      </w:r>
      <w:proofErr w:type="spellEnd"/>
      <w:r w:rsidR="004660E1">
        <w:t xml:space="preserve"> na adrese 51 </w:t>
      </w:r>
      <w:proofErr w:type="spellStart"/>
      <w:r w:rsidR="004660E1">
        <w:t>rue</w:t>
      </w:r>
      <w:proofErr w:type="spellEnd"/>
      <w:r w:rsidR="004660E1">
        <w:t xml:space="preserve"> </w:t>
      </w:r>
      <w:proofErr w:type="spellStart"/>
      <w:r w:rsidR="004660E1">
        <w:t>du</w:t>
      </w:r>
      <w:proofErr w:type="spellEnd"/>
      <w:r w:rsidR="004660E1">
        <w:t xml:space="preserve"> </w:t>
      </w:r>
      <w:proofErr w:type="spellStart"/>
      <w:r w:rsidR="004660E1">
        <w:t>Capitaine</w:t>
      </w:r>
      <w:proofErr w:type="spellEnd"/>
      <w:r w:rsidR="004660E1">
        <w:t xml:space="preserve"> </w:t>
      </w:r>
      <w:proofErr w:type="spellStart"/>
      <w:r w:rsidR="004660E1">
        <w:t>Aubert</w:t>
      </w:r>
      <w:proofErr w:type="spellEnd"/>
      <w:r w:rsidR="004660E1">
        <w:t xml:space="preserve">, 59052 </w:t>
      </w:r>
      <w:proofErr w:type="spellStart"/>
      <w:r w:rsidR="004660E1">
        <w:t>Roubaix</w:t>
      </w:r>
      <w:proofErr w:type="spellEnd"/>
      <w:r w:rsidR="004660E1">
        <w:t>.</w:t>
      </w:r>
    </w:p>
    <w:p w14:paraId="61D37FBF" w14:textId="5DF1B52B" w:rsidR="001C67E3" w:rsidRDefault="001C67E3" w:rsidP="0011248B">
      <w:pPr>
        <w:pStyle w:val="Zkladntext"/>
        <w:spacing w:line="276" w:lineRule="auto"/>
        <w:ind w:left="360"/>
      </w:pPr>
    </w:p>
    <w:p w14:paraId="1CC00C76" w14:textId="77777777" w:rsidR="001C67E3" w:rsidRDefault="001C67E3" w:rsidP="0011248B">
      <w:pPr>
        <w:pStyle w:val="Zkladntext"/>
        <w:spacing w:line="276" w:lineRule="auto"/>
        <w:ind w:left="360"/>
      </w:pPr>
    </w:p>
    <w:p w14:paraId="721D3F72" w14:textId="77777777" w:rsidR="00651689" w:rsidRDefault="00651689" w:rsidP="004D3B4A">
      <w:pPr>
        <w:pStyle w:val="Zkladntext"/>
        <w:ind w:hanging="426"/>
      </w:pPr>
    </w:p>
    <w:p w14:paraId="10AEC08B" w14:textId="77777777" w:rsidR="0011248B" w:rsidRDefault="0011248B" w:rsidP="004D3B4A">
      <w:pPr>
        <w:pStyle w:val="Zkladntext"/>
        <w:ind w:hanging="426"/>
      </w:pPr>
    </w:p>
    <w:p w14:paraId="58D8819C" w14:textId="77777777" w:rsidR="006032AC" w:rsidRDefault="006032AC" w:rsidP="004D3B4A">
      <w:pPr>
        <w:pStyle w:val="Zkladntext"/>
        <w:ind w:hanging="426"/>
      </w:pPr>
    </w:p>
    <w:p w14:paraId="4FE102A8" w14:textId="77777777" w:rsidR="0011248B" w:rsidRDefault="0011248B" w:rsidP="004D3B4A">
      <w:pPr>
        <w:pStyle w:val="Zkladntext"/>
        <w:ind w:hanging="426"/>
      </w:pPr>
    </w:p>
    <w:p w14:paraId="23BEC225" w14:textId="070A47DE" w:rsidR="00921F89" w:rsidRPr="00921F89" w:rsidRDefault="004D3B4A" w:rsidP="00724F64">
      <w:pPr>
        <w:pStyle w:val="Nadpis1"/>
        <w:tabs>
          <w:tab w:val="clear" w:pos="450"/>
          <w:tab w:val="num" w:pos="360"/>
        </w:tabs>
        <w:spacing w:before="120" w:after="60"/>
        <w:ind w:left="360"/>
      </w:pPr>
      <w:bookmarkStart w:id="4" w:name="_Toc530739899"/>
      <w:r>
        <w:t xml:space="preserve">Informácie o účtovných zásadách a účtovných metódach  </w:t>
      </w:r>
      <w:bookmarkEnd w:id="4"/>
    </w:p>
    <w:p w14:paraId="682AD1CB" w14:textId="77777777" w:rsidR="004D3B4A" w:rsidRDefault="004D3B4A" w:rsidP="0039098E">
      <w:pPr>
        <w:pStyle w:val="Zkladntext"/>
        <w:spacing w:line="276" w:lineRule="auto"/>
      </w:pPr>
    </w:p>
    <w:p w14:paraId="4DBF361B" w14:textId="77777777" w:rsidR="004D3B4A" w:rsidRDefault="004D3B4A" w:rsidP="0039098E">
      <w:pPr>
        <w:pStyle w:val="Pismenka"/>
        <w:spacing w:line="276" w:lineRule="auto"/>
        <w:ind w:left="426"/>
      </w:pPr>
      <w:r>
        <w:t>Východiská pre zostavenie účtovnej závierky</w:t>
      </w:r>
    </w:p>
    <w:p w14:paraId="3B8B9016" w14:textId="77777777" w:rsidR="004D3B4A" w:rsidRDefault="004D3B4A" w:rsidP="0039098E">
      <w:pPr>
        <w:pStyle w:val="Zkladntext"/>
        <w:spacing w:line="276" w:lineRule="auto"/>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14:paraId="0F132210" w14:textId="5C57871F" w:rsidR="00754B99" w:rsidRDefault="004D3B4A" w:rsidP="0039098E">
      <w:pPr>
        <w:pStyle w:val="Zkladntext"/>
        <w:spacing w:line="276" w:lineRule="auto"/>
        <w:ind w:left="450"/>
      </w:pPr>
      <w:r w:rsidRPr="00194BFD">
        <w:t>Účtovné metódy a všeobecné účtovné zásady boli účtovnou jednotkou konzistentne aplikované</w:t>
      </w:r>
      <w:r w:rsidR="0097669A">
        <w:t xml:space="preserve">. </w:t>
      </w:r>
    </w:p>
    <w:p w14:paraId="6C0E7F93" w14:textId="77777777" w:rsidR="00754B99" w:rsidRDefault="00754B99" w:rsidP="0039098E">
      <w:pPr>
        <w:pStyle w:val="Zkladntext"/>
        <w:spacing w:line="276" w:lineRule="auto"/>
        <w:ind w:left="450"/>
      </w:pPr>
    </w:p>
    <w:p w14:paraId="576E6D0B" w14:textId="77777777" w:rsidR="004D3B4A" w:rsidRDefault="004D3B4A" w:rsidP="0039098E">
      <w:pPr>
        <w:pStyle w:val="Pismenka"/>
        <w:spacing w:line="276" w:lineRule="auto"/>
        <w:ind w:left="426"/>
      </w:pPr>
      <w:r>
        <w:t>Dlhodobý nehmotný majetok a dlhodobý hmotný majetok</w:t>
      </w:r>
    </w:p>
    <w:p w14:paraId="425A177D" w14:textId="77777777" w:rsidR="004D3B4A" w:rsidRDefault="004D3B4A" w:rsidP="0039098E">
      <w:pPr>
        <w:pStyle w:val="Zkladntext"/>
        <w:spacing w:line="276" w:lineRule="auto"/>
      </w:pPr>
      <w:r>
        <w:t xml:space="preserve">Dlhodobý majetok nakupovaný sa oceňuje obstarávacou cenou, ktorá zahŕňa cenu obstarania a náklady súvisiace s obstaraním (clo, prepravu, montáž, poistné a pod.). </w:t>
      </w:r>
    </w:p>
    <w:p w14:paraId="1543DDBF" w14:textId="77777777" w:rsidR="004D3B4A" w:rsidRDefault="004D3B4A" w:rsidP="0039098E">
      <w:pPr>
        <w:pStyle w:val="Zkladntext"/>
        <w:spacing w:line="276" w:lineRule="auto"/>
      </w:pPr>
    </w:p>
    <w:p w14:paraId="679E98DD" w14:textId="77777777" w:rsidR="004D3B4A" w:rsidRDefault="004D3B4A" w:rsidP="0039098E">
      <w:pPr>
        <w:pStyle w:val="Zkladntext"/>
        <w:spacing w:line="276" w:lineRule="auto"/>
      </w:pPr>
      <w:r>
        <w:t>Súčasťou obstarávacej ceny dlhodobého hmot</w:t>
      </w:r>
      <w:r w:rsidR="00A55061">
        <w:t xml:space="preserve">ného a nehmotného majetku </w:t>
      </w:r>
      <w:r>
        <w:t>nie sú úroky z cudzích zdrojov ani realizované kurzové rozdiely, ktoré vznikli do momentu uvedenia dl</w:t>
      </w:r>
      <w:r w:rsidR="00A55061">
        <w:t>hodobého majetku do používania</w:t>
      </w:r>
      <w:r w:rsidR="00D06EE3">
        <w:t>.</w:t>
      </w:r>
    </w:p>
    <w:p w14:paraId="4A5B4421" w14:textId="77777777" w:rsidR="004D3B4A" w:rsidRDefault="004D3B4A" w:rsidP="0039098E">
      <w:pPr>
        <w:pStyle w:val="Zkladntext"/>
        <w:spacing w:line="276" w:lineRule="auto"/>
      </w:pPr>
    </w:p>
    <w:p w14:paraId="083D5209" w14:textId="5A3302AA" w:rsidR="00F63B37" w:rsidRDefault="004D3B4A" w:rsidP="0039098E">
      <w:pPr>
        <w:pStyle w:val="Zkladntext"/>
        <w:spacing w:line="276" w:lineRule="auto"/>
      </w:pPr>
      <w:r w:rsidRPr="002A5ACA">
        <w:t>Odpisy</w:t>
      </w:r>
      <w:r>
        <w:t xml:space="preserve"> dlhodobého nehmotného majetku sú stanovené vychádzajúc z predpokladanej doby jeho používania a predpokladaného priebehu jeho opotrebenia. Odpisovať sa začína prvým dňom mesiaca nasledujúceho po uvedení dlhodobého majetku do používania. </w:t>
      </w:r>
    </w:p>
    <w:p w14:paraId="2A0155C4" w14:textId="77777777" w:rsidR="002A6E41" w:rsidRDefault="002A6E41" w:rsidP="0039098E">
      <w:pPr>
        <w:pStyle w:val="Zkladntext"/>
        <w:spacing w:line="276" w:lineRule="auto"/>
      </w:pPr>
    </w:p>
    <w:p w14:paraId="6B1E45D4" w14:textId="0220AA06" w:rsidR="002A6E41" w:rsidRDefault="004D3B4A" w:rsidP="00DF1ECF">
      <w:pPr>
        <w:pStyle w:val="Zkladntext"/>
        <w:spacing w:line="276" w:lineRule="auto"/>
      </w:pPr>
      <w:r>
        <w:t xml:space="preserve">Drobný dlhodobý nehmotný majetok, ktorého obstarávacia cena (resp. vlastné náklady) </w:t>
      </w:r>
      <w:r w:rsidR="005B2FE3">
        <w:t>sa rovná sume</w:t>
      </w:r>
      <w:r>
        <w:t xml:space="preserve"> </w:t>
      </w:r>
      <w:r w:rsidR="005B2FE3">
        <w:t xml:space="preserve">1 200 </w:t>
      </w:r>
      <w:r w:rsidR="002A5ACA">
        <w:t>-</w:t>
      </w:r>
      <w:r w:rsidR="005B2FE3">
        <w:t xml:space="preserve"> 2 399</w:t>
      </w:r>
      <w:r w:rsidRPr="00DF04B4">
        <w:t xml:space="preserve"> E</w:t>
      </w:r>
      <w:r w:rsidR="004669EB">
        <w:t>ur</w:t>
      </w:r>
      <w:r>
        <w:t xml:space="preserve"> </w:t>
      </w:r>
      <w:r w:rsidR="005B2FE3">
        <w:t xml:space="preserve"> spoločnosť odpisuje 2 roky.</w:t>
      </w:r>
      <w:r w:rsidR="002A6E41">
        <w:t xml:space="preserve"> </w:t>
      </w:r>
      <w:r w:rsidR="005B2FE3">
        <w:t>Drobný dlhodobý nehmotný majetok</w:t>
      </w:r>
      <w:r w:rsidR="002A5ACA">
        <w:t xml:space="preserve">, </w:t>
      </w:r>
      <w:r w:rsidR="005B2FE3">
        <w:t xml:space="preserve">ktorého cena obstarania je </w:t>
      </w:r>
      <w:r w:rsidR="002A5ACA">
        <w:t>1 199 Eur a nižšia,</w:t>
      </w:r>
      <w:r>
        <w:t xml:space="preserve"> sa odpisuje jednorazovo pri uvedení do používania. </w:t>
      </w:r>
    </w:p>
    <w:p w14:paraId="634004B4" w14:textId="77777777" w:rsidR="002A6E41" w:rsidRDefault="002A6E41" w:rsidP="0039098E">
      <w:pPr>
        <w:pStyle w:val="Zkladntext"/>
        <w:spacing w:line="276" w:lineRule="auto"/>
      </w:pPr>
    </w:p>
    <w:p w14:paraId="2A518AC5" w14:textId="0369D878" w:rsidR="004D3B4A" w:rsidRDefault="004D3B4A" w:rsidP="0039098E">
      <w:pPr>
        <w:pStyle w:val="Zkladntext"/>
        <w:spacing w:line="276" w:lineRule="auto"/>
      </w:pPr>
      <w:r>
        <w:t>Predpokladaná doba používania, metóda odpisovania a odpisová sadzba sú uvedené v nasledujúcej tabuľke:</w:t>
      </w:r>
    </w:p>
    <w:p w14:paraId="154566CF" w14:textId="77777777" w:rsidR="004D3B4A" w:rsidRDefault="004D3B4A" w:rsidP="0039098E">
      <w:pPr>
        <w:pStyle w:val="Zkladntext"/>
        <w:spacing w:line="276" w:lineRule="auto"/>
      </w:pPr>
    </w:p>
    <w:tbl>
      <w:tblPr>
        <w:tblW w:w="0" w:type="auto"/>
        <w:tblInd w:w="456" w:type="dxa"/>
        <w:tblCellMar>
          <w:left w:w="30" w:type="dxa"/>
          <w:right w:w="30" w:type="dxa"/>
        </w:tblCellMar>
        <w:tblLook w:val="0000" w:firstRow="0" w:lastRow="0" w:firstColumn="0" w:lastColumn="0" w:noHBand="0" w:noVBand="0"/>
      </w:tblPr>
      <w:tblGrid>
        <w:gridCol w:w="2877"/>
        <w:gridCol w:w="412"/>
        <w:gridCol w:w="1540"/>
        <w:gridCol w:w="222"/>
        <w:gridCol w:w="1800"/>
        <w:gridCol w:w="222"/>
        <w:gridCol w:w="1683"/>
      </w:tblGrid>
      <w:tr w:rsidR="004D3B4A" w14:paraId="017D327C" w14:textId="77777777" w:rsidTr="00F073BF">
        <w:trPr>
          <w:trHeight w:val="250"/>
        </w:trPr>
        <w:tc>
          <w:tcPr>
            <w:tcW w:w="3320" w:type="dxa"/>
            <w:gridSpan w:val="2"/>
          </w:tcPr>
          <w:p w14:paraId="2285D25E" w14:textId="77777777" w:rsidR="004D3B4A" w:rsidRDefault="004D3B4A" w:rsidP="0039098E">
            <w:pPr>
              <w:pStyle w:val="Tabulka"/>
              <w:spacing w:line="276" w:lineRule="auto"/>
            </w:pPr>
            <w:r>
              <w:br w:type="page"/>
            </w:r>
          </w:p>
        </w:tc>
        <w:tc>
          <w:tcPr>
            <w:tcW w:w="1545" w:type="dxa"/>
          </w:tcPr>
          <w:p w14:paraId="02E41859" w14:textId="77777777" w:rsidR="004D3B4A" w:rsidRDefault="004D3B4A" w:rsidP="0039098E">
            <w:pPr>
              <w:pStyle w:val="Tabulka"/>
              <w:spacing w:line="276" w:lineRule="auto"/>
              <w:jc w:val="center"/>
            </w:pPr>
            <w:r>
              <w:t>Predpokladaná</w:t>
            </w:r>
          </w:p>
        </w:tc>
        <w:tc>
          <w:tcPr>
            <w:tcW w:w="222" w:type="dxa"/>
          </w:tcPr>
          <w:p w14:paraId="0386CAA7" w14:textId="77777777" w:rsidR="004D3B4A" w:rsidRDefault="004D3B4A" w:rsidP="0039098E">
            <w:pPr>
              <w:pStyle w:val="Tabulka"/>
              <w:spacing w:line="276" w:lineRule="auto"/>
              <w:jc w:val="center"/>
            </w:pPr>
          </w:p>
        </w:tc>
        <w:tc>
          <w:tcPr>
            <w:tcW w:w="1812" w:type="dxa"/>
          </w:tcPr>
          <w:p w14:paraId="6519249C" w14:textId="77777777" w:rsidR="004D3B4A" w:rsidRDefault="004D3B4A" w:rsidP="0039098E">
            <w:pPr>
              <w:pStyle w:val="Tabulka"/>
              <w:spacing w:line="276" w:lineRule="auto"/>
              <w:jc w:val="center"/>
            </w:pPr>
            <w:r>
              <w:t>Metóda</w:t>
            </w:r>
          </w:p>
        </w:tc>
        <w:tc>
          <w:tcPr>
            <w:tcW w:w="222" w:type="dxa"/>
          </w:tcPr>
          <w:p w14:paraId="109E717F" w14:textId="77777777" w:rsidR="004D3B4A" w:rsidRDefault="004D3B4A" w:rsidP="0039098E">
            <w:pPr>
              <w:pStyle w:val="Tabulka"/>
              <w:spacing w:line="276" w:lineRule="auto"/>
              <w:jc w:val="center"/>
            </w:pPr>
          </w:p>
        </w:tc>
        <w:tc>
          <w:tcPr>
            <w:tcW w:w="1696" w:type="dxa"/>
          </w:tcPr>
          <w:p w14:paraId="2974D0DB" w14:textId="77777777" w:rsidR="004D3B4A" w:rsidRDefault="004D3B4A" w:rsidP="0039098E">
            <w:pPr>
              <w:pStyle w:val="Tabulka"/>
              <w:spacing w:line="276" w:lineRule="auto"/>
              <w:jc w:val="center"/>
            </w:pPr>
            <w:r>
              <w:t>Ročná odpisová</w:t>
            </w:r>
          </w:p>
        </w:tc>
      </w:tr>
      <w:tr w:rsidR="005B316E" w14:paraId="6ED488A3" w14:textId="77777777" w:rsidTr="00F073BF">
        <w:trPr>
          <w:trHeight w:val="250"/>
        </w:trPr>
        <w:tc>
          <w:tcPr>
            <w:tcW w:w="2904" w:type="dxa"/>
            <w:tcBorders>
              <w:bottom w:val="single" w:sz="4" w:space="0" w:color="auto"/>
            </w:tcBorders>
          </w:tcPr>
          <w:p w14:paraId="3B06791E" w14:textId="77777777" w:rsidR="004D3B4A" w:rsidRDefault="004D3B4A" w:rsidP="0039098E">
            <w:pPr>
              <w:pStyle w:val="Tabulka"/>
              <w:spacing w:line="276" w:lineRule="auto"/>
            </w:pPr>
          </w:p>
        </w:tc>
        <w:tc>
          <w:tcPr>
            <w:tcW w:w="416" w:type="dxa"/>
            <w:tcBorders>
              <w:bottom w:val="single" w:sz="4" w:space="0" w:color="auto"/>
            </w:tcBorders>
          </w:tcPr>
          <w:p w14:paraId="026144FA" w14:textId="77777777" w:rsidR="004D3B4A" w:rsidRDefault="004D3B4A" w:rsidP="0039098E">
            <w:pPr>
              <w:pStyle w:val="Tabulka"/>
              <w:spacing w:line="276" w:lineRule="auto"/>
            </w:pPr>
          </w:p>
        </w:tc>
        <w:tc>
          <w:tcPr>
            <w:tcW w:w="1545" w:type="dxa"/>
            <w:tcBorders>
              <w:bottom w:val="single" w:sz="4" w:space="0" w:color="auto"/>
            </w:tcBorders>
          </w:tcPr>
          <w:p w14:paraId="689FD7ED" w14:textId="77777777" w:rsidR="004D3B4A" w:rsidRDefault="004D3B4A" w:rsidP="0039098E">
            <w:pPr>
              <w:pStyle w:val="Tabulka"/>
              <w:spacing w:line="276" w:lineRule="auto"/>
              <w:jc w:val="center"/>
            </w:pPr>
            <w:r>
              <w:t>doba používania</w:t>
            </w:r>
            <w:r>
              <w:br/>
              <w:t>v rokoch</w:t>
            </w:r>
          </w:p>
        </w:tc>
        <w:tc>
          <w:tcPr>
            <w:tcW w:w="222" w:type="dxa"/>
            <w:tcBorders>
              <w:bottom w:val="single" w:sz="4" w:space="0" w:color="auto"/>
            </w:tcBorders>
          </w:tcPr>
          <w:p w14:paraId="572B8646" w14:textId="77777777" w:rsidR="004D3B4A" w:rsidRDefault="004D3B4A" w:rsidP="0039098E">
            <w:pPr>
              <w:pStyle w:val="Tabulka"/>
              <w:spacing w:line="276" w:lineRule="auto"/>
              <w:jc w:val="center"/>
            </w:pPr>
          </w:p>
        </w:tc>
        <w:tc>
          <w:tcPr>
            <w:tcW w:w="1812" w:type="dxa"/>
            <w:tcBorders>
              <w:bottom w:val="single" w:sz="4" w:space="0" w:color="auto"/>
            </w:tcBorders>
          </w:tcPr>
          <w:p w14:paraId="3BCB20D8" w14:textId="77777777" w:rsidR="004D3B4A" w:rsidRDefault="004D3B4A" w:rsidP="0039098E">
            <w:pPr>
              <w:pStyle w:val="Tabulka"/>
              <w:spacing w:line="276" w:lineRule="auto"/>
              <w:jc w:val="center"/>
            </w:pPr>
            <w:r>
              <w:t>odpisovania</w:t>
            </w:r>
          </w:p>
        </w:tc>
        <w:tc>
          <w:tcPr>
            <w:tcW w:w="222" w:type="dxa"/>
            <w:tcBorders>
              <w:bottom w:val="single" w:sz="4" w:space="0" w:color="auto"/>
            </w:tcBorders>
          </w:tcPr>
          <w:p w14:paraId="7AB7CA25" w14:textId="77777777" w:rsidR="004D3B4A" w:rsidRDefault="004D3B4A" w:rsidP="0039098E">
            <w:pPr>
              <w:pStyle w:val="Tabulka"/>
              <w:spacing w:line="276" w:lineRule="auto"/>
              <w:jc w:val="center"/>
            </w:pPr>
          </w:p>
        </w:tc>
        <w:tc>
          <w:tcPr>
            <w:tcW w:w="1696" w:type="dxa"/>
            <w:tcBorders>
              <w:bottom w:val="single" w:sz="4" w:space="0" w:color="auto"/>
            </w:tcBorders>
          </w:tcPr>
          <w:p w14:paraId="77D2D8D0" w14:textId="77777777" w:rsidR="004D3B4A" w:rsidRDefault="004D3B4A" w:rsidP="0039098E">
            <w:pPr>
              <w:pStyle w:val="Tabulka"/>
              <w:spacing w:line="276" w:lineRule="auto"/>
              <w:jc w:val="center"/>
            </w:pPr>
            <w:r>
              <w:t>sadzba v %</w:t>
            </w:r>
          </w:p>
        </w:tc>
      </w:tr>
      <w:tr w:rsidR="004D3B4A" w14:paraId="7541551F" w14:textId="77777777" w:rsidTr="00F073BF">
        <w:trPr>
          <w:trHeight w:val="250"/>
        </w:trPr>
        <w:tc>
          <w:tcPr>
            <w:tcW w:w="3320" w:type="dxa"/>
            <w:gridSpan w:val="2"/>
          </w:tcPr>
          <w:p w14:paraId="6A8AD6C3" w14:textId="77777777" w:rsidR="004D3B4A" w:rsidRDefault="004D3B4A" w:rsidP="0039098E">
            <w:pPr>
              <w:pStyle w:val="Tabulka"/>
              <w:spacing w:line="276" w:lineRule="auto"/>
            </w:pPr>
            <w:r>
              <w:t>Softvér</w:t>
            </w:r>
          </w:p>
        </w:tc>
        <w:tc>
          <w:tcPr>
            <w:tcW w:w="1545" w:type="dxa"/>
          </w:tcPr>
          <w:p w14:paraId="6B5DF94A" w14:textId="77777777" w:rsidR="004D3B4A" w:rsidRDefault="00F073BF" w:rsidP="0039098E">
            <w:pPr>
              <w:pStyle w:val="Tabulka"/>
              <w:spacing w:line="276" w:lineRule="auto"/>
              <w:jc w:val="center"/>
            </w:pPr>
            <w:r>
              <w:t>5</w:t>
            </w:r>
          </w:p>
        </w:tc>
        <w:tc>
          <w:tcPr>
            <w:tcW w:w="222" w:type="dxa"/>
          </w:tcPr>
          <w:p w14:paraId="0F316ECB" w14:textId="77777777" w:rsidR="004D3B4A" w:rsidRDefault="004D3B4A" w:rsidP="0039098E">
            <w:pPr>
              <w:pStyle w:val="Tabulka"/>
              <w:spacing w:line="276" w:lineRule="auto"/>
              <w:jc w:val="center"/>
            </w:pPr>
          </w:p>
        </w:tc>
        <w:tc>
          <w:tcPr>
            <w:tcW w:w="1812" w:type="dxa"/>
          </w:tcPr>
          <w:p w14:paraId="76740C3A" w14:textId="77777777" w:rsidR="004D3B4A" w:rsidRPr="00706910" w:rsidRDefault="00F073BF" w:rsidP="0039098E">
            <w:pPr>
              <w:pStyle w:val="Tabulka"/>
              <w:spacing w:line="276" w:lineRule="auto"/>
              <w:jc w:val="center"/>
              <w:rPr>
                <w:color w:val="FF0000"/>
              </w:rPr>
            </w:pPr>
            <w:r w:rsidRPr="00F073BF">
              <w:rPr>
                <w:color w:val="auto"/>
              </w:rPr>
              <w:t>lineárna</w:t>
            </w:r>
          </w:p>
        </w:tc>
        <w:tc>
          <w:tcPr>
            <w:tcW w:w="222" w:type="dxa"/>
          </w:tcPr>
          <w:p w14:paraId="5D060CE6" w14:textId="77777777" w:rsidR="004D3B4A" w:rsidRDefault="004D3B4A" w:rsidP="0039098E">
            <w:pPr>
              <w:pStyle w:val="Tabulka"/>
              <w:spacing w:line="276" w:lineRule="auto"/>
              <w:jc w:val="center"/>
            </w:pPr>
          </w:p>
        </w:tc>
        <w:tc>
          <w:tcPr>
            <w:tcW w:w="1696" w:type="dxa"/>
          </w:tcPr>
          <w:p w14:paraId="4C29A8E6" w14:textId="77777777" w:rsidR="004D3B4A" w:rsidRDefault="00F073BF" w:rsidP="0039098E">
            <w:pPr>
              <w:pStyle w:val="Tabulka"/>
              <w:spacing w:line="276" w:lineRule="auto"/>
              <w:jc w:val="center"/>
            </w:pPr>
            <w:r>
              <w:t>20</w:t>
            </w:r>
          </w:p>
        </w:tc>
      </w:tr>
      <w:tr w:rsidR="004D3B4A" w14:paraId="14512FBA" w14:textId="77777777" w:rsidTr="00F073BF">
        <w:tblPrEx>
          <w:tblCellMar>
            <w:left w:w="108" w:type="dxa"/>
            <w:right w:w="108" w:type="dxa"/>
          </w:tblCellMar>
        </w:tblPrEx>
        <w:trPr>
          <w:trHeight w:val="245"/>
        </w:trPr>
        <w:tc>
          <w:tcPr>
            <w:tcW w:w="3320" w:type="dxa"/>
            <w:gridSpan w:val="2"/>
          </w:tcPr>
          <w:p w14:paraId="666B70BC" w14:textId="77777777" w:rsidR="004D3B4A" w:rsidRDefault="004D3B4A" w:rsidP="0039098E">
            <w:pPr>
              <w:pStyle w:val="Tabulka"/>
              <w:spacing w:line="276" w:lineRule="auto"/>
              <w:ind w:hanging="84"/>
            </w:pPr>
            <w:r>
              <w:t>Drobný dlhodobý nehmotný majetok</w:t>
            </w:r>
          </w:p>
        </w:tc>
        <w:tc>
          <w:tcPr>
            <w:tcW w:w="1545" w:type="dxa"/>
          </w:tcPr>
          <w:p w14:paraId="42D0BA7B" w14:textId="77777777" w:rsidR="004D3B4A" w:rsidRDefault="00F073BF" w:rsidP="0039098E">
            <w:pPr>
              <w:pStyle w:val="Tabulka"/>
              <w:spacing w:line="276" w:lineRule="auto"/>
              <w:jc w:val="center"/>
            </w:pPr>
            <w:r>
              <w:t>2</w:t>
            </w:r>
          </w:p>
        </w:tc>
        <w:tc>
          <w:tcPr>
            <w:tcW w:w="222" w:type="dxa"/>
          </w:tcPr>
          <w:p w14:paraId="5C8EE6E2" w14:textId="77777777" w:rsidR="004D3B4A" w:rsidRDefault="004D3B4A" w:rsidP="0039098E">
            <w:pPr>
              <w:pStyle w:val="Tabulka"/>
              <w:spacing w:line="276" w:lineRule="auto"/>
              <w:jc w:val="center"/>
            </w:pPr>
          </w:p>
        </w:tc>
        <w:tc>
          <w:tcPr>
            <w:tcW w:w="1812" w:type="dxa"/>
          </w:tcPr>
          <w:p w14:paraId="713C6303" w14:textId="77777777" w:rsidR="004D3B4A" w:rsidRDefault="00F073BF" w:rsidP="0039098E">
            <w:pPr>
              <w:pStyle w:val="Tabulka"/>
              <w:spacing w:line="276" w:lineRule="auto"/>
              <w:jc w:val="center"/>
            </w:pPr>
            <w:r>
              <w:t>lineárna</w:t>
            </w:r>
          </w:p>
        </w:tc>
        <w:tc>
          <w:tcPr>
            <w:tcW w:w="222" w:type="dxa"/>
          </w:tcPr>
          <w:p w14:paraId="34AF4E0C" w14:textId="77777777" w:rsidR="004D3B4A" w:rsidRDefault="004D3B4A" w:rsidP="0039098E">
            <w:pPr>
              <w:pStyle w:val="Tabulka"/>
              <w:spacing w:line="276" w:lineRule="auto"/>
              <w:jc w:val="center"/>
            </w:pPr>
          </w:p>
        </w:tc>
        <w:tc>
          <w:tcPr>
            <w:tcW w:w="1696" w:type="dxa"/>
          </w:tcPr>
          <w:p w14:paraId="4451E1D3" w14:textId="77777777" w:rsidR="004D3B4A" w:rsidRDefault="00F073BF" w:rsidP="0039098E">
            <w:pPr>
              <w:pStyle w:val="Tabulka"/>
              <w:spacing w:line="276" w:lineRule="auto"/>
              <w:jc w:val="center"/>
            </w:pPr>
            <w:r>
              <w:t>50</w:t>
            </w:r>
          </w:p>
        </w:tc>
      </w:tr>
    </w:tbl>
    <w:p w14:paraId="09A09E68" w14:textId="77777777" w:rsidR="004D3B4A" w:rsidRDefault="004D3B4A" w:rsidP="0039098E">
      <w:pPr>
        <w:pStyle w:val="Zkladntext"/>
        <w:spacing w:line="276" w:lineRule="auto"/>
      </w:pPr>
    </w:p>
    <w:p w14:paraId="2C78EB2F" w14:textId="77777777" w:rsidR="00F63B37" w:rsidRDefault="004D3B4A" w:rsidP="0039098E">
      <w:pPr>
        <w:pStyle w:val="Zkladntext"/>
        <w:spacing w:line="276" w:lineRule="auto"/>
      </w:pPr>
      <w:r>
        <w:t>Odpisy dlhodobého hmotného majetku sú stanovené vychádzajúc z predpokladanej doby jeho používania a predpokladaného priebehu jeho opotrebenia. Odpisovať sa začína prvým dňom mesiaca nasledujúceho po uvedení dlhodobého majetku do používania.</w:t>
      </w:r>
    </w:p>
    <w:p w14:paraId="2D2F1529" w14:textId="77777777" w:rsidR="002A6E41" w:rsidRDefault="002A6E41" w:rsidP="0039098E">
      <w:pPr>
        <w:pStyle w:val="Zkladntext"/>
        <w:spacing w:line="276" w:lineRule="auto"/>
      </w:pPr>
    </w:p>
    <w:p w14:paraId="62B7C2BA" w14:textId="7BCE502F" w:rsidR="00A209D8" w:rsidRDefault="004D3B4A" w:rsidP="0039098E">
      <w:pPr>
        <w:pStyle w:val="Zkladntext"/>
        <w:spacing w:line="276" w:lineRule="auto"/>
      </w:pPr>
      <w:r>
        <w:t xml:space="preserve">Drobný dlhodobý hmotný majetok, ktorého obstarávacia cena (resp. vlastné náklady) </w:t>
      </w:r>
      <w:r w:rsidR="002A5ACA">
        <w:t>sa rovná sume 800 – 1 699 Eur</w:t>
      </w:r>
      <w:r>
        <w:t xml:space="preserve"> sa odpisuje </w:t>
      </w:r>
      <w:r w:rsidR="009C684D">
        <w:t>2 roky od uvedenia</w:t>
      </w:r>
      <w:r>
        <w:t xml:space="preserve"> do používania.</w:t>
      </w:r>
      <w:r w:rsidR="009C684D">
        <w:t xml:space="preserve"> </w:t>
      </w:r>
      <w:proofErr w:type="spellStart"/>
      <w:r w:rsidR="009C684D">
        <w:t>Dispenzory</w:t>
      </w:r>
      <w:proofErr w:type="spellEnd"/>
      <w:r w:rsidR="009C684D">
        <w:t xml:space="preserve"> </w:t>
      </w:r>
      <w:proofErr w:type="spellStart"/>
      <w:r w:rsidR="009C684D">
        <w:t>Kast</w:t>
      </w:r>
      <w:r w:rsidR="0078340B">
        <w:t>a</w:t>
      </w:r>
      <w:r w:rsidR="009C684D">
        <w:t>lia</w:t>
      </w:r>
      <w:proofErr w:type="spellEnd"/>
      <w:r w:rsidR="009C684D">
        <w:t xml:space="preserve"> sa odpisujú 3 roky od uvedenia do používania.</w:t>
      </w:r>
      <w:r>
        <w:t xml:space="preserve"> Pozemky sa neodpisujú.</w:t>
      </w:r>
    </w:p>
    <w:p w14:paraId="1C2E5C23" w14:textId="77777777" w:rsidR="0011248B" w:rsidRDefault="0011248B" w:rsidP="0039098E">
      <w:pPr>
        <w:pStyle w:val="Zkladntext"/>
        <w:spacing w:line="276" w:lineRule="auto"/>
      </w:pPr>
    </w:p>
    <w:p w14:paraId="3EB63F8C" w14:textId="007655D9" w:rsidR="004D3B4A" w:rsidRDefault="004D3B4A" w:rsidP="0039098E">
      <w:pPr>
        <w:pStyle w:val="Zkladntext"/>
        <w:spacing w:line="276" w:lineRule="auto"/>
      </w:pPr>
      <w:r>
        <w:t>Predpokladaná doba používania, metóda odpisovania a odpisová sadzba sú uvedené v nasledujúcej tabuľke:</w:t>
      </w:r>
    </w:p>
    <w:p w14:paraId="56C8242C" w14:textId="77777777" w:rsidR="000B0CA3" w:rsidRDefault="000B0CA3" w:rsidP="0039098E">
      <w:pPr>
        <w:pStyle w:val="Zkladntext"/>
        <w:spacing w:line="276" w:lineRule="auto"/>
      </w:pPr>
    </w:p>
    <w:p w14:paraId="47BD719A" w14:textId="77777777" w:rsidR="00921F89" w:rsidRDefault="00921F89" w:rsidP="0039098E">
      <w:pPr>
        <w:pStyle w:val="Zkladntext"/>
        <w:spacing w:line="276" w:lineRule="auto"/>
      </w:pPr>
      <w:bookmarkStart w:id="5" w:name="_GoBack"/>
    </w:p>
    <w:bookmarkEnd w:id="5"/>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4D0AEC1E" w14:textId="77777777" w:rsidTr="0000290B">
        <w:trPr>
          <w:trHeight w:val="250"/>
        </w:trPr>
        <w:tc>
          <w:tcPr>
            <w:tcW w:w="3118" w:type="dxa"/>
            <w:gridSpan w:val="2"/>
          </w:tcPr>
          <w:p w14:paraId="49BC0593" w14:textId="77777777" w:rsidR="004D3B4A" w:rsidRDefault="004D3B4A" w:rsidP="0039098E">
            <w:pPr>
              <w:pStyle w:val="Tabulka"/>
              <w:spacing w:line="276" w:lineRule="auto"/>
            </w:pPr>
          </w:p>
        </w:tc>
        <w:tc>
          <w:tcPr>
            <w:tcW w:w="1985" w:type="dxa"/>
          </w:tcPr>
          <w:p w14:paraId="4D2EB011" w14:textId="77777777" w:rsidR="004D3B4A" w:rsidRDefault="004D3B4A" w:rsidP="0039098E">
            <w:pPr>
              <w:pStyle w:val="Tabulka"/>
              <w:spacing w:line="276" w:lineRule="auto"/>
              <w:jc w:val="center"/>
            </w:pPr>
            <w:r>
              <w:t>Predpokladaná</w:t>
            </w:r>
          </w:p>
        </w:tc>
        <w:tc>
          <w:tcPr>
            <w:tcW w:w="141" w:type="dxa"/>
          </w:tcPr>
          <w:p w14:paraId="132569F3" w14:textId="77777777" w:rsidR="004D3B4A" w:rsidRDefault="004D3B4A" w:rsidP="0039098E">
            <w:pPr>
              <w:pStyle w:val="Tabulka"/>
              <w:spacing w:line="276" w:lineRule="auto"/>
              <w:jc w:val="center"/>
            </w:pPr>
          </w:p>
        </w:tc>
        <w:tc>
          <w:tcPr>
            <w:tcW w:w="1701" w:type="dxa"/>
          </w:tcPr>
          <w:p w14:paraId="1D5E46BA" w14:textId="77777777" w:rsidR="004D3B4A" w:rsidRDefault="004D3B4A" w:rsidP="0039098E">
            <w:pPr>
              <w:pStyle w:val="Tabulka"/>
              <w:spacing w:line="276" w:lineRule="auto"/>
              <w:jc w:val="center"/>
            </w:pPr>
            <w:r>
              <w:t>Metóda</w:t>
            </w:r>
          </w:p>
        </w:tc>
        <w:tc>
          <w:tcPr>
            <w:tcW w:w="142" w:type="dxa"/>
          </w:tcPr>
          <w:p w14:paraId="44CC10EE" w14:textId="77777777" w:rsidR="004D3B4A" w:rsidRDefault="004D3B4A" w:rsidP="0039098E">
            <w:pPr>
              <w:pStyle w:val="Tabulka"/>
              <w:spacing w:line="276" w:lineRule="auto"/>
              <w:jc w:val="center"/>
            </w:pPr>
          </w:p>
        </w:tc>
        <w:tc>
          <w:tcPr>
            <w:tcW w:w="1701" w:type="dxa"/>
          </w:tcPr>
          <w:p w14:paraId="63B25F9D" w14:textId="77777777" w:rsidR="004D3B4A" w:rsidRDefault="004D3B4A" w:rsidP="0039098E">
            <w:pPr>
              <w:pStyle w:val="Tabulka"/>
              <w:spacing w:line="276" w:lineRule="auto"/>
              <w:jc w:val="center"/>
            </w:pPr>
            <w:r>
              <w:t>Ročná odpisová</w:t>
            </w:r>
          </w:p>
        </w:tc>
      </w:tr>
      <w:tr w:rsidR="004D3B4A" w14:paraId="62F3D20F" w14:textId="77777777" w:rsidTr="0000290B">
        <w:trPr>
          <w:trHeight w:val="250"/>
        </w:trPr>
        <w:tc>
          <w:tcPr>
            <w:tcW w:w="2976" w:type="dxa"/>
            <w:tcBorders>
              <w:bottom w:val="single" w:sz="4" w:space="0" w:color="auto"/>
            </w:tcBorders>
          </w:tcPr>
          <w:p w14:paraId="37110BD2" w14:textId="77777777" w:rsidR="004D3B4A" w:rsidRDefault="004D3B4A" w:rsidP="0039098E">
            <w:pPr>
              <w:pStyle w:val="Tabulka"/>
              <w:spacing w:line="276" w:lineRule="auto"/>
            </w:pPr>
          </w:p>
        </w:tc>
        <w:tc>
          <w:tcPr>
            <w:tcW w:w="142" w:type="dxa"/>
            <w:tcBorders>
              <w:bottom w:val="single" w:sz="4" w:space="0" w:color="auto"/>
            </w:tcBorders>
          </w:tcPr>
          <w:p w14:paraId="23FF57B9" w14:textId="77777777" w:rsidR="004D3B4A" w:rsidRDefault="004D3B4A" w:rsidP="0039098E">
            <w:pPr>
              <w:pStyle w:val="Tabulka"/>
              <w:spacing w:line="276" w:lineRule="auto"/>
            </w:pPr>
          </w:p>
        </w:tc>
        <w:tc>
          <w:tcPr>
            <w:tcW w:w="1985" w:type="dxa"/>
            <w:tcBorders>
              <w:bottom w:val="single" w:sz="4" w:space="0" w:color="auto"/>
            </w:tcBorders>
          </w:tcPr>
          <w:p w14:paraId="15D52548" w14:textId="77777777" w:rsidR="004D3B4A" w:rsidRDefault="004D3B4A" w:rsidP="0039098E">
            <w:pPr>
              <w:pStyle w:val="Tabulka"/>
              <w:spacing w:line="276" w:lineRule="auto"/>
              <w:jc w:val="center"/>
            </w:pPr>
            <w:r>
              <w:t>doba používania v rokoch</w:t>
            </w:r>
          </w:p>
        </w:tc>
        <w:tc>
          <w:tcPr>
            <w:tcW w:w="141" w:type="dxa"/>
            <w:tcBorders>
              <w:bottom w:val="single" w:sz="4" w:space="0" w:color="auto"/>
            </w:tcBorders>
          </w:tcPr>
          <w:p w14:paraId="2D04032A" w14:textId="77777777" w:rsidR="004D3B4A" w:rsidRDefault="004D3B4A" w:rsidP="0039098E">
            <w:pPr>
              <w:pStyle w:val="Tabulka"/>
              <w:spacing w:line="276" w:lineRule="auto"/>
              <w:jc w:val="center"/>
            </w:pPr>
          </w:p>
        </w:tc>
        <w:tc>
          <w:tcPr>
            <w:tcW w:w="1701" w:type="dxa"/>
            <w:tcBorders>
              <w:bottom w:val="single" w:sz="4" w:space="0" w:color="auto"/>
            </w:tcBorders>
          </w:tcPr>
          <w:p w14:paraId="0DFA2B17" w14:textId="77777777" w:rsidR="004D3B4A" w:rsidRDefault="004D3B4A" w:rsidP="0039098E">
            <w:pPr>
              <w:pStyle w:val="Tabulka"/>
              <w:spacing w:line="276" w:lineRule="auto"/>
              <w:jc w:val="center"/>
            </w:pPr>
            <w:r>
              <w:t>odpisovania</w:t>
            </w:r>
          </w:p>
        </w:tc>
        <w:tc>
          <w:tcPr>
            <w:tcW w:w="142" w:type="dxa"/>
            <w:tcBorders>
              <w:bottom w:val="single" w:sz="4" w:space="0" w:color="auto"/>
            </w:tcBorders>
          </w:tcPr>
          <w:p w14:paraId="5153DA1C" w14:textId="77777777" w:rsidR="004D3B4A" w:rsidRDefault="004D3B4A" w:rsidP="0039098E">
            <w:pPr>
              <w:pStyle w:val="Tabulka"/>
              <w:spacing w:line="276" w:lineRule="auto"/>
              <w:jc w:val="center"/>
            </w:pPr>
          </w:p>
        </w:tc>
        <w:tc>
          <w:tcPr>
            <w:tcW w:w="1701" w:type="dxa"/>
            <w:tcBorders>
              <w:bottom w:val="single" w:sz="4" w:space="0" w:color="auto"/>
            </w:tcBorders>
          </w:tcPr>
          <w:p w14:paraId="18E34C53" w14:textId="77777777" w:rsidR="004D3B4A" w:rsidRDefault="004D3B4A" w:rsidP="0039098E">
            <w:pPr>
              <w:pStyle w:val="Tabulka"/>
              <w:spacing w:line="276" w:lineRule="auto"/>
              <w:jc w:val="center"/>
            </w:pPr>
            <w:r>
              <w:t>sadzba v %</w:t>
            </w:r>
          </w:p>
        </w:tc>
      </w:tr>
      <w:tr w:rsidR="004D3B4A" w14:paraId="33A415FD" w14:textId="77777777" w:rsidTr="00724F64">
        <w:trPr>
          <w:trHeight w:val="250"/>
        </w:trPr>
        <w:tc>
          <w:tcPr>
            <w:tcW w:w="3118" w:type="dxa"/>
            <w:gridSpan w:val="2"/>
            <w:tcBorders>
              <w:top w:val="single" w:sz="4" w:space="0" w:color="auto"/>
            </w:tcBorders>
          </w:tcPr>
          <w:p w14:paraId="1366DC31" w14:textId="3A8F37B5" w:rsidR="004D3B4A" w:rsidRDefault="004D3B4A" w:rsidP="0039098E">
            <w:pPr>
              <w:pStyle w:val="Tabulka"/>
              <w:spacing w:line="276" w:lineRule="auto"/>
            </w:pPr>
            <w:r>
              <w:t>Stroje, prístroje a</w:t>
            </w:r>
            <w:r w:rsidR="003E3916">
              <w:t> </w:t>
            </w:r>
            <w:r>
              <w:t>zariadenia</w:t>
            </w:r>
          </w:p>
          <w:p w14:paraId="4E9DD670" w14:textId="77777777" w:rsidR="00581663" w:rsidRDefault="003E3916" w:rsidP="0039098E">
            <w:pPr>
              <w:pStyle w:val="Tabulka"/>
              <w:spacing w:line="276" w:lineRule="auto"/>
            </w:pPr>
            <w:r>
              <w:t>Techn</w:t>
            </w:r>
            <w:r w:rsidR="00581663">
              <w:t>ické</w:t>
            </w:r>
            <w:r>
              <w:t xml:space="preserve"> zhodnotenie budovy</w:t>
            </w:r>
            <w:r w:rsidR="00581663">
              <w:t xml:space="preserve">, </w:t>
            </w:r>
          </w:p>
          <w:p w14:paraId="5A43F2F2" w14:textId="701E1F26" w:rsidR="003E3916" w:rsidRDefault="00581663" w:rsidP="0039098E">
            <w:pPr>
              <w:pStyle w:val="Tabulka"/>
              <w:spacing w:line="276" w:lineRule="auto"/>
            </w:pPr>
            <w:r>
              <w:t>paletový regál, elektrické pece</w:t>
            </w:r>
          </w:p>
        </w:tc>
        <w:tc>
          <w:tcPr>
            <w:tcW w:w="1985" w:type="dxa"/>
            <w:tcBorders>
              <w:top w:val="single" w:sz="4" w:space="0" w:color="auto"/>
            </w:tcBorders>
          </w:tcPr>
          <w:p w14:paraId="26B7BC60" w14:textId="77777777" w:rsidR="004D3B4A" w:rsidRDefault="00F073BF" w:rsidP="0039098E">
            <w:pPr>
              <w:pStyle w:val="Tabulka"/>
              <w:spacing w:line="276" w:lineRule="auto"/>
              <w:jc w:val="center"/>
            </w:pPr>
            <w:r>
              <w:t>15</w:t>
            </w:r>
          </w:p>
          <w:p w14:paraId="3FBE9513" w14:textId="77777777" w:rsidR="00581663" w:rsidRDefault="00581663" w:rsidP="0039098E">
            <w:pPr>
              <w:pStyle w:val="Tabulka"/>
              <w:spacing w:line="276" w:lineRule="auto"/>
              <w:jc w:val="center"/>
            </w:pPr>
          </w:p>
          <w:p w14:paraId="7BCC123D" w14:textId="4E62CF7C" w:rsidR="003E3916" w:rsidRDefault="003E3916" w:rsidP="0039098E">
            <w:pPr>
              <w:pStyle w:val="Tabulka"/>
              <w:spacing w:line="276" w:lineRule="auto"/>
              <w:jc w:val="center"/>
            </w:pPr>
            <w:r>
              <w:t>10</w:t>
            </w:r>
          </w:p>
        </w:tc>
        <w:tc>
          <w:tcPr>
            <w:tcW w:w="141" w:type="dxa"/>
            <w:tcBorders>
              <w:top w:val="single" w:sz="4" w:space="0" w:color="auto"/>
            </w:tcBorders>
          </w:tcPr>
          <w:p w14:paraId="5EE4B6AE" w14:textId="77777777" w:rsidR="004D3B4A" w:rsidRDefault="004D3B4A" w:rsidP="0039098E">
            <w:pPr>
              <w:pStyle w:val="Tabulka"/>
              <w:spacing w:line="276" w:lineRule="auto"/>
              <w:jc w:val="center"/>
            </w:pPr>
          </w:p>
        </w:tc>
        <w:tc>
          <w:tcPr>
            <w:tcW w:w="1701" w:type="dxa"/>
            <w:tcBorders>
              <w:top w:val="single" w:sz="4" w:space="0" w:color="auto"/>
            </w:tcBorders>
          </w:tcPr>
          <w:p w14:paraId="4C7A0361" w14:textId="663542FD" w:rsidR="004D3B4A" w:rsidRDefault="003E3916" w:rsidP="0039098E">
            <w:pPr>
              <w:pStyle w:val="Tabulka"/>
              <w:spacing w:line="276" w:lineRule="auto"/>
              <w:jc w:val="center"/>
            </w:pPr>
            <w:r>
              <w:t>l</w:t>
            </w:r>
            <w:r w:rsidR="00F073BF">
              <w:t>ineárna</w:t>
            </w:r>
          </w:p>
          <w:p w14:paraId="759A5B8E" w14:textId="77777777" w:rsidR="00581663" w:rsidRDefault="00581663" w:rsidP="0039098E">
            <w:pPr>
              <w:pStyle w:val="Tabulka"/>
              <w:spacing w:line="276" w:lineRule="auto"/>
              <w:jc w:val="center"/>
            </w:pPr>
          </w:p>
          <w:p w14:paraId="07410941" w14:textId="59F70C29" w:rsidR="003E3916" w:rsidRDefault="003E3916" w:rsidP="0039098E">
            <w:pPr>
              <w:pStyle w:val="Tabulka"/>
              <w:spacing w:line="276" w:lineRule="auto"/>
              <w:jc w:val="center"/>
            </w:pPr>
            <w:r>
              <w:t>lineárna</w:t>
            </w:r>
          </w:p>
        </w:tc>
        <w:tc>
          <w:tcPr>
            <w:tcW w:w="142" w:type="dxa"/>
            <w:tcBorders>
              <w:top w:val="single" w:sz="4" w:space="0" w:color="auto"/>
            </w:tcBorders>
          </w:tcPr>
          <w:p w14:paraId="650CC67F" w14:textId="77777777" w:rsidR="004D3B4A" w:rsidRDefault="004D3B4A" w:rsidP="0039098E">
            <w:pPr>
              <w:pStyle w:val="Tabulka"/>
              <w:spacing w:line="276" w:lineRule="auto"/>
              <w:jc w:val="center"/>
            </w:pPr>
          </w:p>
        </w:tc>
        <w:tc>
          <w:tcPr>
            <w:tcW w:w="1701" w:type="dxa"/>
            <w:tcBorders>
              <w:top w:val="single" w:sz="4" w:space="0" w:color="auto"/>
            </w:tcBorders>
          </w:tcPr>
          <w:p w14:paraId="6566E5C7" w14:textId="77777777" w:rsidR="004D3B4A" w:rsidRDefault="00F073BF" w:rsidP="0039098E">
            <w:pPr>
              <w:pStyle w:val="Tabulka"/>
              <w:spacing w:line="276" w:lineRule="auto"/>
              <w:jc w:val="center"/>
            </w:pPr>
            <w:r>
              <w:t>6,66</w:t>
            </w:r>
          </w:p>
          <w:p w14:paraId="60717917" w14:textId="77777777" w:rsidR="00581663" w:rsidRDefault="00581663" w:rsidP="0039098E">
            <w:pPr>
              <w:pStyle w:val="Tabulka"/>
              <w:spacing w:line="276" w:lineRule="auto"/>
              <w:jc w:val="center"/>
            </w:pPr>
          </w:p>
          <w:p w14:paraId="3627E5B5" w14:textId="3611B5A0" w:rsidR="003E3916" w:rsidRDefault="003E3916" w:rsidP="0039098E">
            <w:pPr>
              <w:pStyle w:val="Tabulka"/>
              <w:spacing w:line="276" w:lineRule="auto"/>
              <w:jc w:val="center"/>
            </w:pPr>
            <w:r>
              <w:t>10</w:t>
            </w:r>
          </w:p>
        </w:tc>
      </w:tr>
      <w:tr w:rsidR="004D3B4A" w14:paraId="4BE6EF87" w14:textId="77777777" w:rsidTr="0000290B">
        <w:trPr>
          <w:trHeight w:val="250"/>
        </w:trPr>
        <w:tc>
          <w:tcPr>
            <w:tcW w:w="3118" w:type="dxa"/>
            <w:gridSpan w:val="2"/>
          </w:tcPr>
          <w:p w14:paraId="38EC5E75" w14:textId="57D35C79" w:rsidR="004D3B4A" w:rsidRDefault="004D3B4A" w:rsidP="0039098E">
            <w:pPr>
              <w:pStyle w:val="Tabulka"/>
              <w:spacing w:line="276" w:lineRule="auto"/>
            </w:pPr>
            <w:r>
              <w:t>Dopravné prostriedky</w:t>
            </w:r>
            <w:r w:rsidR="004158DC">
              <w:t>, autá</w:t>
            </w:r>
          </w:p>
          <w:p w14:paraId="5EF07649" w14:textId="77777777" w:rsidR="00F073BF" w:rsidRDefault="00F073BF" w:rsidP="0039098E">
            <w:pPr>
              <w:pStyle w:val="Tabulka"/>
              <w:spacing w:line="276" w:lineRule="auto"/>
            </w:pPr>
            <w:r>
              <w:t>Prístroje a zariadenia</w:t>
            </w:r>
          </w:p>
          <w:p w14:paraId="49F6A8CF" w14:textId="68B7375A" w:rsidR="00F073BF" w:rsidRDefault="004158DC" w:rsidP="0039098E">
            <w:pPr>
              <w:pStyle w:val="Tabulka"/>
              <w:spacing w:line="276" w:lineRule="auto"/>
            </w:pPr>
            <w:proofErr w:type="spellStart"/>
            <w:r>
              <w:t>Dispenzory</w:t>
            </w:r>
            <w:proofErr w:type="spellEnd"/>
            <w:r>
              <w:t xml:space="preserve"> </w:t>
            </w:r>
            <w:proofErr w:type="spellStart"/>
            <w:r>
              <w:t>Kastalia</w:t>
            </w:r>
            <w:proofErr w:type="spellEnd"/>
          </w:p>
          <w:p w14:paraId="16B6E252" w14:textId="75A1CBF6" w:rsidR="00F073BF" w:rsidRDefault="003E3916" w:rsidP="0039098E">
            <w:pPr>
              <w:pStyle w:val="Tabulka"/>
              <w:spacing w:line="276" w:lineRule="auto"/>
            </w:pPr>
            <w:r>
              <w:t>Drobný dlhodobý hmotný majetok</w:t>
            </w:r>
          </w:p>
        </w:tc>
        <w:tc>
          <w:tcPr>
            <w:tcW w:w="1985" w:type="dxa"/>
          </w:tcPr>
          <w:p w14:paraId="01152475" w14:textId="77777777" w:rsidR="004D3B4A" w:rsidRDefault="00690FF2" w:rsidP="0039098E">
            <w:pPr>
              <w:pStyle w:val="Tabulka"/>
              <w:spacing w:line="276" w:lineRule="auto"/>
              <w:jc w:val="center"/>
            </w:pPr>
            <w:r>
              <w:t>5</w:t>
            </w:r>
          </w:p>
          <w:p w14:paraId="2324469E" w14:textId="77777777" w:rsidR="00F073BF" w:rsidRDefault="00F073BF" w:rsidP="0039098E">
            <w:pPr>
              <w:pStyle w:val="Tabulka"/>
              <w:spacing w:line="276" w:lineRule="auto"/>
              <w:jc w:val="center"/>
            </w:pPr>
            <w:r>
              <w:t>5</w:t>
            </w:r>
          </w:p>
          <w:p w14:paraId="41B5D206" w14:textId="68991778" w:rsidR="00F073BF" w:rsidRDefault="004158DC" w:rsidP="004158DC">
            <w:pPr>
              <w:pStyle w:val="Tabulka"/>
              <w:tabs>
                <w:tab w:val="left" w:pos="900"/>
                <w:tab w:val="center" w:pos="962"/>
              </w:tabs>
              <w:spacing w:line="276" w:lineRule="auto"/>
            </w:pPr>
            <w:r>
              <w:tab/>
            </w:r>
            <w:r>
              <w:tab/>
              <w:t>3</w:t>
            </w:r>
          </w:p>
          <w:p w14:paraId="7746FF1D" w14:textId="5B1A868A" w:rsidR="00F073BF" w:rsidRDefault="003E3916" w:rsidP="0039098E">
            <w:pPr>
              <w:pStyle w:val="Tabulka"/>
              <w:spacing w:line="276" w:lineRule="auto"/>
              <w:jc w:val="center"/>
            </w:pPr>
            <w:r>
              <w:t>2</w:t>
            </w:r>
          </w:p>
        </w:tc>
        <w:tc>
          <w:tcPr>
            <w:tcW w:w="141" w:type="dxa"/>
          </w:tcPr>
          <w:p w14:paraId="79B5F644" w14:textId="77777777" w:rsidR="004D3B4A" w:rsidRDefault="004D3B4A" w:rsidP="0039098E">
            <w:pPr>
              <w:pStyle w:val="Tabulka"/>
              <w:spacing w:line="276" w:lineRule="auto"/>
              <w:jc w:val="center"/>
            </w:pPr>
          </w:p>
        </w:tc>
        <w:tc>
          <w:tcPr>
            <w:tcW w:w="1701" w:type="dxa"/>
          </w:tcPr>
          <w:p w14:paraId="54B57CEC" w14:textId="77777777" w:rsidR="004D3B4A" w:rsidRDefault="00F073BF" w:rsidP="0039098E">
            <w:pPr>
              <w:pStyle w:val="Tabulka"/>
              <w:spacing w:line="276" w:lineRule="auto"/>
              <w:jc w:val="center"/>
            </w:pPr>
            <w:r>
              <w:t>lineárna</w:t>
            </w:r>
          </w:p>
          <w:p w14:paraId="51864B11" w14:textId="77777777" w:rsidR="00F073BF" w:rsidRDefault="00F073BF" w:rsidP="0039098E">
            <w:pPr>
              <w:pStyle w:val="Tabulka"/>
              <w:spacing w:line="276" w:lineRule="auto"/>
              <w:jc w:val="center"/>
            </w:pPr>
            <w:r>
              <w:t>lineárna</w:t>
            </w:r>
          </w:p>
          <w:p w14:paraId="27FAA325" w14:textId="77777777" w:rsidR="00F073BF" w:rsidRDefault="00F073BF" w:rsidP="0039098E">
            <w:pPr>
              <w:pStyle w:val="Tabulka"/>
              <w:spacing w:line="276" w:lineRule="auto"/>
              <w:jc w:val="center"/>
            </w:pPr>
            <w:r>
              <w:t>lineárna</w:t>
            </w:r>
          </w:p>
          <w:p w14:paraId="55517F5B" w14:textId="23A844CF" w:rsidR="00F073BF" w:rsidRDefault="003E3916" w:rsidP="0039098E">
            <w:pPr>
              <w:pStyle w:val="Tabulka"/>
              <w:spacing w:line="276" w:lineRule="auto"/>
              <w:jc w:val="center"/>
            </w:pPr>
            <w:r>
              <w:t>lineárna</w:t>
            </w:r>
          </w:p>
        </w:tc>
        <w:tc>
          <w:tcPr>
            <w:tcW w:w="142" w:type="dxa"/>
          </w:tcPr>
          <w:p w14:paraId="328FB9C0" w14:textId="77777777" w:rsidR="004D3B4A" w:rsidRDefault="004D3B4A" w:rsidP="0039098E">
            <w:pPr>
              <w:pStyle w:val="Tabulka"/>
              <w:spacing w:line="276" w:lineRule="auto"/>
              <w:jc w:val="center"/>
            </w:pPr>
          </w:p>
        </w:tc>
        <w:tc>
          <w:tcPr>
            <w:tcW w:w="1701" w:type="dxa"/>
          </w:tcPr>
          <w:p w14:paraId="4ED5BF9C" w14:textId="77777777" w:rsidR="004D3B4A" w:rsidRDefault="00690FF2" w:rsidP="0039098E">
            <w:pPr>
              <w:pStyle w:val="Tabulka"/>
              <w:spacing w:line="276" w:lineRule="auto"/>
              <w:jc w:val="center"/>
            </w:pPr>
            <w:r>
              <w:t>2</w:t>
            </w:r>
            <w:r w:rsidR="00F073BF">
              <w:t>0</w:t>
            </w:r>
          </w:p>
          <w:p w14:paraId="79249ABC" w14:textId="77777777" w:rsidR="00F073BF" w:rsidRDefault="00F073BF" w:rsidP="0039098E">
            <w:pPr>
              <w:pStyle w:val="Tabulka"/>
              <w:spacing w:line="276" w:lineRule="auto"/>
              <w:jc w:val="center"/>
            </w:pPr>
            <w:r>
              <w:t>20</w:t>
            </w:r>
          </w:p>
          <w:p w14:paraId="09648987" w14:textId="77777777" w:rsidR="00F073BF" w:rsidRDefault="004158DC" w:rsidP="003E3916">
            <w:pPr>
              <w:pStyle w:val="Tabulka"/>
              <w:spacing w:line="276" w:lineRule="auto"/>
              <w:jc w:val="center"/>
            </w:pPr>
            <w:r>
              <w:t>33,33</w:t>
            </w:r>
          </w:p>
          <w:p w14:paraId="1F6DA1DA" w14:textId="70FCA8BA" w:rsidR="003E3916" w:rsidRDefault="003E3916" w:rsidP="003E3916">
            <w:pPr>
              <w:pStyle w:val="Tabulka"/>
              <w:spacing w:line="276" w:lineRule="auto"/>
              <w:jc w:val="center"/>
            </w:pPr>
            <w:r>
              <w:t>50</w:t>
            </w:r>
          </w:p>
        </w:tc>
      </w:tr>
      <w:tr w:rsidR="004D3B4A" w14:paraId="7425F5DF" w14:textId="77777777" w:rsidTr="0000290B">
        <w:trPr>
          <w:trHeight w:val="250"/>
        </w:trPr>
        <w:tc>
          <w:tcPr>
            <w:tcW w:w="3118" w:type="dxa"/>
            <w:gridSpan w:val="2"/>
          </w:tcPr>
          <w:p w14:paraId="757FE4E2" w14:textId="2612B9F5" w:rsidR="004158DC" w:rsidRDefault="004158DC" w:rsidP="0039098E">
            <w:pPr>
              <w:pStyle w:val="Tabulka"/>
              <w:spacing w:line="276" w:lineRule="auto"/>
            </w:pPr>
          </w:p>
        </w:tc>
        <w:tc>
          <w:tcPr>
            <w:tcW w:w="1985" w:type="dxa"/>
          </w:tcPr>
          <w:p w14:paraId="467C9FF2" w14:textId="3774C013" w:rsidR="004158DC" w:rsidRDefault="004158DC" w:rsidP="0039098E">
            <w:pPr>
              <w:pStyle w:val="Tabulka"/>
              <w:spacing w:line="276" w:lineRule="auto"/>
              <w:jc w:val="center"/>
            </w:pPr>
          </w:p>
        </w:tc>
        <w:tc>
          <w:tcPr>
            <w:tcW w:w="141" w:type="dxa"/>
          </w:tcPr>
          <w:p w14:paraId="3610EBD8" w14:textId="77777777" w:rsidR="004D3B4A" w:rsidRDefault="004D3B4A" w:rsidP="0039098E">
            <w:pPr>
              <w:pStyle w:val="Tabulka"/>
              <w:spacing w:line="276" w:lineRule="auto"/>
              <w:jc w:val="center"/>
            </w:pPr>
          </w:p>
        </w:tc>
        <w:tc>
          <w:tcPr>
            <w:tcW w:w="1701" w:type="dxa"/>
          </w:tcPr>
          <w:p w14:paraId="42348AA5" w14:textId="719052D5" w:rsidR="004158DC" w:rsidRPr="002C4A78" w:rsidRDefault="004158DC" w:rsidP="003E3916">
            <w:pPr>
              <w:pStyle w:val="Tabulka"/>
              <w:spacing w:line="276" w:lineRule="auto"/>
              <w:jc w:val="center"/>
              <w:rPr>
                <w:color w:val="FF0000"/>
              </w:rPr>
            </w:pPr>
          </w:p>
        </w:tc>
        <w:tc>
          <w:tcPr>
            <w:tcW w:w="142" w:type="dxa"/>
          </w:tcPr>
          <w:p w14:paraId="74B7B939" w14:textId="77777777" w:rsidR="004D3B4A" w:rsidRDefault="004D3B4A" w:rsidP="0039098E">
            <w:pPr>
              <w:pStyle w:val="Tabulka"/>
              <w:spacing w:line="276" w:lineRule="auto"/>
              <w:jc w:val="center"/>
            </w:pPr>
          </w:p>
        </w:tc>
        <w:tc>
          <w:tcPr>
            <w:tcW w:w="1701" w:type="dxa"/>
          </w:tcPr>
          <w:p w14:paraId="4749C561" w14:textId="06FABBDD" w:rsidR="004158DC" w:rsidRDefault="004158DC" w:rsidP="00EB0D93">
            <w:pPr>
              <w:pStyle w:val="Tabulka"/>
              <w:spacing w:line="276" w:lineRule="auto"/>
              <w:jc w:val="center"/>
            </w:pPr>
          </w:p>
        </w:tc>
      </w:tr>
    </w:tbl>
    <w:p w14:paraId="2D43E4AD" w14:textId="77777777" w:rsidR="004D3B4A" w:rsidRDefault="004D3B4A" w:rsidP="0039098E">
      <w:pPr>
        <w:pStyle w:val="Pismenka"/>
        <w:spacing w:line="276" w:lineRule="auto"/>
        <w:ind w:left="426"/>
      </w:pPr>
      <w:r>
        <w:t xml:space="preserve">Zásoby </w:t>
      </w:r>
    </w:p>
    <w:p w14:paraId="20A88389" w14:textId="77777777" w:rsidR="004D3B4A" w:rsidRDefault="004D3B4A" w:rsidP="0039098E">
      <w:pPr>
        <w:pStyle w:val="Zkladntext"/>
        <w:spacing w:line="276" w:lineRule="auto"/>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0923EE">
        <w:t>.</w:t>
      </w:r>
    </w:p>
    <w:p w14:paraId="37F032D7" w14:textId="77777777" w:rsidR="0051598F" w:rsidRDefault="0051598F" w:rsidP="0039098E">
      <w:pPr>
        <w:pStyle w:val="Zkladntext"/>
        <w:spacing w:line="276" w:lineRule="auto"/>
        <w:rPr>
          <w:color w:val="FF0000"/>
        </w:rPr>
      </w:pPr>
    </w:p>
    <w:p w14:paraId="32BC20D9" w14:textId="77777777" w:rsidR="004D3B4A" w:rsidRDefault="004D3B4A" w:rsidP="0039098E">
      <w:pPr>
        <w:pStyle w:val="Zkladntext"/>
        <w:spacing w:line="276" w:lineRule="auto"/>
      </w:pPr>
      <w:r>
        <w:t xml:space="preserve">Čistá realizačná hodnota je predpokladaná predajná cena znížená o predpokladané náklady na ich dokončenie a o predpokladané náklady súvisiace s ich predajom.  </w:t>
      </w:r>
    </w:p>
    <w:p w14:paraId="7644F261" w14:textId="77777777" w:rsidR="004D3B4A" w:rsidRDefault="004D3B4A" w:rsidP="0039098E">
      <w:pPr>
        <w:pStyle w:val="Zkladntext"/>
        <w:spacing w:line="276" w:lineRule="auto"/>
      </w:pPr>
    </w:p>
    <w:p w14:paraId="4E13735D" w14:textId="77777777" w:rsidR="004D3B4A" w:rsidRDefault="004D3B4A" w:rsidP="0039098E">
      <w:pPr>
        <w:pStyle w:val="Zkladntext"/>
        <w:spacing w:line="276" w:lineRule="auto"/>
      </w:pPr>
      <w:r>
        <w:t>Zníženie hodnoty zásob sa upravuje vytvorením opravnej položky.</w:t>
      </w:r>
    </w:p>
    <w:p w14:paraId="39915F77" w14:textId="77777777" w:rsidR="0011248B" w:rsidRDefault="0011248B" w:rsidP="0039098E">
      <w:pPr>
        <w:pStyle w:val="Zkladntext"/>
        <w:spacing w:line="276" w:lineRule="auto"/>
      </w:pPr>
    </w:p>
    <w:p w14:paraId="5A224862" w14:textId="77777777" w:rsidR="004D3B4A" w:rsidRDefault="004D3B4A" w:rsidP="0039098E">
      <w:pPr>
        <w:pStyle w:val="Pismenka"/>
        <w:spacing w:line="276" w:lineRule="auto"/>
        <w:ind w:left="426"/>
      </w:pPr>
      <w:r>
        <w:t>Pohľadávky</w:t>
      </w:r>
    </w:p>
    <w:p w14:paraId="703FCDFC" w14:textId="77777777" w:rsidR="004D3B4A" w:rsidRDefault="004D3B4A" w:rsidP="0039098E">
      <w:pPr>
        <w:pStyle w:val="Zkladntext"/>
        <w:spacing w:line="276" w:lineRule="auto"/>
      </w:pPr>
      <w:r>
        <w:t>Pohľadávky pri ich vzniku sa oceňujú ich menovitou hodnotou. Toto ocenenie sa znižuje o pochybné a nevymožiteľné pohľadávky.</w:t>
      </w:r>
    </w:p>
    <w:p w14:paraId="5ACE3C73" w14:textId="77777777" w:rsidR="004D3B4A" w:rsidRDefault="004D3B4A" w:rsidP="0039098E">
      <w:pPr>
        <w:pStyle w:val="Zkladntext"/>
        <w:spacing w:line="276" w:lineRule="auto"/>
      </w:pPr>
    </w:p>
    <w:p w14:paraId="34F1E404" w14:textId="77777777" w:rsidR="004D3B4A" w:rsidRDefault="004D3B4A" w:rsidP="0039098E">
      <w:pPr>
        <w:pStyle w:val="Pismenka"/>
        <w:spacing w:line="276" w:lineRule="auto"/>
        <w:ind w:left="426"/>
      </w:pPr>
      <w:r>
        <w:t>Peňažné prostriedky a ceniny</w:t>
      </w:r>
    </w:p>
    <w:p w14:paraId="3EC537EF" w14:textId="77777777" w:rsidR="004D3B4A" w:rsidRDefault="004D3B4A" w:rsidP="0039098E">
      <w:pPr>
        <w:pStyle w:val="Zkladntext"/>
        <w:spacing w:line="276" w:lineRule="auto"/>
      </w:pPr>
      <w:r>
        <w:t>Peňažné prostriedky a ceniny sa oceňujú ich menovitou hodnotou. Zníženie ich hodnoty sa vyjadruje opravnou položkou.</w:t>
      </w:r>
    </w:p>
    <w:p w14:paraId="2EFF946E" w14:textId="77777777" w:rsidR="004D3B4A" w:rsidRDefault="004D3B4A" w:rsidP="0039098E">
      <w:pPr>
        <w:pStyle w:val="Zkladntext"/>
        <w:spacing w:line="276" w:lineRule="auto"/>
      </w:pPr>
    </w:p>
    <w:p w14:paraId="1DEE1A2D" w14:textId="77777777" w:rsidR="004D3B4A" w:rsidRDefault="004D3B4A" w:rsidP="0039098E">
      <w:pPr>
        <w:pStyle w:val="Pismenka"/>
        <w:spacing w:line="276" w:lineRule="auto"/>
        <w:ind w:left="426"/>
      </w:pPr>
      <w:r>
        <w:t>Náklady budúcich období a príjmy budúcich období</w:t>
      </w:r>
    </w:p>
    <w:p w14:paraId="526EFE7F" w14:textId="77777777" w:rsidR="004D3B4A" w:rsidRDefault="004D3B4A" w:rsidP="0039098E">
      <w:pPr>
        <w:pStyle w:val="Zkladntext"/>
        <w:spacing w:line="276" w:lineRule="auto"/>
      </w:pPr>
      <w:r>
        <w:t>Náklady budúcich období a príjmy budúcich období sa vykazujú vo výške, ktorá je potrebná na dodržanie zásady vecnej a časovej súvislosti s účtovným obdobím.</w:t>
      </w:r>
    </w:p>
    <w:p w14:paraId="0726394A" w14:textId="77777777" w:rsidR="004D3B4A" w:rsidRDefault="004D3B4A" w:rsidP="0039098E">
      <w:pPr>
        <w:pStyle w:val="Zkladntext"/>
        <w:spacing w:line="276" w:lineRule="auto"/>
      </w:pPr>
    </w:p>
    <w:p w14:paraId="6070759E" w14:textId="77777777" w:rsidR="004D3B4A" w:rsidRDefault="004D3B4A" w:rsidP="0039098E">
      <w:pPr>
        <w:pStyle w:val="Pismenka"/>
        <w:spacing w:line="276" w:lineRule="auto"/>
        <w:ind w:left="426"/>
      </w:pPr>
      <w:r>
        <w:t>Rezervy</w:t>
      </w:r>
    </w:p>
    <w:p w14:paraId="555D0EE8" w14:textId="77777777" w:rsidR="004D3B4A" w:rsidRDefault="004D3B4A" w:rsidP="0039098E">
      <w:pPr>
        <w:pStyle w:val="Zkladntext"/>
        <w:spacing w:line="276" w:lineRule="auto"/>
      </w:pPr>
      <w:r>
        <w:t>Rezervy sú záväzky s neurčitým časovým vymedzením alebo výškou; tvoria sa na krytie známych rizík alebo strát z podnikania. Oceňujú sa v očakávanej výške záväzku.</w:t>
      </w:r>
    </w:p>
    <w:p w14:paraId="5EBE98CF" w14:textId="77777777" w:rsidR="009E1224" w:rsidRDefault="009E1224" w:rsidP="0039098E">
      <w:pPr>
        <w:pStyle w:val="Zkladntext"/>
        <w:spacing w:line="276" w:lineRule="auto"/>
      </w:pPr>
    </w:p>
    <w:p w14:paraId="50F91996" w14:textId="65B88978" w:rsidR="009E1224" w:rsidRDefault="009E1224" w:rsidP="0039098E">
      <w:pPr>
        <w:pStyle w:val="Zkladntext"/>
        <w:spacing w:line="276" w:lineRule="auto"/>
      </w:pPr>
      <w:r w:rsidRPr="009E1224">
        <w:t>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E11B252" w14:textId="77777777" w:rsidR="004D3B4A" w:rsidRDefault="004D3B4A" w:rsidP="0039098E">
      <w:pPr>
        <w:pStyle w:val="Pismenka"/>
        <w:numPr>
          <w:ilvl w:val="0"/>
          <w:numId w:val="0"/>
        </w:numPr>
        <w:spacing w:line="276" w:lineRule="auto"/>
        <w:ind w:left="360"/>
      </w:pPr>
    </w:p>
    <w:p w14:paraId="37F2DE0A" w14:textId="77777777" w:rsidR="004D3B4A" w:rsidRDefault="004D3B4A" w:rsidP="0039098E">
      <w:pPr>
        <w:pStyle w:val="Pismenka"/>
        <w:spacing w:line="276" w:lineRule="auto"/>
        <w:ind w:left="426"/>
      </w:pPr>
      <w:r>
        <w:t>Záväzky</w:t>
      </w:r>
    </w:p>
    <w:p w14:paraId="7B3CEEFC" w14:textId="77777777" w:rsidR="004D3B4A" w:rsidRDefault="004D3B4A" w:rsidP="0039098E">
      <w:pPr>
        <w:pStyle w:val="Zkladntext"/>
        <w:spacing w:line="276" w:lineRule="auto"/>
      </w:pPr>
      <w: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2E5A3ADE" w14:textId="77777777" w:rsidR="009E1224" w:rsidRDefault="009E1224" w:rsidP="009E1224">
      <w:pPr>
        <w:pStyle w:val="Default"/>
      </w:pPr>
    </w:p>
    <w:p w14:paraId="5691143E" w14:textId="77777777" w:rsidR="009E1224" w:rsidRDefault="009E1224" w:rsidP="009E1224">
      <w:pPr>
        <w:pStyle w:val="Pismenka"/>
        <w:tabs>
          <w:tab w:val="clear" w:pos="360"/>
        </w:tabs>
        <w:spacing w:line="276" w:lineRule="auto"/>
        <w:ind w:left="426" w:hanging="426"/>
        <w:rPr>
          <w:szCs w:val="18"/>
        </w:rPr>
      </w:pPr>
      <w:r w:rsidRPr="009E1224">
        <w:t xml:space="preserve">Splatná daň z príjmu </w:t>
      </w:r>
    </w:p>
    <w:p w14:paraId="1DFB90C9" w14:textId="6C3D3982" w:rsidR="009E1224" w:rsidRPr="009E1224" w:rsidRDefault="009E1224" w:rsidP="009E1224">
      <w:pPr>
        <w:pStyle w:val="Zkladntext"/>
        <w:spacing w:line="276" w:lineRule="auto"/>
      </w:pPr>
      <w:r w:rsidRPr="009E1224">
        <w:t>Daň z príjmov sa účtuje do nákladov Spoločnosti v období vzniku daňovej povinnosti a v</w:t>
      </w:r>
      <w:r w:rsidR="00581663">
        <w:t> </w:t>
      </w:r>
      <w:r w:rsidRPr="009E1224">
        <w:t>priložen</w:t>
      </w:r>
      <w:r w:rsidR="00581663">
        <w:t>ej účtovnej závierke</w:t>
      </w:r>
      <w:r w:rsidRPr="009E1224">
        <w:t xml:space="preserve">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6BA93314" w14:textId="77777777" w:rsidR="004D3B4A" w:rsidRDefault="004D3B4A" w:rsidP="0039098E">
      <w:pPr>
        <w:pStyle w:val="Pismenka"/>
        <w:numPr>
          <w:ilvl w:val="0"/>
          <w:numId w:val="0"/>
        </w:numPr>
        <w:spacing w:line="276" w:lineRule="auto"/>
        <w:ind w:left="360"/>
      </w:pPr>
    </w:p>
    <w:p w14:paraId="55197815" w14:textId="77777777" w:rsidR="004D3B4A" w:rsidRDefault="004D3B4A" w:rsidP="0039098E">
      <w:pPr>
        <w:pStyle w:val="Pismenka"/>
        <w:spacing w:line="276" w:lineRule="auto"/>
        <w:ind w:left="426"/>
      </w:pPr>
      <w:r>
        <w:t>Odložené dane</w:t>
      </w:r>
    </w:p>
    <w:p w14:paraId="4D20942C" w14:textId="77777777" w:rsidR="004D3B4A" w:rsidRDefault="004D3B4A" w:rsidP="0039098E">
      <w:pPr>
        <w:pStyle w:val="Zkladntext"/>
        <w:spacing w:line="276" w:lineRule="auto"/>
      </w:pPr>
      <w:r>
        <w:t xml:space="preserve">Odložené dane (odložená daňová pohľadávka a odložený daňový záväzok) sa vzťahujú na: </w:t>
      </w:r>
    </w:p>
    <w:p w14:paraId="75E12DF4" w14:textId="77777777" w:rsidR="004D3B4A" w:rsidRDefault="004D3B4A" w:rsidP="00EC23BB">
      <w:pPr>
        <w:pStyle w:val="Zkladntext"/>
        <w:numPr>
          <w:ilvl w:val="0"/>
          <w:numId w:val="4"/>
        </w:numPr>
        <w:spacing w:line="276" w:lineRule="auto"/>
      </w:pPr>
      <w:r>
        <w:t>dočasné rozdiely medzi účtovnou hodnotou majetku a účtovnou hodnotou záväzkov vykázanou v súvahe a ich daňovou základňou,</w:t>
      </w:r>
    </w:p>
    <w:p w14:paraId="5AACDEE7" w14:textId="77777777" w:rsidR="004D3B4A" w:rsidRDefault="004D3B4A" w:rsidP="00EC23BB">
      <w:pPr>
        <w:pStyle w:val="Zkladntext"/>
        <w:numPr>
          <w:ilvl w:val="0"/>
          <w:numId w:val="4"/>
        </w:numPr>
        <w:spacing w:line="276" w:lineRule="auto"/>
      </w:pPr>
      <w:r>
        <w:t>možnosť umorovať daňovú stratu v budúcnosti, ktorou sa rozumie možnosť odpočítať daňovú stratu od základu dane v budúcnosti,</w:t>
      </w:r>
    </w:p>
    <w:p w14:paraId="34F02819" w14:textId="77777777" w:rsidR="004D3B4A" w:rsidRDefault="004D3B4A" w:rsidP="00EC23BB">
      <w:pPr>
        <w:pStyle w:val="Zkladntext"/>
        <w:numPr>
          <w:ilvl w:val="0"/>
          <w:numId w:val="4"/>
        </w:numPr>
        <w:spacing w:line="276" w:lineRule="auto"/>
      </w:pPr>
      <w:r>
        <w:t>možnosť previesť nevyužité daňové odpočty a iné daňové nároky do budúcich období.</w:t>
      </w:r>
    </w:p>
    <w:p w14:paraId="7198A1B1" w14:textId="77777777" w:rsidR="009E1224" w:rsidRDefault="009E1224" w:rsidP="009E1224">
      <w:pPr>
        <w:pStyle w:val="Default"/>
        <w:rPr>
          <w:sz w:val="18"/>
          <w:szCs w:val="18"/>
        </w:rPr>
      </w:pPr>
    </w:p>
    <w:p w14:paraId="1FB2BA61" w14:textId="77777777" w:rsidR="009E1224" w:rsidRDefault="009E1224" w:rsidP="009E1224">
      <w:pPr>
        <w:pStyle w:val="Zkladntext"/>
        <w:spacing w:line="276" w:lineRule="auto"/>
      </w:pPr>
      <w:r w:rsidRPr="009E1224">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w:t>
      </w:r>
    </w:p>
    <w:p w14:paraId="662571BC" w14:textId="77777777" w:rsidR="009E1224" w:rsidRPr="009E1224" w:rsidRDefault="009E1224" w:rsidP="009E1224">
      <w:pPr>
        <w:pStyle w:val="Zkladntext"/>
        <w:spacing w:line="276" w:lineRule="auto"/>
      </w:pPr>
    </w:p>
    <w:p w14:paraId="26A4E74B" w14:textId="77777777" w:rsidR="009E1224" w:rsidRDefault="009E1224" w:rsidP="009E1224">
      <w:pPr>
        <w:pStyle w:val="Zkladntext"/>
        <w:spacing w:line="276" w:lineRule="auto"/>
      </w:pPr>
      <w:r w:rsidRPr="009E1224">
        <w:t xml:space="preserve">Pri výpočte odloženej dane sa použije sadzba dane z príjmov, o ktorej sa predpokladá, že bude platiť v čase vyrovnania odloženej dane. </w:t>
      </w:r>
    </w:p>
    <w:p w14:paraId="45891AC7" w14:textId="77777777" w:rsidR="009E1224" w:rsidRPr="009E1224" w:rsidRDefault="009E1224" w:rsidP="009E1224">
      <w:pPr>
        <w:pStyle w:val="Zkladntext"/>
        <w:spacing w:line="276" w:lineRule="auto"/>
      </w:pPr>
    </w:p>
    <w:p w14:paraId="76F3CB86" w14:textId="20EADEC8" w:rsidR="009E1224" w:rsidRDefault="009E1224" w:rsidP="009E1224">
      <w:pPr>
        <w:pStyle w:val="Zkladntext"/>
        <w:spacing w:line="276" w:lineRule="auto"/>
      </w:pPr>
      <w:r w:rsidRPr="009E1224">
        <w:t>V</w:t>
      </w:r>
      <w:r w:rsidR="00581663">
        <w:t> účtovnej závierke</w:t>
      </w:r>
      <w:r w:rsidRPr="009E1224">
        <w:t xml:space="preserv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C07391C" w14:textId="77777777" w:rsidR="004D3B4A" w:rsidRDefault="004D3B4A" w:rsidP="0039098E">
      <w:pPr>
        <w:pStyle w:val="Pismenka"/>
        <w:spacing w:line="276" w:lineRule="auto"/>
        <w:ind w:left="426"/>
      </w:pPr>
      <w:r>
        <w:t>Výdavky budúcich období a výnosy budúcich období</w:t>
      </w:r>
    </w:p>
    <w:p w14:paraId="5C269C72" w14:textId="77777777" w:rsidR="004D3B4A" w:rsidRDefault="004D3B4A" w:rsidP="0039098E">
      <w:pPr>
        <w:pStyle w:val="Zkladntext"/>
        <w:spacing w:line="276" w:lineRule="auto"/>
      </w:pPr>
      <w:r>
        <w:lastRenderedPageBreak/>
        <w:t>Výdavky budúcich období a výnosy budúcich období sa vykazujú vo výške, ktorá je potrebná na dodržanie zásady vecnej a časovej súvislosti s účtovným obdobím.</w:t>
      </w:r>
    </w:p>
    <w:p w14:paraId="504CA0DF" w14:textId="77777777" w:rsidR="004660E1" w:rsidRDefault="004660E1" w:rsidP="0039098E">
      <w:pPr>
        <w:pStyle w:val="Zkladntext"/>
        <w:spacing w:line="276" w:lineRule="auto"/>
      </w:pPr>
    </w:p>
    <w:p w14:paraId="26C47496" w14:textId="77777777" w:rsidR="004D3B4A" w:rsidRDefault="004D3B4A" w:rsidP="0039098E">
      <w:pPr>
        <w:pStyle w:val="Pismenka"/>
        <w:spacing w:line="276" w:lineRule="auto"/>
        <w:ind w:left="426"/>
      </w:pPr>
      <w:r>
        <w:t>Cudzia mena</w:t>
      </w:r>
    </w:p>
    <w:p w14:paraId="59B975B5" w14:textId="77777777" w:rsidR="004D3B4A" w:rsidRDefault="004D3B4A" w:rsidP="0039098E">
      <w:pPr>
        <w:pStyle w:val="Zkladntext"/>
        <w:spacing w:line="276" w:lineRule="auto"/>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3AE58B14" w14:textId="77777777" w:rsidR="004D3B4A" w:rsidRDefault="004D3B4A" w:rsidP="0039098E">
      <w:pPr>
        <w:pStyle w:val="Zkladntext"/>
        <w:spacing w:line="276" w:lineRule="auto"/>
      </w:pPr>
    </w:p>
    <w:p w14:paraId="13154E71" w14:textId="77777777" w:rsidR="004D3B4A" w:rsidRDefault="004D3B4A" w:rsidP="0039098E">
      <w:pPr>
        <w:pStyle w:val="Zkladntext"/>
        <w:spacing w:line="276" w:lineRule="auto"/>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336F062A" w14:textId="77777777" w:rsidR="004D3B4A" w:rsidRDefault="004D3B4A" w:rsidP="0039098E">
      <w:pPr>
        <w:pStyle w:val="Zkladntext"/>
        <w:spacing w:line="276" w:lineRule="auto"/>
      </w:pPr>
    </w:p>
    <w:p w14:paraId="454C4D2D" w14:textId="77777777" w:rsidR="004D3B4A" w:rsidRDefault="00BB2336" w:rsidP="0039098E">
      <w:pPr>
        <w:pStyle w:val="Zkladntext"/>
        <w:spacing w:line="276" w:lineRule="auto"/>
      </w:pPr>
      <w:r>
        <w:t>Prijaté a poskytnuté preddavky sa k</w:t>
      </w:r>
      <w:r w:rsidR="004D3B4A">
        <w:t xml:space="preserve">u dňu, ku ktorému sa zostavuje účtovná závierka, na menu euro už neprepočítavajú. </w:t>
      </w:r>
    </w:p>
    <w:p w14:paraId="1B39A1F9" w14:textId="77777777" w:rsidR="004D3B4A" w:rsidRDefault="004D3B4A" w:rsidP="0039098E">
      <w:pPr>
        <w:pStyle w:val="Zkladntext"/>
        <w:spacing w:line="276" w:lineRule="auto"/>
      </w:pPr>
    </w:p>
    <w:p w14:paraId="0D079325" w14:textId="77777777" w:rsidR="004D3B4A" w:rsidRDefault="004D3B4A" w:rsidP="0039098E">
      <w:pPr>
        <w:pStyle w:val="Pismenka"/>
        <w:spacing w:line="276" w:lineRule="auto"/>
        <w:ind w:left="426"/>
      </w:pPr>
      <w:r>
        <w:t>Výnosy</w:t>
      </w:r>
    </w:p>
    <w:p w14:paraId="76A4A311" w14:textId="77777777" w:rsidR="004D3B4A" w:rsidRDefault="004D3B4A" w:rsidP="0039098E">
      <w:pPr>
        <w:pStyle w:val="Zkladntext"/>
        <w:spacing w:line="276" w:lineRule="auto"/>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37D52A32" w14:textId="77777777" w:rsidR="009E1224" w:rsidRDefault="009E1224" w:rsidP="0039098E">
      <w:pPr>
        <w:pStyle w:val="Zkladntext"/>
        <w:spacing w:line="276" w:lineRule="auto"/>
      </w:pPr>
    </w:p>
    <w:p w14:paraId="24D908DE" w14:textId="77777777" w:rsidR="009E1224" w:rsidRPr="009E1224" w:rsidRDefault="009E1224" w:rsidP="009E1224">
      <w:pPr>
        <w:pStyle w:val="Pismenka"/>
        <w:spacing w:line="276" w:lineRule="auto"/>
        <w:ind w:left="426"/>
      </w:pPr>
      <w:r w:rsidRPr="009E1224">
        <w:t xml:space="preserve">Uskutočnené významné opravy s vplyvom na minulé výsledky hospodárenia </w:t>
      </w:r>
    </w:p>
    <w:p w14:paraId="07C09B35" w14:textId="24E3E2E8" w:rsidR="009E1224" w:rsidRDefault="009E1224" w:rsidP="009E1224">
      <w:pPr>
        <w:pStyle w:val="Zkladntext"/>
        <w:spacing w:line="276" w:lineRule="auto"/>
        <w:rPr>
          <w:szCs w:val="18"/>
        </w:rPr>
      </w:pPr>
      <w:r>
        <w:rPr>
          <w:szCs w:val="18"/>
        </w:rPr>
        <w:t>Spoločnosť v roku 201</w:t>
      </w:r>
      <w:r w:rsidR="00516E7D">
        <w:rPr>
          <w:szCs w:val="18"/>
        </w:rPr>
        <w:t>6</w:t>
      </w:r>
      <w:r w:rsidR="0004772F">
        <w:rPr>
          <w:szCs w:val="18"/>
        </w:rPr>
        <w:t xml:space="preserve"> ani v roku 201</w:t>
      </w:r>
      <w:r w:rsidR="00BE0D03">
        <w:rPr>
          <w:szCs w:val="18"/>
        </w:rPr>
        <w:t>7</w:t>
      </w:r>
      <w:r>
        <w:rPr>
          <w:szCs w:val="18"/>
        </w:rPr>
        <w:t xml:space="preserve"> neuskutočnila opravy s vplyvom na výsledky hospodárenia minulých období.</w:t>
      </w:r>
    </w:p>
    <w:p w14:paraId="229EA60F" w14:textId="77777777" w:rsidR="00670CAE" w:rsidRDefault="00670CAE" w:rsidP="009E1224">
      <w:pPr>
        <w:pStyle w:val="Zkladntext"/>
        <w:spacing w:line="276" w:lineRule="auto"/>
      </w:pPr>
    </w:p>
    <w:p w14:paraId="2510BEF6" w14:textId="77777777" w:rsidR="004660E1" w:rsidRDefault="004660E1">
      <w:pPr>
        <w:spacing w:after="200" w:line="276" w:lineRule="auto"/>
        <w:rPr>
          <w:sz w:val="18"/>
        </w:rPr>
      </w:pPr>
    </w:p>
    <w:p w14:paraId="5E196884" w14:textId="77777777" w:rsidR="0036020D" w:rsidRDefault="0036020D" w:rsidP="0036020D">
      <w:pPr>
        <w:pStyle w:val="Nadpis1"/>
        <w:tabs>
          <w:tab w:val="clear" w:pos="450"/>
          <w:tab w:val="num" w:pos="360"/>
        </w:tabs>
        <w:spacing w:before="120" w:after="60"/>
        <w:ind w:left="360"/>
      </w:pPr>
      <w:r>
        <w:t>informácie o údajoch na strane aktív súvahy</w:t>
      </w:r>
    </w:p>
    <w:p w14:paraId="7959D1DC" w14:textId="77777777" w:rsidR="0036020D" w:rsidRDefault="0036020D" w:rsidP="0036020D">
      <w:pPr>
        <w:ind w:left="426"/>
        <w:jc w:val="both"/>
        <w:rPr>
          <w:sz w:val="18"/>
        </w:rPr>
      </w:pPr>
    </w:p>
    <w:p w14:paraId="169E7CBF" w14:textId="77777777" w:rsidR="003E3916" w:rsidRPr="0036020D" w:rsidRDefault="003E3916" w:rsidP="0036020D">
      <w:pPr>
        <w:ind w:left="426"/>
        <w:jc w:val="both"/>
        <w:rPr>
          <w:sz w:val="18"/>
        </w:rPr>
      </w:pPr>
    </w:p>
    <w:p w14:paraId="05D4E4C1" w14:textId="2E24ADA0" w:rsidR="0036020D" w:rsidRPr="00A17728" w:rsidRDefault="0036020D" w:rsidP="00EC23BB">
      <w:pPr>
        <w:pStyle w:val="Odsekzoznamu"/>
        <w:keepNext/>
        <w:numPr>
          <w:ilvl w:val="0"/>
          <w:numId w:val="11"/>
        </w:numPr>
        <w:outlineLvl w:val="1"/>
        <w:rPr>
          <w:b/>
          <w:sz w:val="18"/>
        </w:rPr>
      </w:pPr>
      <w:bookmarkStart w:id="6" w:name="_Toc530739904"/>
      <w:r w:rsidRPr="00A17728">
        <w:rPr>
          <w:b/>
          <w:sz w:val="18"/>
        </w:rPr>
        <w:t>Pohľadávky</w:t>
      </w:r>
      <w:bookmarkEnd w:id="6"/>
    </w:p>
    <w:p w14:paraId="53586F18" w14:textId="77777777" w:rsidR="0036020D" w:rsidRDefault="0036020D" w:rsidP="0036020D">
      <w:pPr>
        <w:ind w:left="426"/>
        <w:jc w:val="both"/>
        <w:rPr>
          <w:sz w:val="18"/>
        </w:rPr>
      </w:pPr>
    </w:p>
    <w:p w14:paraId="1FA526B4" w14:textId="72038147" w:rsidR="00724F64" w:rsidRDefault="00724F64" w:rsidP="00724F64">
      <w:pPr>
        <w:spacing w:line="276" w:lineRule="auto"/>
        <w:ind w:left="360"/>
        <w:jc w:val="both"/>
        <w:rPr>
          <w:sz w:val="18"/>
        </w:rPr>
      </w:pPr>
      <w:r>
        <w:rPr>
          <w:sz w:val="18"/>
        </w:rPr>
        <w:t xml:space="preserve">Spoločnosť LESAFFRE ET COMPAGNIE, sa dohodla s UniCredit Bank </w:t>
      </w:r>
      <w:proofErr w:type="spellStart"/>
      <w:r>
        <w:rPr>
          <w:sz w:val="18"/>
        </w:rPr>
        <w:t>Czech</w:t>
      </w:r>
      <w:proofErr w:type="spellEnd"/>
      <w:r>
        <w:rPr>
          <w:sz w:val="18"/>
        </w:rPr>
        <w:t xml:space="preserve"> </w:t>
      </w:r>
      <w:proofErr w:type="spellStart"/>
      <w:r>
        <w:rPr>
          <w:sz w:val="18"/>
        </w:rPr>
        <w:t>Republic</w:t>
      </w:r>
      <w:proofErr w:type="spellEnd"/>
      <w:r>
        <w:rPr>
          <w:sz w:val="18"/>
        </w:rPr>
        <w:t xml:space="preserve"> and Slovakia, a. s. na cash </w:t>
      </w:r>
      <w:proofErr w:type="spellStart"/>
      <w:r>
        <w:rPr>
          <w:sz w:val="18"/>
        </w:rPr>
        <w:t>poolingu</w:t>
      </w:r>
      <w:proofErr w:type="spellEnd"/>
      <w:r>
        <w:rPr>
          <w:sz w:val="18"/>
        </w:rPr>
        <w:t xml:space="preserve"> od roku 2015.</w:t>
      </w:r>
    </w:p>
    <w:p w14:paraId="1DCA8B0E" w14:textId="77777777" w:rsidR="00724F64" w:rsidRDefault="00724F64" w:rsidP="00724F64">
      <w:pPr>
        <w:spacing w:line="276" w:lineRule="auto"/>
        <w:ind w:left="360"/>
        <w:jc w:val="both"/>
        <w:rPr>
          <w:sz w:val="18"/>
        </w:rPr>
      </w:pPr>
    </w:p>
    <w:p w14:paraId="7E454C62" w14:textId="4B833037" w:rsidR="00724F64" w:rsidRDefault="00724F64" w:rsidP="00724F64">
      <w:pPr>
        <w:spacing w:line="276" w:lineRule="auto"/>
        <w:ind w:left="360"/>
        <w:jc w:val="both"/>
        <w:rPr>
          <w:sz w:val="18"/>
        </w:rPr>
      </w:pPr>
      <w:r>
        <w:rPr>
          <w:sz w:val="18"/>
        </w:rPr>
        <w:t xml:space="preserve">Cash </w:t>
      </w:r>
      <w:proofErr w:type="spellStart"/>
      <w:r>
        <w:rPr>
          <w:sz w:val="18"/>
        </w:rPr>
        <w:t>pooling</w:t>
      </w:r>
      <w:proofErr w:type="spellEnd"/>
      <w:r>
        <w:rPr>
          <w:sz w:val="18"/>
        </w:rPr>
        <w:t xml:space="preserve"> predstavuje spoločné peňažné fondy a činnosti, ktoré sa riadia Zmluvou o spravovaní hotovosti uzavretou medzi LESAFFRE ET COMPAGNIE a zúčastneným subjektom LESAFFRE Slovensko, a.s..</w:t>
      </w:r>
    </w:p>
    <w:p w14:paraId="107CBDD0" w14:textId="13E961E9" w:rsidR="00724F64" w:rsidRDefault="00724F64" w:rsidP="00724F64">
      <w:pPr>
        <w:spacing w:line="276" w:lineRule="auto"/>
        <w:jc w:val="both"/>
        <w:rPr>
          <w:sz w:val="18"/>
        </w:rPr>
      </w:pPr>
      <w:r>
        <w:rPr>
          <w:sz w:val="18"/>
        </w:rPr>
        <w:tab/>
      </w:r>
    </w:p>
    <w:p w14:paraId="1C8A8784" w14:textId="4EC678B8" w:rsidR="00724F64" w:rsidRDefault="00724F64" w:rsidP="00724F64">
      <w:pPr>
        <w:spacing w:line="276" w:lineRule="auto"/>
        <w:ind w:left="360"/>
        <w:jc w:val="both"/>
        <w:rPr>
          <w:sz w:val="18"/>
        </w:rPr>
      </w:pPr>
      <w:r>
        <w:rPr>
          <w:sz w:val="18"/>
        </w:rPr>
        <w:t>K 31. decembru 201</w:t>
      </w:r>
      <w:r w:rsidR="0044300A">
        <w:rPr>
          <w:sz w:val="18"/>
        </w:rPr>
        <w:t>7</w:t>
      </w:r>
      <w:r>
        <w:rPr>
          <w:sz w:val="18"/>
        </w:rPr>
        <w:t xml:space="preserve"> LESAFFRE Slovensko, a.s. uložilo u spoločnosti LESAFFRE ET COMPAGNIE 4</w:t>
      </w:r>
      <w:r w:rsidR="0044300A">
        <w:rPr>
          <w:sz w:val="18"/>
        </w:rPr>
        <w:t>78</w:t>
      </w:r>
      <w:r>
        <w:rPr>
          <w:sz w:val="18"/>
        </w:rPr>
        <w:t> tis. EUR (vykázané v</w:t>
      </w:r>
      <w:r w:rsidR="0044300A">
        <w:rPr>
          <w:sz w:val="18"/>
        </w:rPr>
        <w:t> Účtovnej závierke</w:t>
      </w:r>
      <w:r>
        <w:rPr>
          <w:sz w:val="18"/>
        </w:rPr>
        <w:t xml:space="preserve"> ako Ostatné pohľadávky voči prepojeným účtovným jednotkám).  </w:t>
      </w:r>
    </w:p>
    <w:p w14:paraId="1A08086E" w14:textId="77777777" w:rsidR="0051598F" w:rsidRDefault="0051598F" w:rsidP="009E1224">
      <w:pPr>
        <w:spacing w:line="276" w:lineRule="auto"/>
        <w:ind w:left="360"/>
        <w:jc w:val="both"/>
        <w:rPr>
          <w:sz w:val="18"/>
        </w:rPr>
      </w:pPr>
    </w:p>
    <w:p w14:paraId="55FBD898" w14:textId="119CDD6D" w:rsidR="00A17728" w:rsidRDefault="0051598F" w:rsidP="00CA2571">
      <w:pPr>
        <w:spacing w:line="276" w:lineRule="auto"/>
        <w:ind w:left="360"/>
        <w:jc w:val="both"/>
        <w:rPr>
          <w:sz w:val="18"/>
        </w:rPr>
      </w:pPr>
      <w:r>
        <w:rPr>
          <w:sz w:val="18"/>
        </w:rPr>
        <w:t>Vývoj opravnej položky v priebehu účtovného obdobia je zobrazený v nasledujúcom prehľade</w:t>
      </w:r>
      <w:r w:rsidR="00CA2571">
        <w:rPr>
          <w:sz w:val="18"/>
        </w:rPr>
        <w:t>:</w:t>
      </w:r>
    </w:p>
    <w:p w14:paraId="49E74B41" w14:textId="66C133B0" w:rsidR="00CA2571" w:rsidRDefault="00CA2571" w:rsidP="00CA2571">
      <w:pPr>
        <w:spacing w:line="276" w:lineRule="auto"/>
        <w:ind w:left="360"/>
        <w:jc w:val="both"/>
        <w:rPr>
          <w:sz w:val="18"/>
        </w:rPr>
      </w:pPr>
    </w:p>
    <w:p w14:paraId="1CE8D935" w14:textId="39AC693A" w:rsidR="00CA2571" w:rsidRDefault="00CA2571" w:rsidP="00CA2571">
      <w:pPr>
        <w:spacing w:line="276" w:lineRule="auto"/>
        <w:ind w:left="360"/>
        <w:jc w:val="both"/>
        <w:rPr>
          <w:sz w:val="18"/>
        </w:rPr>
      </w:pPr>
    </w:p>
    <w:p w14:paraId="264D97C9" w14:textId="1437F58F" w:rsidR="00B516A9" w:rsidRDefault="00B516A9" w:rsidP="00CA2571">
      <w:pPr>
        <w:spacing w:line="276" w:lineRule="auto"/>
        <w:ind w:left="360"/>
        <w:jc w:val="both"/>
        <w:rPr>
          <w:sz w:val="18"/>
        </w:rPr>
      </w:pPr>
    </w:p>
    <w:p w14:paraId="41D43828" w14:textId="3678B6C8" w:rsidR="00B516A9" w:rsidRDefault="00B516A9" w:rsidP="00CA2571">
      <w:pPr>
        <w:spacing w:line="276" w:lineRule="auto"/>
        <w:ind w:left="360"/>
        <w:jc w:val="both"/>
        <w:rPr>
          <w:sz w:val="18"/>
        </w:rPr>
      </w:pPr>
    </w:p>
    <w:p w14:paraId="5008F930" w14:textId="467BDEF8" w:rsidR="00B516A9" w:rsidRDefault="00B516A9" w:rsidP="00CA2571">
      <w:pPr>
        <w:spacing w:line="276" w:lineRule="auto"/>
        <w:ind w:left="360"/>
        <w:jc w:val="both"/>
        <w:rPr>
          <w:sz w:val="18"/>
        </w:rPr>
      </w:pPr>
    </w:p>
    <w:p w14:paraId="1925A31E" w14:textId="5A530E0D" w:rsidR="00B516A9" w:rsidRDefault="00B516A9" w:rsidP="00CA2571">
      <w:pPr>
        <w:spacing w:line="276" w:lineRule="auto"/>
        <w:ind w:left="360"/>
        <w:jc w:val="both"/>
        <w:rPr>
          <w:sz w:val="18"/>
        </w:rPr>
      </w:pPr>
    </w:p>
    <w:p w14:paraId="3F4EE52F" w14:textId="556815ED" w:rsidR="00B516A9" w:rsidRDefault="00B516A9" w:rsidP="00CA2571">
      <w:pPr>
        <w:spacing w:line="276" w:lineRule="auto"/>
        <w:ind w:left="360"/>
        <w:jc w:val="both"/>
        <w:rPr>
          <w:sz w:val="18"/>
        </w:rPr>
      </w:pPr>
    </w:p>
    <w:p w14:paraId="151E12F2" w14:textId="3068BE97" w:rsidR="00B516A9" w:rsidRDefault="00B516A9" w:rsidP="00CA2571">
      <w:pPr>
        <w:spacing w:line="276" w:lineRule="auto"/>
        <w:ind w:left="360"/>
        <w:jc w:val="both"/>
        <w:rPr>
          <w:sz w:val="18"/>
        </w:rPr>
      </w:pPr>
    </w:p>
    <w:p w14:paraId="3D6468B8" w14:textId="33943907" w:rsidR="00B516A9" w:rsidRDefault="00B516A9" w:rsidP="00CA2571">
      <w:pPr>
        <w:spacing w:line="276" w:lineRule="auto"/>
        <w:ind w:left="360"/>
        <w:jc w:val="both"/>
        <w:rPr>
          <w:sz w:val="18"/>
        </w:rPr>
      </w:pPr>
    </w:p>
    <w:p w14:paraId="585C8008" w14:textId="1E5CA232" w:rsidR="00B516A9" w:rsidRDefault="00B516A9" w:rsidP="00CA2571">
      <w:pPr>
        <w:spacing w:line="276" w:lineRule="auto"/>
        <w:ind w:left="360"/>
        <w:jc w:val="both"/>
        <w:rPr>
          <w:sz w:val="18"/>
        </w:rPr>
      </w:pPr>
    </w:p>
    <w:p w14:paraId="62C709FD" w14:textId="43117321" w:rsidR="00B516A9" w:rsidRDefault="00B516A9" w:rsidP="00CA2571">
      <w:pPr>
        <w:spacing w:line="276" w:lineRule="auto"/>
        <w:ind w:left="360"/>
        <w:jc w:val="both"/>
        <w:rPr>
          <w:sz w:val="18"/>
        </w:rPr>
      </w:pPr>
    </w:p>
    <w:p w14:paraId="0F7A7FA6" w14:textId="4F1FCEB4" w:rsidR="00B516A9" w:rsidRDefault="00B516A9" w:rsidP="00CA2571">
      <w:pPr>
        <w:spacing w:line="276" w:lineRule="auto"/>
        <w:ind w:left="360"/>
        <w:jc w:val="both"/>
        <w:rPr>
          <w:sz w:val="18"/>
        </w:rPr>
      </w:pPr>
    </w:p>
    <w:p w14:paraId="1249B885" w14:textId="77EAB4B6" w:rsidR="00B516A9" w:rsidRDefault="00B516A9" w:rsidP="00CA2571">
      <w:pPr>
        <w:spacing w:line="276" w:lineRule="auto"/>
        <w:ind w:left="360"/>
        <w:jc w:val="both"/>
        <w:rPr>
          <w:sz w:val="18"/>
        </w:rPr>
      </w:pPr>
    </w:p>
    <w:p w14:paraId="02239857" w14:textId="08C3E345" w:rsidR="00B516A9" w:rsidRDefault="00B516A9" w:rsidP="00CA2571">
      <w:pPr>
        <w:spacing w:line="276" w:lineRule="auto"/>
        <w:ind w:left="360"/>
        <w:jc w:val="both"/>
        <w:rPr>
          <w:sz w:val="18"/>
        </w:rPr>
      </w:pPr>
    </w:p>
    <w:p w14:paraId="5DF27F71" w14:textId="21D984F5" w:rsidR="00B516A9" w:rsidRDefault="00B516A9" w:rsidP="00CA2571">
      <w:pPr>
        <w:spacing w:line="276" w:lineRule="auto"/>
        <w:ind w:left="360"/>
        <w:jc w:val="both"/>
        <w:rPr>
          <w:sz w:val="18"/>
        </w:rPr>
      </w:pPr>
    </w:p>
    <w:p w14:paraId="30CE6B38" w14:textId="322EB9DF" w:rsidR="00B516A9" w:rsidRDefault="00B516A9" w:rsidP="00CA2571">
      <w:pPr>
        <w:spacing w:line="276" w:lineRule="auto"/>
        <w:ind w:left="360"/>
        <w:jc w:val="both"/>
        <w:rPr>
          <w:sz w:val="18"/>
        </w:rPr>
      </w:pPr>
    </w:p>
    <w:p w14:paraId="21E637F9" w14:textId="77777777" w:rsidR="00B516A9" w:rsidRDefault="00B516A9" w:rsidP="00CA2571">
      <w:pPr>
        <w:spacing w:line="276" w:lineRule="auto"/>
        <w:ind w:left="360"/>
        <w:jc w:val="both"/>
        <w:rPr>
          <w:sz w:val="18"/>
        </w:rPr>
      </w:pPr>
    </w:p>
    <w:bookmarkStart w:id="7" w:name="_MON_1450593665"/>
    <w:bookmarkEnd w:id="7"/>
    <w:p w14:paraId="32010147" w14:textId="77777777" w:rsidR="00201E41" w:rsidRDefault="00201E41" w:rsidP="00B516A9">
      <w:pPr>
        <w:pStyle w:val="Zkladntext"/>
      </w:pPr>
      <w:r>
        <w:object w:dxaOrig="10026" w:dyaOrig="3015" w14:anchorId="3EFBD5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153pt" o:ole="" o:preferrelative="f">
            <v:imagedata r:id="rId8" o:title=""/>
            <o:lock v:ext="edit" aspectratio="f"/>
          </v:shape>
          <o:OLEObject Type="Embed" ProgID="Excel.Sheet.12" ShapeID="_x0000_i1025" DrawAspect="Content" ObjectID="_1581407629" r:id="rId9"/>
        </w:object>
      </w:r>
    </w:p>
    <w:p w14:paraId="1ABA0AEA" w14:textId="6C7B5C9D" w:rsidR="0036020D" w:rsidRPr="0036020D" w:rsidRDefault="0036020D" w:rsidP="00B516A9">
      <w:pPr>
        <w:pStyle w:val="Zkladntext"/>
      </w:pPr>
      <w:r w:rsidRPr="001E7C3D">
        <w:t>Veková štruktúra pohľadávok za</w:t>
      </w:r>
      <w:r w:rsidRPr="0036020D">
        <w:t xml:space="preserve"> bežné účtovné obdobie je uvedená v nasledujúcom prehľade:</w:t>
      </w:r>
    </w:p>
    <w:p w14:paraId="6E418594" w14:textId="4215C3F6" w:rsidR="0036020D" w:rsidRDefault="0036020D" w:rsidP="0036020D">
      <w:pPr>
        <w:ind w:left="426"/>
        <w:jc w:val="both"/>
        <w:rPr>
          <w:sz w:val="18"/>
        </w:rPr>
      </w:pPr>
    </w:p>
    <w:p w14:paraId="0B502B04" w14:textId="77777777" w:rsidR="002A6E41" w:rsidRDefault="002A6E41" w:rsidP="0036020D">
      <w:pPr>
        <w:ind w:left="426"/>
        <w:jc w:val="both"/>
        <w:rPr>
          <w:sz w:val="18"/>
        </w:rPr>
      </w:pPr>
    </w:p>
    <w:p w14:paraId="665A3EE4" w14:textId="2F2B9C80" w:rsidR="002A6E41" w:rsidRDefault="002A6E41" w:rsidP="002A6E41">
      <w:pPr>
        <w:ind w:left="426"/>
        <w:jc w:val="both"/>
        <w:rPr>
          <w:sz w:val="18"/>
        </w:rPr>
      </w:pPr>
      <w:r w:rsidRPr="005A7F18">
        <w:object w:dxaOrig="9044" w:dyaOrig="3990" w14:anchorId="7BDBFB3B">
          <v:shape id="_x0000_i1026" type="#_x0000_t75" style="width:441pt;height:221.25pt" o:ole="" o:preferrelative="f">
            <v:imagedata r:id="rId10" o:title=""/>
            <o:lock v:ext="edit" aspectratio="f"/>
          </v:shape>
          <o:OLEObject Type="Embed" ProgID="Excel.Sheet.12" ShapeID="_x0000_i1026" DrawAspect="Content" ObjectID="_1581407630" r:id="rId11"/>
        </w:object>
      </w:r>
      <w:r w:rsidRPr="002A6E41">
        <w:rPr>
          <w:sz w:val="18"/>
        </w:rPr>
        <w:t xml:space="preserve"> </w:t>
      </w:r>
      <w:r w:rsidRPr="00B61ADF">
        <w:rPr>
          <w:sz w:val="18"/>
        </w:rPr>
        <w:t>Veková štruktúra pohľadávok za predchádzajúce účtovné obdobie je uvedená v nasledujúcom prehľade:</w:t>
      </w:r>
    </w:p>
    <w:p w14:paraId="6A4671D8" w14:textId="77777777" w:rsidR="00E15412" w:rsidRPr="0036020D" w:rsidRDefault="00E15412" w:rsidP="0036020D">
      <w:pPr>
        <w:ind w:left="426"/>
        <w:jc w:val="both"/>
        <w:rPr>
          <w:sz w:val="18"/>
        </w:rPr>
      </w:pPr>
    </w:p>
    <w:p w14:paraId="62AE5F0C" w14:textId="77777777" w:rsidR="0036020D" w:rsidRPr="0036020D" w:rsidRDefault="0036020D" w:rsidP="0036020D">
      <w:pPr>
        <w:tabs>
          <w:tab w:val="left" w:pos="7215"/>
        </w:tabs>
        <w:ind w:left="426"/>
        <w:jc w:val="both"/>
        <w:rPr>
          <w:sz w:val="18"/>
        </w:rPr>
      </w:pPr>
      <w:r w:rsidRPr="0036020D">
        <w:rPr>
          <w:sz w:val="18"/>
        </w:rPr>
        <w:tab/>
      </w:r>
    </w:p>
    <w:bookmarkStart w:id="8" w:name="_MON_1517916772"/>
    <w:bookmarkEnd w:id="8"/>
    <w:p w14:paraId="0B2D616B" w14:textId="77777777" w:rsidR="00E15412" w:rsidRDefault="00201E41" w:rsidP="00B61ADF">
      <w:pPr>
        <w:ind w:left="426"/>
        <w:jc w:val="both"/>
      </w:pPr>
      <w:r w:rsidRPr="005A7F18">
        <w:object w:dxaOrig="9044" w:dyaOrig="4107" w14:anchorId="16F78E49">
          <v:shape id="_x0000_i1027" type="#_x0000_t75" style="width:440.25pt;height:223.5pt" o:ole="" o:preferrelative="f">
            <v:imagedata r:id="rId12" o:title=""/>
            <o:lock v:ext="edit" aspectratio="f"/>
          </v:shape>
          <o:OLEObject Type="Embed" ProgID="Excel.Sheet.12" ShapeID="_x0000_i1027" DrawAspect="Content" ObjectID="_1581407631" r:id="rId13"/>
        </w:object>
      </w:r>
    </w:p>
    <w:p w14:paraId="3CCB2F34" w14:textId="6E4B7DCB" w:rsidR="00B516A9" w:rsidRPr="005A7F18" w:rsidRDefault="00B516A9" w:rsidP="009E1224">
      <w:pPr>
        <w:spacing w:after="200" w:line="276" w:lineRule="auto"/>
        <w:ind w:firstLine="426"/>
      </w:pPr>
    </w:p>
    <w:p w14:paraId="0E7A998B" w14:textId="5DEE1535" w:rsidR="004D3B4A" w:rsidRDefault="004D3B4A" w:rsidP="000923EE">
      <w:pPr>
        <w:pStyle w:val="Nadpis1"/>
        <w:tabs>
          <w:tab w:val="clear" w:pos="450"/>
          <w:tab w:val="num" w:pos="360"/>
        </w:tabs>
        <w:spacing w:before="120" w:after="60"/>
        <w:ind w:left="360"/>
      </w:pPr>
      <w:bookmarkStart w:id="9" w:name="_Toc530739900"/>
      <w:r>
        <w:lastRenderedPageBreak/>
        <w:t xml:space="preserve">informácie o údajoch na strane </w:t>
      </w:r>
      <w:r w:rsidR="00611C71">
        <w:t>PASIV</w:t>
      </w:r>
      <w:r>
        <w:t xml:space="preserve"> súvahy</w:t>
      </w:r>
      <w:bookmarkEnd w:id="9"/>
    </w:p>
    <w:p w14:paraId="1061297D" w14:textId="77777777" w:rsidR="004D3B4A" w:rsidRDefault="004D3B4A" w:rsidP="004D3B4A">
      <w:pPr>
        <w:pStyle w:val="Hlavika"/>
        <w:numPr>
          <w:ilvl w:val="12"/>
          <w:numId w:val="0"/>
        </w:numPr>
        <w:jc w:val="both"/>
        <w:rPr>
          <w:sz w:val="16"/>
          <w:szCs w:val="16"/>
        </w:rPr>
      </w:pPr>
    </w:p>
    <w:p w14:paraId="7A815887" w14:textId="77777777" w:rsidR="00B47AB1" w:rsidRPr="00B1412B" w:rsidRDefault="00B47AB1" w:rsidP="004D3B4A">
      <w:pPr>
        <w:pStyle w:val="Hlavika"/>
        <w:numPr>
          <w:ilvl w:val="12"/>
          <w:numId w:val="0"/>
        </w:numPr>
        <w:jc w:val="both"/>
        <w:rPr>
          <w:sz w:val="16"/>
          <w:szCs w:val="16"/>
        </w:rPr>
      </w:pPr>
    </w:p>
    <w:p w14:paraId="4F2E351E" w14:textId="77777777" w:rsidR="00611C71" w:rsidRPr="00B8337E" w:rsidRDefault="00611C71" w:rsidP="00EC23BB">
      <w:pPr>
        <w:pStyle w:val="Nadpis2"/>
        <w:numPr>
          <w:ilvl w:val="0"/>
          <w:numId w:val="6"/>
        </w:numPr>
      </w:pPr>
      <w:bookmarkStart w:id="10" w:name="_Toc530739908"/>
      <w:r w:rsidRPr="00B8337E">
        <w:t>Vlastné imanie</w:t>
      </w:r>
    </w:p>
    <w:p w14:paraId="3AB8A653" w14:textId="77777777" w:rsidR="00611C71" w:rsidRDefault="00611C71" w:rsidP="00611C71"/>
    <w:p w14:paraId="58D1A39B" w14:textId="518D9B21" w:rsidR="00611C71" w:rsidRPr="004F2FD9" w:rsidRDefault="00611C71" w:rsidP="00CA0795">
      <w:pPr>
        <w:autoSpaceDE w:val="0"/>
        <w:autoSpaceDN w:val="0"/>
        <w:adjustRightInd w:val="0"/>
        <w:spacing w:line="276" w:lineRule="auto"/>
        <w:ind w:left="426"/>
        <w:rPr>
          <w:sz w:val="18"/>
          <w:szCs w:val="18"/>
        </w:rPr>
      </w:pPr>
      <w:r w:rsidRPr="004F2FD9">
        <w:rPr>
          <w:sz w:val="18"/>
          <w:szCs w:val="18"/>
        </w:rPr>
        <w:t>Základné imanie spoločnosti tvorí:</w:t>
      </w:r>
    </w:p>
    <w:tbl>
      <w:tblPr>
        <w:tblStyle w:val="Mriekatabuky1"/>
        <w:tblpPr w:leftFromText="141" w:rightFromText="141" w:vertAnchor="text" w:horzAnchor="margin" w:tblpX="534" w:tblpY="138"/>
        <w:tblW w:w="0" w:type="auto"/>
        <w:tblInd w:w="0" w:type="dxa"/>
        <w:tblLook w:val="04A0" w:firstRow="1" w:lastRow="0" w:firstColumn="1" w:lastColumn="0" w:noHBand="0" w:noVBand="1"/>
      </w:tblPr>
      <w:tblGrid>
        <w:gridCol w:w="8818"/>
      </w:tblGrid>
      <w:tr w:rsidR="00611C71" w:rsidRPr="004F2FD9" w14:paraId="7E9232FD" w14:textId="77777777" w:rsidTr="004C4ADE">
        <w:tc>
          <w:tcPr>
            <w:tcW w:w="8818" w:type="dxa"/>
            <w:tcBorders>
              <w:top w:val="nil"/>
              <w:left w:val="nil"/>
              <w:bottom w:val="nil"/>
              <w:right w:val="nil"/>
            </w:tcBorders>
            <w:hideMark/>
          </w:tcPr>
          <w:p w14:paraId="7D7E48E5" w14:textId="77777777" w:rsidR="00611C71" w:rsidRDefault="00611C71" w:rsidP="00EC23BB">
            <w:pPr>
              <w:numPr>
                <w:ilvl w:val="1"/>
                <w:numId w:val="10"/>
              </w:numPr>
              <w:spacing w:after="200" w:line="276" w:lineRule="auto"/>
              <w:ind w:left="142" w:hanging="142"/>
              <w:rPr>
                <w:sz w:val="18"/>
              </w:rPr>
            </w:pPr>
            <w:r>
              <w:rPr>
                <w:sz w:val="18"/>
              </w:rPr>
              <w:t>1 500</w:t>
            </w:r>
            <w:r w:rsidRPr="004F2FD9">
              <w:rPr>
                <w:sz w:val="18"/>
              </w:rPr>
              <w:t xml:space="preserve"> kusov kmeňových akcií s menovitou hodnotu </w:t>
            </w:r>
            <w:r>
              <w:rPr>
                <w:sz w:val="18"/>
              </w:rPr>
              <w:t xml:space="preserve"> 332 Eur</w:t>
            </w:r>
            <w:r w:rsidRPr="004F2FD9">
              <w:rPr>
                <w:sz w:val="18"/>
              </w:rPr>
              <w:t>, akcie znejú na meno a majú podobu zaknihovaného CP</w:t>
            </w:r>
            <w:r>
              <w:rPr>
                <w:sz w:val="18"/>
              </w:rPr>
              <w:t>.</w:t>
            </w:r>
          </w:p>
          <w:p w14:paraId="70BF865B" w14:textId="37A4113A" w:rsidR="00611C71" w:rsidRPr="009E1224" w:rsidRDefault="00611C71" w:rsidP="00516E7D">
            <w:pPr>
              <w:spacing w:after="200" w:line="276" w:lineRule="auto"/>
              <w:jc w:val="both"/>
              <w:rPr>
                <w:sz w:val="18"/>
              </w:rPr>
            </w:pPr>
            <w:r w:rsidRPr="00E73340">
              <w:rPr>
                <w:sz w:val="18"/>
                <w:szCs w:val="18"/>
              </w:rPr>
              <w:t>Základné imanie sa v priebehu účtovného obdobia roka 201</w:t>
            </w:r>
            <w:r w:rsidR="002A6E41">
              <w:rPr>
                <w:sz w:val="18"/>
                <w:szCs w:val="18"/>
              </w:rPr>
              <w:t>7</w:t>
            </w:r>
            <w:r w:rsidRPr="00E73340">
              <w:rPr>
                <w:sz w:val="18"/>
                <w:szCs w:val="18"/>
              </w:rPr>
              <w:t xml:space="preserve"> nezvyšovalo</w:t>
            </w:r>
            <w:r w:rsidR="009E1224">
              <w:rPr>
                <w:sz w:val="18"/>
                <w:szCs w:val="18"/>
              </w:rPr>
              <w:t xml:space="preserve"> ani neznižovalo.</w:t>
            </w:r>
          </w:p>
        </w:tc>
      </w:tr>
      <w:bookmarkEnd w:id="10"/>
    </w:tbl>
    <w:p w14:paraId="662F900C" w14:textId="77777777" w:rsidR="00611C71" w:rsidRDefault="00611C71" w:rsidP="00611C71">
      <w:pPr>
        <w:pStyle w:val="Zkladntext"/>
      </w:pPr>
    </w:p>
    <w:p w14:paraId="49B6081C" w14:textId="77777777" w:rsidR="00611C71" w:rsidRPr="00803D4D" w:rsidRDefault="00611C71" w:rsidP="00611C71">
      <w:pPr>
        <w:pStyle w:val="Nadpis2"/>
        <w:numPr>
          <w:ilvl w:val="0"/>
          <w:numId w:val="2"/>
        </w:numPr>
      </w:pPr>
      <w:bookmarkStart w:id="11" w:name="_Toc530739909"/>
      <w:r w:rsidRPr="00803D4D">
        <w:t>Záväzky</w:t>
      </w:r>
      <w:bookmarkEnd w:id="11"/>
    </w:p>
    <w:p w14:paraId="6761E3AD" w14:textId="77777777" w:rsidR="00611C71" w:rsidRDefault="00611C71" w:rsidP="00611C71">
      <w:pPr>
        <w:pStyle w:val="Zkladntext"/>
      </w:pPr>
    </w:p>
    <w:p w14:paraId="316844F5" w14:textId="77777777" w:rsidR="00611C71" w:rsidRDefault="00611C71" w:rsidP="00611C71">
      <w:pPr>
        <w:pStyle w:val="Zkladntext"/>
      </w:pPr>
      <w:r>
        <w:t>Štruktúra záväzkov (okrem bankových úverov) podľa zostatkovej doby splatnosti je uvedená v nasledujúcom prehľade:</w:t>
      </w:r>
    </w:p>
    <w:p w14:paraId="082A2E12" w14:textId="77777777" w:rsidR="00611C71" w:rsidRDefault="00611C71" w:rsidP="00611C71">
      <w:pPr>
        <w:ind w:left="426"/>
      </w:pPr>
    </w:p>
    <w:bookmarkStart w:id="12" w:name="_MON_1450595791"/>
    <w:bookmarkEnd w:id="12"/>
    <w:p w14:paraId="55360B74" w14:textId="32912D8F" w:rsidR="00611C71" w:rsidRDefault="00B608FD" w:rsidP="00611C71">
      <w:pPr>
        <w:ind w:left="426"/>
      </w:pPr>
      <w:r>
        <w:object w:dxaOrig="8952" w:dyaOrig="2843" w14:anchorId="36202314">
          <v:shape id="_x0000_i1028" type="#_x0000_t75" style="width:415.5pt;height:148.5pt" o:ole="" o:preferrelative="f">
            <v:imagedata r:id="rId14" o:title=""/>
            <o:lock v:ext="edit" aspectratio="f"/>
          </v:shape>
          <o:OLEObject Type="Embed" ProgID="Excel.Sheet.12" ShapeID="_x0000_i1028" DrawAspect="Content" ObjectID="_1581407632" r:id="rId15"/>
        </w:object>
      </w:r>
    </w:p>
    <w:p w14:paraId="7832162D" w14:textId="77777777" w:rsidR="00611C71" w:rsidRDefault="00611C71" w:rsidP="00611C71">
      <w:pPr>
        <w:pStyle w:val="Zkladntext"/>
      </w:pPr>
    </w:p>
    <w:p w14:paraId="3489AADE" w14:textId="6BDE1960" w:rsidR="00611C71" w:rsidRDefault="00611C71" w:rsidP="00611C71">
      <w:pPr>
        <w:pStyle w:val="Zkladntext"/>
      </w:pPr>
      <w:r>
        <w:t xml:space="preserve">Dlhodobé záväzky predstavujú </w:t>
      </w:r>
      <w:r w:rsidR="00E31ECB">
        <w:t>v roku 201</w:t>
      </w:r>
      <w:r w:rsidR="00B608FD">
        <w:t>7</w:t>
      </w:r>
      <w:r w:rsidR="00E31ECB">
        <w:t xml:space="preserve"> </w:t>
      </w:r>
      <w:r w:rsidR="00D00A8A">
        <w:t>záväzky zo sociálneho fondu.</w:t>
      </w:r>
      <w:r w:rsidR="001B141D">
        <w:t xml:space="preserve"> </w:t>
      </w:r>
      <w:r w:rsidR="001B141D" w:rsidRPr="009310A9">
        <w:t xml:space="preserve">Spoločnosť </w:t>
      </w:r>
      <w:r w:rsidR="001B141D">
        <w:t>nemá</w:t>
      </w:r>
      <w:r w:rsidR="001B141D" w:rsidRPr="009310A9">
        <w:t xml:space="preserve"> záväzky z finančného prenájmu</w:t>
      </w:r>
      <w:r w:rsidR="001B141D">
        <w:t>.</w:t>
      </w:r>
    </w:p>
    <w:p w14:paraId="206CDD7E" w14:textId="77777777" w:rsidR="00611C71" w:rsidRDefault="00611C71" w:rsidP="00611C71">
      <w:pPr>
        <w:pStyle w:val="Zkladntext"/>
      </w:pPr>
    </w:p>
    <w:p w14:paraId="0B79F242" w14:textId="52A1BE05" w:rsidR="00611C71" w:rsidRDefault="00E31ECB" w:rsidP="00611C71">
      <w:pPr>
        <w:pStyle w:val="Zkladntext"/>
      </w:pPr>
      <w:r>
        <w:t>Záväzky kryté záložným právom S</w:t>
      </w:r>
      <w:r w:rsidR="00611C71">
        <w:t>poločnosť nemá.</w:t>
      </w:r>
    </w:p>
    <w:p w14:paraId="604F8C64" w14:textId="77777777" w:rsidR="00611C71" w:rsidRDefault="00611C71" w:rsidP="00611C71">
      <w:pPr>
        <w:pStyle w:val="Zkladntext"/>
      </w:pPr>
    </w:p>
    <w:p w14:paraId="35C18E2B" w14:textId="77777777" w:rsidR="00F13B51" w:rsidRDefault="00F13B51" w:rsidP="00611C71">
      <w:pPr>
        <w:spacing w:after="200" w:line="276" w:lineRule="auto"/>
      </w:pPr>
    </w:p>
    <w:p w14:paraId="58FF2078" w14:textId="77777777" w:rsidR="00611C71" w:rsidRPr="00503341" w:rsidRDefault="00611C71" w:rsidP="00611C71">
      <w:pPr>
        <w:pStyle w:val="Nadpis1"/>
        <w:tabs>
          <w:tab w:val="clear" w:pos="450"/>
          <w:tab w:val="num" w:pos="360"/>
        </w:tabs>
        <w:spacing w:before="120" w:after="60"/>
        <w:ind w:left="360"/>
      </w:pPr>
      <w:r w:rsidRPr="00503341">
        <w:t>informácie o výnosoch</w:t>
      </w:r>
    </w:p>
    <w:p w14:paraId="253225BD" w14:textId="77777777" w:rsidR="00611C71" w:rsidRDefault="00611C71" w:rsidP="00611C71">
      <w:r>
        <w:rPr>
          <w:color w:val="FF0000"/>
        </w:rPr>
        <w:t xml:space="preserve">    </w:t>
      </w:r>
    </w:p>
    <w:p w14:paraId="0FDE8321" w14:textId="77777777" w:rsidR="00611C71" w:rsidRPr="00921F89" w:rsidRDefault="00921F89" w:rsidP="00921F89">
      <w:pPr>
        <w:pStyle w:val="Nadpis2"/>
        <w:numPr>
          <w:ilvl w:val="0"/>
          <w:numId w:val="0"/>
        </w:numPr>
      </w:pPr>
      <w:r w:rsidRPr="00921F89">
        <w:t xml:space="preserve">1.  </w:t>
      </w:r>
      <w:r w:rsidR="00611C71" w:rsidRPr="00921F89">
        <w:t xml:space="preserve">Čistý obrat </w:t>
      </w:r>
    </w:p>
    <w:p w14:paraId="665936B1" w14:textId="77777777" w:rsidR="00611C71" w:rsidRDefault="00611C71" w:rsidP="00CA0795">
      <w:pPr>
        <w:pStyle w:val="Zkladntext"/>
        <w:spacing w:line="276" w:lineRule="auto"/>
      </w:pPr>
    </w:p>
    <w:p w14:paraId="07941CDD" w14:textId="77777777" w:rsidR="00611C71" w:rsidRDefault="00611C71" w:rsidP="00CA0795">
      <w:pPr>
        <w:pStyle w:val="Zkladntext"/>
        <w:spacing w:line="276" w:lineRule="auto"/>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13" w:name="_MON_1385830309"/>
    <w:bookmarkEnd w:id="13"/>
    <w:p w14:paraId="582407BA" w14:textId="15ED53F4" w:rsidR="00611C71" w:rsidRDefault="00B608FD" w:rsidP="00611C71">
      <w:pPr>
        <w:pStyle w:val="Zkladntext"/>
      </w:pPr>
      <w:r>
        <w:object w:dxaOrig="8705" w:dyaOrig="1905" w14:anchorId="09EE87DE">
          <v:shape id="_x0000_i1029" type="#_x0000_t75" style="width:408pt;height:99.75pt" o:ole="" o:preferrelative="f">
            <v:imagedata r:id="rId16" o:title=""/>
            <o:lock v:ext="edit" aspectratio="f"/>
          </v:shape>
          <o:OLEObject Type="Embed" ProgID="Excel.Sheet.12" ShapeID="_x0000_i1029" DrawAspect="Content" ObjectID="_1581407633" r:id="rId17"/>
        </w:object>
      </w:r>
    </w:p>
    <w:p w14:paraId="06A46FC9" w14:textId="2D32F916" w:rsidR="0051598F" w:rsidRDefault="0051598F" w:rsidP="00B55A09">
      <w:pPr>
        <w:ind w:left="425"/>
      </w:pPr>
    </w:p>
    <w:p w14:paraId="2F803387" w14:textId="77777777" w:rsidR="00921F89" w:rsidRPr="006407DE" w:rsidRDefault="00921F89" w:rsidP="00D81028">
      <w:pPr>
        <w:pStyle w:val="Nadpis1"/>
        <w:tabs>
          <w:tab w:val="clear" w:pos="450"/>
          <w:tab w:val="num" w:pos="426"/>
        </w:tabs>
        <w:ind w:left="426" w:hanging="426"/>
      </w:pPr>
      <w:r>
        <w:t>Informácie o údajoch na podsúvahových  účtoch</w:t>
      </w:r>
    </w:p>
    <w:p w14:paraId="644593B7" w14:textId="77777777" w:rsidR="00921F89" w:rsidRDefault="00921F89" w:rsidP="00921F89">
      <w:pPr>
        <w:pStyle w:val="Zkladntext"/>
      </w:pPr>
    </w:p>
    <w:p w14:paraId="3834B53D" w14:textId="77777777" w:rsidR="00921F89" w:rsidRDefault="00921F89" w:rsidP="00EC23BB">
      <w:pPr>
        <w:pStyle w:val="Nadpis2"/>
        <w:numPr>
          <w:ilvl w:val="0"/>
          <w:numId w:val="7"/>
        </w:numPr>
      </w:pPr>
      <w:bookmarkStart w:id="14" w:name="_Toc530739920"/>
      <w:r>
        <w:t>Najatý majetok</w:t>
      </w:r>
      <w:bookmarkEnd w:id="14"/>
    </w:p>
    <w:p w14:paraId="5919B0E9" w14:textId="77777777" w:rsidR="00921F89" w:rsidRDefault="00921F89" w:rsidP="00921F89">
      <w:pPr>
        <w:pStyle w:val="Zkladntext"/>
      </w:pPr>
    </w:p>
    <w:p w14:paraId="49A4CCFC" w14:textId="77777777" w:rsidR="00921F89" w:rsidRDefault="00921F89" w:rsidP="00921F89">
      <w:pPr>
        <w:pStyle w:val="Zkladntext"/>
        <w:rPr>
          <w:color w:val="000000" w:themeColor="text1"/>
        </w:rPr>
      </w:pPr>
      <w:r w:rsidRPr="001972F1">
        <w:rPr>
          <w:color w:val="000000" w:themeColor="text1"/>
        </w:rPr>
        <w:t>Spoločnosť nemá žiadny prenajatý majetok na podsúvahových účtoch.</w:t>
      </w:r>
    </w:p>
    <w:p w14:paraId="2203AB6C" w14:textId="77777777" w:rsidR="00E31ECB" w:rsidRDefault="00E31ECB" w:rsidP="00921F89">
      <w:pPr>
        <w:pStyle w:val="Zkladntext"/>
        <w:rPr>
          <w:color w:val="000000" w:themeColor="text1"/>
        </w:rPr>
      </w:pPr>
    </w:p>
    <w:p w14:paraId="6551FF32" w14:textId="77777777" w:rsidR="003E3916" w:rsidRPr="001972F1" w:rsidRDefault="003E3916" w:rsidP="00921F89">
      <w:pPr>
        <w:pStyle w:val="Zkladntext"/>
        <w:rPr>
          <w:color w:val="000000" w:themeColor="text1"/>
        </w:rPr>
      </w:pPr>
    </w:p>
    <w:p w14:paraId="695CA597" w14:textId="77777777" w:rsidR="00921F89" w:rsidRDefault="00921F89" w:rsidP="00921F89">
      <w:pPr>
        <w:pStyle w:val="Nadpis1"/>
        <w:tabs>
          <w:tab w:val="clear" w:pos="450"/>
          <w:tab w:val="num" w:pos="360"/>
        </w:tabs>
        <w:spacing w:before="120" w:after="60"/>
        <w:ind w:left="360"/>
      </w:pPr>
      <w:r>
        <w:lastRenderedPageBreak/>
        <w:t>Informácie o iných aktívach a iných pasívach</w:t>
      </w:r>
    </w:p>
    <w:p w14:paraId="22499236" w14:textId="77777777" w:rsidR="00921F89" w:rsidRDefault="00921F89" w:rsidP="00921F89">
      <w:pPr>
        <w:pStyle w:val="Zkladntext"/>
        <w:ind w:left="0"/>
      </w:pPr>
    </w:p>
    <w:p w14:paraId="7B7ADADC" w14:textId="77777777" w:rsidR="00921F89" w:rsidRDefault="00921F89" w:rsidP="00EC23BB">
      <w:pPr>
        <w:pStyle w:val="Nadpis2"/>
        <w:numPr>
          <w:ilvl w:val="0"/>
          <w:numId w:val="8"/>
        </w:numPr>
      </w:pPr>
      <w:bookmarkStart w:id="15" w:name="_Toc530739921"/>
      <w:r>
        <w:t>Podmienené záväzky</w:t>
      </w:r>
      <w:bookmarkEnd w:id="15"/>
    </w:p>
    <w:p w14:paraId="332B216F" w14:textId="77777777" w:rsidR="00921F89" w:rsidRDefault="00921F89" w:rsidP="00921F89">
      <w:pPr>
        <w:pStyle w:val="Zkladntext"/>
      </w:pPr>
    </w:p>
    <w:p w14:paraId="18AE6E60" w14:textId="77777777" w:rsidR="00921F89" w:rsidRDefault="00921F89" w:rsidP="00CA0795">
      <w:pPr>
        <w:pStyle w:val="Zkladntext"/>
        <w:spacing w:line="276" w:lineRule="auto"/>
      </w:pPr>
      <w:r>
        <w:t>Spoločnosť nemá podmienené záväzky, ktoré sa nesledujú v bežnom účtovníctve a neuvádzajú sa v súvahe.</w:t>
      </w:r>
    </w:p>
    <w:p w14:paraId="76CD248D" w14:textId="77777777" w:rsidR="00921F89" w:rsidRDefault="00921F89" w:rsidP="00CA0795">
      <w:pPr>
        <w:pStyle w:val="Zkladntext"/>
        <w:spacing w:line="276" w:lineRule="auto"/>
      </w:pPr>
    </w:p>
    <w:p w14:paraId="37002099" w14:textId="77777777" w:rsidR="00921F89" w:rsidRDefault="00921F89" w:rsidP="00CA0795">
      <w:pPr>
        <w:pStyle w:val="Zkladntext"/>
        <w:spacing w:line="276" w:lineRule="auto"/>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1AEF4C4D" w14:textId="77777777" w:rsidR="00921F89" w:rsidRDefault="00921F89" w:rsidP="00CA0795">
      <w:pPr>
        <w:pStyle w:val="Zkladntext"/>
        <w:spacing w:line="276" w:lineRule="auto"/>
      </w:pPr>
    </w:p>
    <w:p w14:paraId="694EDAB8" w14:textId="77777777" w:rsidR="00921F89" w:rsidRDefault="00921F89" w:rsidP="00CA0795">
      <w:pPr>
        <w:pStyle w:val="Zkladntext"/>
        <w:spacing w:line="276" w:lineRule="auto"/>
      </w:pPr>
      <w:r>
        <w:t xml:space="preserve">Podľa súčasných slovenských predpisov má spoločnosť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  </w:t>
      </w:r>
    </w:p>
    <w:p w14:paraId="09C13750" w14:textId="77777777" w:rsidR="00921F89" w:rsidRPr="003E3916" w:rsidRDefault="00921F89" w:rsidP="00921F89">
      <w:pPr>
        <w:pStyle w:val="Zkladntext"/>
        <w:rPr>
          <w:b/>
        </w:rPr>
      </w:pPr>
    </w:p>
    <w:p w14:paraId="5473A64B" w14:textId="77777777" w:rsidR="00921F89" w:rsidRDefault="00921F89" w:rsidP="003E3916">
      <w:pPr>
        <w:pStyle w:val="Nadpis2"/>
        <w:numPr>
          <w:ilvl w:val="0"/>
          <w:numId w:val="11"/>
        </w:numPr>
        <w:tabs>
          <w:tab w:val="left" w:pos="426"/>
        </w:tabs>
        <w:ind w:left="0" w:firstLine="0"/>
        <w:jc w:val="both"/>
      </w:pPr>
      <w:bookmarkStart w:id="16" w:name="_Toc530739922"/>
      <w:r>
        <w:t>Ostatné finančné povinnosti</w:t>
      </w:r>
      <w:bookmarkEnd w:id="16"/>
    </w:p>
    <w:p w14:paraId="73BF67DB" w14:textId="77777777" w:rsidR="00921F89" w:rsidRDefault="00921F89" w:rsidP="00921F89">
      <w:pPr>
        <w:pStyle w:val="Zkladntext"/>
      </w:pPr>
    </w:p>
    <w:p w14:paraId="110029E2" w14:textId="77777777" w:rsidR="00921F89" w:rsidRDefault="00921F89" w:rsidP="00921F89">
      <w:pPr>
        <w:pStyle w:val="Zkladntext"/>
      </w:pPr>
      <w:r>
        <w:t>Spoločnosť nemá ostatné finančné povinnosti, ktoré sa nesledujú v bežnom účtovníctve a neuvádzajú v súvahe.</w:t>
      </w:r>
    </w:p>
    <w:p w14:paraId="730FDC66" w14:textId="77777777" w:rsidR="00921F89" w:rsidRDefault="00921F89" w:rsidP="00921F89">
      <w:pPr>
        <w:pStyle w:val="Zkladntext"/>
      </w:pPr>
    </w:p>
    <w:p w14:paraId="42873A34" w14:textId="77777777" w:rsidR="00921F89" w:rsidRDefault="00921F89" w:rsidP="003E3916">
      <w:pPr>
        <w:pStyle w:val="Nadpis2"/>
        <w:numPr>
          <w:ilvl w:val="0"/>
          <w:numId w:val="11"/>
        </w:numPr>
        <w:tabs>
          <w:tab w:val="left" w:pos="426"/>
        </w:tabs>
        <w:ind w:left="-567" w:firstLine="567"/>
      </w:pPr>
      <w:r>
        <w:t>Podmienený majetok</w:t>
      </w:r>
    </w:p>
    <w:p w14:paraId="58D0AE30" w14:textId="77777777" w:rsidR="00921F89" w:rsidRPr="00DB0ECB" w:rsidRDefault="00921F89" w:rsidP="00921F89"/>
    <w:p w14:paraId="58B74459" w14:textId="77777777" w:rsidR="00921F89" w:rsidRDefault="00921F89" w:rsidP="00921F89">
      <w:pPr>
        <w:pStyle w:val="Zkladntext"/>
      </w:pPr>
      <w:r>
        <w:t>Spoločnosť nemá podmienený majetok.</w:t>
      </w:r>
    </w:p>
    <w:p w14:paraId="09282E24" w14:textId="77777777" w:rsidR="00921F89" w:rsidRDefault="00921F89" w:rsidP="00921F89">
      <w:pPr>
        <w:pStyle w:val="Zkladntext"/>
        <w:rPr>
          <w:i/>
        </w:rPr>
      </w:pPr>
    </w:p>
    <w:p w14:paraId="34C42FB4" w14:textId="77777777" w:rsidR="003E3916" w:rsidRDefault="003E3916" w:rsidP="00921F89">
      <w:pPr>
        <w:pStyle w:val="Zkladntext"/>
        <w:rPr>
          <w:i/>
        </w:rPr>
      </w:pPr>
    </w:p>
    <w:p w14:paraId="657ED24C" w14:textId="179A3939" w:rsidR="00921F89" w:rsidRDefault="00921F89" w:rsidP="00921F89">
      <w:pPr>
        <w:pStyle w:val="Nadpis1"/>
        <w:tabs>
          <w:tab w:val="clear" w:pos="450"/>
          <w:tab w:val="num" w:pos="360"/>
        </w:tabs>
        <w:spacing w:before="120" w:after="60"/>
        <w:ind w:left="360"/>
      </w:pPr>
      <w:bookmarkStart w:id="17" w:name="_Toc530739925"/>
      <w:r>
        <w:t>Informácie o skutočnostiach, ktoré nastali po dni, ku ktorému sa zostavuje účtovná závierka, do dňa zostavenia účtovnej závierky</w:t>
      </w:r>
      <w:bookmarkEnd w:id="17"/>
    </w:p>
    <w:p w14:paraId="4D56A8CA" w14:textId="77777777" w:rsidR="00921F89" w:rsidRDefault="00921F89" w:rsidP="00921F89">
      <w:pPr>
        <w:pStyle w:val="Zkladntext"/>
      </w:pPr>
    </w:p>
    <w:p w14:paraId="6EF7DE82" w14:textId="737B166C" w:rsidR="007B61C6" w:rsidRDefault="00921F89" w:rsidP="00CA0795">
      <w:pPr>
        <w:pStyle w:val="Zkladntext"/>
        <w:spacing w:line="276" w:lineRule="auto"/>
        <w:rPr>
          <w:color w:val="FF0000"/>
        </w:rPr>
      </w:pPr>
      <w:r>
        <w:t>Po 31. decembri 201</w:t>
      </w:r>
      <w:r w:rsidR="00B608FD">
        <w:t>7</w:t>
      </w:r>
      <w:r>
        <w:t xml:space="preserve"> nenastali udalosti majúce významný vplyv na verné zobrazenie skutočnosti, ktoré sú predmetom účtovníctva.</w:t>
      </w:r>
    </w:p>
    <w:sectPr w:rsidR="007B61C6" w:rsidSect="002873AF">
      <w:headerReference w:type="even" r:id="rId18"/>
      <w:headerReference w:type="default" r:id="rId19"/>
      <w:footerReference w:type="even" r:id="rId20"/>
      <w:footerReference w:type="default" r:id="rId21"/>
      <w:headerReference w:type="first" r:id="rId22"/>
      <w:footerReference w:type="first" r:id="rId23"/>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F29A27" w14:textId="77777777" w:rsidR="00FC6E99" w:rsidRDefault="00FC6E99" w:rsidP="00E95128">
      <w:r>
        <w:separator/>
      </w:r>
    </w:p>
  </w:endnote>
  <w:endnote w:type="continuationSeparator" w:id="0">
    <w:p w14:paraId="25436282" w14:textId="77777777" w:rsidR="00FC6E99" w:rsidRDefault="00FC6E9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1A843C" w14:textId="77777777" w:rsidR="00B00837" w:rsidRDefault="00B0083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2771003"/>
      <w:docPartObj>
        <w:docPartGallery w:val="Page Numbers (Bottom of Page)"/>
        <w:docPartUnique/>
      </w:docPartObj>
    </w:sdtPr>
    <w:sdtEndPr>
      <w:rPr>
        <w:noProof/>
      </w:rPr>
    </w:sdtEndPr>
    <w:sdtContent>
      <w:p w14:paraId="4FB81980" w14:textId="5D95FAA8" w:rsidR="00E31ECB" w:rsidRDefault="00E31ECB">
        <w:pPr>
          <w:pStyle w:val="Pta"/>
          <w:jc w:val="right"/>
        </w:pPr>
        <w:r>
          <w:fldChar w:fldCharType="begin"/>
        </w:r>
        <w:r>
          <w:instrText xml:space="preserve"> PAGE   \* MERGEFORMAT </w:instrText>
        </w:r>
        <w:r>
          <w:fldChar w:fldCharType="separate"/>
        </w:r>
        <w:r w:rsidR="0078340B">
          <w:rPr>
            <w:noProof/>
          </w:rPr>
          <w:t>6</w:t>
        </w:r>
        <w:r>
          <w:rPr>
            <w:noProof/>
          </w:rPr>
          <w:fldChar w:fldCharType="end"/>
        </w:r>
      </w:p>
    </w:sdtContent>
  </w:sdt>
  <w:p w14:paraId="30733B56" w14:textId="77777777" w:rsidR="00E31ECB" w:rsidRDefault="00E31EC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AB90EB" w14:textId="5EEC47F8" w:rsidR="004F0F45" w:rsidRDefault="00FC6E99" w:rsidP="00086DAC">
    <w:pPr>
      <w:pStyle w:val="Pta"/>
      <w:tabs>
        <w:tab w:val="clear" w:pos="9072"/>
        <w:tab w:val="right" w:pos="9214"/>
      </w:tabs>
      <w:jc w:val="right"/>
    </w:pPr>
    <w:sdt>
      <w:sdtPr>
        <w:id w:val="-665861012"/>
        <w:docPartObj>
          <w:docPartGallery w:val="Page Numbers (Bottom of Page)"/>
          <w:docPartUnique/>
        </w:docPartObj>
      </w:sdtPr>
      <w:sdtEndPr/>
      <w:sdtContent>
        <w:r w:rsidR="004F0F45" w:rsidRPr="00F70C00">
          <w:rPr>
            <w:b/>
          </w:rPr>
          <w:fldChar w:fldCharType="begin"/>
        </w:r>
        <w:r w:rsidR="004F0F45" w:rsidRPr="00F70C00">
          <w:rPr>
            <w:b/>
          </w:rPr>
          <w:instrText xml:space="preserve"> PAGE   \* MERGEFORMAT </w:instrText>
        </w:r>
        <w:r w:rsidR="004F0F45" w:rsidRPr="00F70C00">
          <w:rPr>
            <w:b/>
          </w:rPr>
          <w:fldChar w:fldCharType="separate"/>
        </w:r>
        <w:r w:rsidR="0078340B">
          <w:rPr>
            <w:b/>
            <w:noProof/>
          </w:rPr>
          <w:t>1</w:t>
        </w:r>
        <w:r w:rsidR="004F0F45" w:rsidRPr="00F70C00">
          <w:rPr>
            <w:b/>
          </w:rPr>
          <w:fldChar w:fldCharType="end"/>
        </w:r>
      </w:sdtContent>
    </w:sdt>
  </w:p>
  <w:p w14:paraId="24E38361" w14:textId="77777777" w:rsidR="004F0F45" w:rsidRDefault="004F0F45" w:rsidP="00F70C00">
    <w:pPr>
      <w:pStyle w:val="Pta"/>
      <w:tabs>
        <w:tab w:val="clear" w:pos="9072"/>
        <w:tab w:val="right" w:pos="9214"/>
      </w:tabs>
      <w:rPr>
        <w:sz w:val="16"/>
        <w:szCs w:val="16"/>
      </w:rPr>
    </w:pPr>
  </w:p>
  <w:p w14:paraId="4733EB51" w14:textId="77777777" w:rsidR="004F0F45" w:rsidRPr="00F70C00" w:rsidRDefault="004F0F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E150CF" w14:textId="77777777" w:rsidR="00FC6E99" w:rsidRDefault="00FC6E99" w:rsidP="00E95128">
      <w:r>
        <w:separator/>
      </w:r>
    </w:p>
  </w:footnote>
  <w:footnote w:type="continuationSeparator" w:id="0">
    <w:p w14:paraId="547DB669" w14:textId="77777777" w:rsidR="00FC6E99" w:rsidRDefault="00FC6E9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719B11" w14:textId="77777777" w:rsidR="00B00837" w:rsidRDefault="00B0083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8D4B40" w14:textId="77777777" w:rsidR="004F0F45" w:rsidRDefault="004F0F45" w:rsidP="00E95128">
    <w:pPr>
      <w:pStyle w:val="Hlavika"/>
      <w:tabs>
        <w:tab w:val="center" w:pos="4820"/>
        <w:tab w:val="right" w:pos="9214"/>
      </w:tabs>
      <w:jc w:val="right"/>
      <w:rPr>
        <w:sz w:val="18"/>
      </w:rPr>
    </w:pPr>
  </w:p>
  <w:p w14:paraId="29F0B5D5" w14:textId="0D8BFA9D" w:rsidR="00E31ECB" w:rsidRPr="00FE1E70" w:rsidRDefault="00E31ECB" w:rsidP="00E31ECB">
    <w:pPr>
      <w:pStyle w:val="Hlavika"/>
      <w:tabs>
        <w:tab w:val="center" w:pos="4606"/>
        <w:tab w:val="center" w:pos="4820"/>
        <w:tab w:val="right" w:pos="9213"/>
      </w:tabs>
      <w:rPr>
        <w:b/>
        <w:sz w:val="18"/>
      </w:rPr>
    </w:pPr>
    <w:r w:rsidRPr="00FE1E70">
      <w:rPr>
        <w:b/>
        <w:sz w:val="18"/>
      </w:rPr>
      <w:t>LESAFFRE Slovensko</w:t>
    </w:r>
    <w:r w:rsidR="00713231">
      <w:rPr>
        <w:b/>
        <w:sz w:val="18"/>
      </w:rPr>
      <w:t>,</w:t>
    </w:r>
    <w:r w:rsidRPr="00FE1E70">
      <w:rPr>
        <w:b/>
        <w:sz w:val="18"/>
      </w:rPr>
      <w:t xml:space="preserve"> a.s.</w:t>
    </w:r>
  </w:p>
  <w:p w14:paraId="127C669A" w14:textId="77777777" w:rsidR="00E31ECB" w:rsidRDefault="00E31ECB" w:rsidP="00E31ECB">
    <w:pPr>
      <w:pStyle w:val="Hlavika"/>
      <w:tabs>
        <w:tab w:val="clear" w:pos="4536"/>
        <w:tab w:val="clear" w:pos="9072"/>
        <w:tab w:val="center" w:pos="3969"/>
        <w:tab w:val="left" w:pos="6237"/>
        <w:tab w:val="right" w:pos="9214"/>
      </w:tabs>
      <w:rPr>
        <w:sz w:val="18"/>
        <w:szCs w:val="18"/>
      </w:rPr>
    </w:pPr>
    <w:r>
      <w:rPr>
        <w:sz w:val="18"/>
        <w:szCs w:val="18"/>
      </w:rPr>
      <w:t xml:space="preserve">Poznámky  </w:t>
    </w:r>
    <w:proofErr w:type="spellStart"/>
    <w:r w:rsidRPr="002F07BD">
      <w:rPr>
        <w:b/>
        <w:sz w:val="18"/>
        <w:szCs w:val="18"/>
      </w:rPr>
      <w:t>Úč</w:t>
    </w:r>
    <w:proofErr w:type="spellEnd"/>
    <w:r w:rsidRPr="002F07BD">
      <w:rPr>
        <w:b/>
        <w:sz w:val="18"/>
        <w:szCs w:val="18"/>
      </w:rPr>
      <w:t xml:space="preserve"> POD 3-01</w:t>
    </w:r>
    <w:r>
      <w:rPr>
        <w:sz w:val="18"/>
        <w:szCs w:val="18"/>
      </w:rPr>
      <w:tab/>
      <w:t xml:space="preserve">                </w:t>
    </w:r>
    <w:r>
      <w:rPr>
        <w:sz w:val="18"/>
        <w:szCs w:val="18"/>
      </w:rPr>
      <w:tab/>
      <w:t xml:space="preserve">                            IČO:  31724701</w:t>
    </w:r>
    <w:r>
      <w:rPr>
        <w:sz w:val="18"/>
        <w:szCs w:val="18"/>
      </w:rPr>
      <w:tab/>
    </w:r>
  </w:p>
  <w:p w14:paraId="4978DA97" w14:textId="1BEA52E3" w:rsidR="00E31ECB" w:rsidRPr="00E0457E" w:rsidRDefault="00E31ECB" w:rsidP="00E31ECB">
    <w:pPr>
      <w:pStyle w:val="Hlavika"/>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B00837">
      <w:rPr>
        <w:sz w:val="18"/>
        <w:szCs w:val="18"/>
      </w:rPr>
      <w:t>7</w:t>
    </w:r>
    <w:r>
      <w:rPr>
        <w:sz w:val="18"/>
        <w:szCs w:val="18"/>
      </w:rPr>
      <w:t xml:space="preserve">                                                               DIČ:  2020507533</w:t>
    </w:r>
  </w:p>
  <w:p w14:paraId="0F8CD675" w14:textId="77777777" w:rsidR="004F0F45" w:rsidRPr="00E95128" w:rsidRDefault="004F0F45" w:rsidP="00E31ECB">
    <w:pPr>
      <w:pStyle w:val="Hlavika"/>
      <w:tabs>
        <w:tab w:val="clear" w:pos="4536"/>
        <w:tab w:val="clear" w:pos="9072"/>
        <w:tab w:val="center" w:pos="3969"/>
        <w:tab w:val="right" w:pos="9214"/>
      </w:tabs>
    </w:pPr>
    <w:r>
      <w:rPr>
        <w:b/>
        <w:bCs/>
        <w:sz w:val="18"/>
        <w:szCs w:val="18"/>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4891F4" w14:textId="59EE1A39" w:rsidR="004F0F45" w:rsidRPr="00FE1E70" w:rsidRDefault="004F0F45" w:rsidP="00261ED5">
    <w:pPr>
      <w:pStyle w:val="Hlavika"/>
      <w:tabs>
        <w:tab w:val="center" w:pos="4606"/>
        <w:tab w:val="center" w:pos="4820"/>
        <w:tab w:val="right" w:pos="9213"/>
      </w:tabs>
      <w:rPr>
        <w:b/>
        <w:sz w:val="18"/>
      </w:rPr>
    </w:pPr>
    <w:r w:rsidRPr="00FE1E70">
      <w:rPr>
        <w:b/>
        <w:sz w:val="18"/>
      </w:rPr>
      <w:t>LESAFFRE Slovensko</w:t>
    </w:r>
    <w:r w:rsidR="006C7EFB">
      <w:rPr>
        <w:b/>
        <w:sz w:val="18"/>
      </w:rPr>
      <w:t>,</w:t>
    </w:r>
    <w:r w:rsidRPr="00FE1E70">
      <w:rPr>
        <w:b/>
        <w:sz w:val="18"/>
      </w:rPr>
      <w:t xml:space="preserve"> a.s.</w:t>
    </w:r>
  </w:p>
  <w:p w14:paraId="5D140BDD" w14:textId="77777777" w:rsidR="004F0F45" w:rsidRDefault="004F0F45" w:rsidP="00261ED5">
    <w:pPr>
      <w:pStyle w:val="Hlavika"/>
      <w:tabs>
        <w:tab w:val="clear" w:pos="4536"/>
        <w:tab w:val="clear" w:pos="9072"/>
        <w:tab w:val="center" w:pos="3969"/>
        <w:tab w:val="left" w:pos="6237"/>
        <w:tab w:val="right" w:pos="9214"/>
      </w:tabs>
      <w:rPr>
        <w:sz w:val="18"/>
        <w:szCs w:val="18"/>
      </w:rPr>
    </w:pPr>
    <w:r>
      <w:rPr>
        <w:sz w:val="18"/>
        <w:szCs w:val="18"/>
      </w:rPr>
      <w:t xml:space="preserve">Poznámky  </w:t>
    </w:r>
    <w:proofErr w:type="spellStart"/>
    <w:r w:rsidRPr="002F07BD">
      <w:rPr>
        <w:b/>
        <w:sz w:val="18"/>
        <w:szCs w:val="18"/>
      </w:rPr>
      <w:t>Úč</w:t>
    </w:r>
    <w:proofErr w:type="spellEnd"/>
    <w:r w:rsidRPr="002F07BD">
      <w:rPr>
        <w:b/>
        <w:sz w:val="18"/>
        <w:szCs w:val="18"/>
      </w:rPr>
      <w:t xml:space="preserve"> POD 3-01</w:t>
    </w:r>
    <w:r>
      <w:rPr>
        <w:sz w:val="18"/>
        <w:szCs w:val="18"/>
      </w:rPr>
      <w:tab/>
      <w:t xml:space="preserve">                </w:t>
    </w:r>
    <w:r>
      <w:rPr>
        <w:sz w:val="18"/>
        <w:szCs w:val="18"/>
      </w:rPr>
      <w:tab/>
      <w:t xml:space="preserve">                            IČO:  31724701</w:t>
    </w:r>
    <w:r>
      <w:rPr>
        <w:sz w:val="18"/>
        <w:szCs w:val="18"/>
      </w:rPr>
      <w:tab/>
    </w:r>
  </w:p>
  <w:p w14:paraId="65180F66" w14:textId="23186884" w:rsidR="004F0F45" w:rsidRPr="00E0457E" w:rsidRDefault="004F0F45" w:rsidP="00261ED5">
    <w:pPr>
      <w:pStyle w:val="Hlavika"/>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F5224A">
      <w:rPr>
        <w:sz w:val="18"/>
        <w:szCs w:val="18"/>
      </w:rPr>
      <w:t>7</w:t>
    </w:r>
    <w:r>
      <w:rPr>
        <w:sz w:val="18"/>
        <w:szCs w:val="18"/>
      </w:rPr>
      <w:t xml:space="preserve">                                                               DIČ:  2020507533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multilevel"/>
    <w:tmpl w:val="32F08E98"/>
    <w:lvl w:ilvl="0">
      <w:start w:val="1"/>
      <w:numFmt w:val="decimal"/>
      <w:lvlText w:val="%1."/>
      <w:lvlJc w:val="left"/>
      <w:pPr>
        <w:tabs>
          <w:tab w:val="num" w:pos="360"/>
        </w:tabs>
        <w:ind w:left="360" w:hanging="360"/>
      </w:pPr>
      <w:rPr>
        <w:rFonts w:cs="Times New Roman" w:hint="default"/>
        <w:color w:val="000000" w:themeColor="text1"/>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50244D7D"/>
    <w:multiLevelType w:val="hybridMultilevel"/>
    <w:tmpl w:val="A1B04B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
  </w:num>
  <w:num w:numId="3">
    <w:abstractNumId w:val="5"/>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3"/>
  </w:num>
  <w:num w:numId="10">
    <w:abstractNumId w:val="1"/>
  </w:num>
  <w:num w:numId="11">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2E9"/>
    <w:rsid w:val="0000290B"/>
    <w:rsid w:val="00002921"/>
    <w:rsid w:val="000031A8"/>
    <w:rsid w:val="00003C63"/>
    <w:rsid w:val="000040F5"/>
    <w:rsid w:val="0000696D"/>
    <w:rsid w:val="00006F02"/>
    <w:rsid w:val="00006FFE"/>
    <w:rsid w:val="00010822"/>
    <w:rsid w:val="00010C2A"/>
    <w:rsid w:val="00015257"/>
    <w:rsid w:val="00017791"/>
    <w:rsid w:val="000331E6"/>
    <w:rsid w:val="00036D32"/>
    <w:rsid w:val="00041B37"/>
    <w:rsid w:val="000422E9"/>
    <w:rsid w:val="00045A17"/>
    <w:rsid w:val="000470EC"/>
    <w:rsid w:val="0004772F"/>
    <w:rsid w:val="00052495"/>
    <w:rsid w:val="00062334"/>
    <w:rsid w:val="00064853"/>
    <w:rsid w:val="00065062"/>
    <w:rsid w:val="000658BA"/>
    <w:rsid w:val="0006693F"/>
    <w:rsid w:val="000708C6"/>
    <w:rsid w:val="00073853"/>
    <w:rsid w:val="000738DF"/>
    <w:rsid w:val="00075B41"/>
    <w:rsid w:val="00076486"/>
    <w:rsid w:val="00082DB2"/>
    <w:rsid w:val="000841AB"/>
    <w:rsid w:val="0008425B"/>
    <w:rsid w:val="00085A3A"/>
    <w:rsid w:val="00086A82"/>
    <w:rsid w:val="00086DAC"/>
    <w:rsid w:val="000923EE"/>
    <w:rsid w:val="00092C39"/>
    <w:rsid w:val="00093CC4"/>
    <w:rsid w:val="000965D0"/>
    <w:rsid w:val="000A1BBA"/>
    <w:rsid w:val="000A6FBA"/>
    <w:rsid w:val="000A7459"/>
    <w:rsid w:val="000B0CA3"/>
    <w:rsid w:val="000B24BD"/>
    <w:rsid w:val="000B4629"/>
    <w:rsid w:val="000B5186"/>
    <w:rsid w:val="000B5D2C"/>
    <w:rsid w:val="000B6195"/>
    <w:rsid w:val="000C018E"/>
    <w:rsid w:val="000C2309"/>
    <w:rsid w:val="000C2D66"/>
    <w:rsid w:val="000C68B3"/>
    <w:rsid w:val="000C6905"/>
    <w:rsid w:val="000D0085"/>
    <w:rsid w:val="000D22FF"/>
    <w:rsid w:val="000D3972"/>
    <w:rsid w:val="000D651A"/>
    <w:rsid w:val="000D6991"/>
    <w:rsid w:val="000E2D70"/>
    <w:rsid w:val="000E6FA7"/>
    <w:rsid w:val="000F1306"/>
    <w:rsid w:val="000F13CB"/>
    <w:rsid w:val="000F27A2"/>
    <w:rsid w:val="000F3F11"/>
    <w:rsid w:val="000F40C4"/>
    <w:rsid w:val="000F42F5"/>
    <w:rsid w:val="000F5666"/>
    <w:rsid w:val="00100BD9"/>
    <w:rsid w:val="00102C1A"/>
    <w:rsid w:val="00102E99"/>
    <w:rsid w:val="00103B71"/>
    <w:rsid w:val="00111909"/>
    <w:rsid w:val="00111AC6"/>
    <w:rsid w:val="0011248B"/>
    <w:rsid w:val="0011750D"/>
    <w:rsid w:val="00120F3A"/>
    <w:rsid w:val="0012117D"/>
    <w:rsid w:val="00127D9C"/>
    <w:rsid w:val="00130021"/>
    <w:rsid w:val="00130255"/>
    <w:rsid w:val="00136273"/>
    <w:rsid w:val="00136A4A"/>
    <w:rsid w:val="001379AD"/>
    <w:rsid w:val="00141691"/>
    <w:rsid w:val="00141832"/>
    <w:rsid w:val="00142DDE"/>
    <w:rsid w:val="001438AC"/>
    <w:rsid w:val="0014486E"/>
    <w:rsid w:val="00145FC0"/>
    <w:rsid w:val="00146904"/>
    <w:rsid w:val="00147FB3"/>
    <w:rsid w:val="0015039D"/>
    <w:rsid w:val="00156231"/>
    <w:rsid w:val="0015674B"/>
    <w:rsid w:val="0015718F"/>
    <w:rsid w:val="00160AAA"/>
    <w:rsid w:val="001620BA"/>
    <w:rsid w:val="00166E46"/>
    <w:rsid w:val="001712A8"/>
    <w:rsid w:val="00172200"/>
    <w:rsid w:val="0017267A"/>
    <w:rsid w:val="001733C5"/>
    <w:rsid w:val="00177051"/>
    <w:rsid w:val="00177C59"/>
    <w:rsid w:val="00180050"/>
    <w:rsid w:val="0019031F"/>
    <w:rsid w:val="0019322A"/>
    <w:rsid w:val="00193EE6"/>
    <w:rsid w:val="001972F1"/>
    <w:rsid w:val="001A1C39"/>
    <w:rsid w:val="001A3BEA"/>
    <w:rsid w:val="001A566C"/>
    <w:rsid w:val="001A7CD7"/>
    <w:rsid w:val="001B0B3B"/>
    <w:rsid w:val="001B141D"/>
    <w:rsid w:val="001B1761"/>
    <w:rsid w:val="001B5156"/>
    <w:rsid w:val="001B5855"/>
    <w:rsid w:val="001C0A6A"/>
    <w:rsid w:val="001C100B"/>
    <w:rsid w:val="001C13C2"/>
    <w:rsid w:val="001C3468"/>
    <w:rsid w:val="001C67E3"/>
    <w:rsid w:val="001D06F0"/>
    <w:rsid w:val="001D181E"/>
    <w:rsid w:val="001D3DCB"/>
    <w:rsid w:val="001D4E8A"/>
    <w:rsid w:val="001D507C"/>
    <w:rsid w:val="001E03E6"/>
    <w:rsid w:val="001E3EC9"/>
    <w:rsid w:val="001E4E43"/>
    <w:rsid w:val="001E7C3D"/>
    <w:rsid w:val="001E7DAF"/>
    <w:rsid w:val="001F338B"/>
    <w:rsid w:val="00201E41"/>
    <w:rsid w:val="00203408"/>
    <w:rsid w:val="002046DD"/>
    <w:rsid w:val="002109F2"/>
    <w:rsid w:val="00211479"/>
    <w:rsid w:val="002130D8"/>
    <w:rsid w:val="0021533B"/>
    <w:rsid w:val="00216E9E"/>
    <w:rsid w:val="0021757D"/>
    <w:rsid w:val="00217E76"/>
    <w:rsid w:val="00223586"/>
    <w:rsid w:val="00225398"/>
    <w:rsid w:val="00226627"/>
    <w:rsid w:val="002304B6"/>
    <w:rsid w:val="00235BF4"/>
    <w:rsid w:val="002371E5"/>
    <w:rsid w:val="002418D5"/>
    <w:rsid w:val="00243483"/>
    <w:rsid w:val="00243749"/>
    <w:rsid w:val="00251BF2"/>
    <w:rsid w:val="002529FB"/>
    <w:rsid w:val="00254418"/>
    <w:rsid w:val="0025662A"/>
    <w:rsid w:val="00257A4F"/>
    <w:rsid w:val="00260C4C"/>
    <w:rsid w:val="00261ED5"/>
    <w:rsid w:val="00262CD4"/>
    <w:rsid w:val="00266FE3"/>
    <w:rsid w:val="00267B57"/>
    <w:rsid w:val="0027298D"/>
    <w:rsid w:val="002757AD"/>
    <w:rsid w:val="00280D5B"/>
    <w:rsid w:val="00283139"/>
    <w:rsid w:val="00286A3D"/>
    <w:rsid w:val="002873AF"/>
    <w:rsid w:val="00290759"/>
    <w:rsid w:val="00290A84"/>
    <w:rsid w:val="00291CD0"/>
    <w:rsid w:val="00294BAE"/>
    <w:rsid w:val="002977CC"/>
    <w:rsid w:val="002A264B"/>
    <w:rsid w:val="002A3B88"/>
    <w:rsid w:val="002A5ACA"/>
    <w:rsid w:val="002A6E41"/>
    <w:rsid w:val="002A7CDF"/>
    <w:rsid w:val="002B2E36"/>
    <w:rsid w:val="002B3BC9"/>
    <w:rsid w:val="002C4A78"/>
    <w:rsid w:val="002C4ACA"/>
    <w:rsid w:val="002C4FAC"/>
    <w:rsid w:val="002D4AEE"/>
    <w:rsid w:val="002D69FB"/>
    <w:rsid w:val="002D6A6B"/>
    <w:rsid w:val="002D74E8"/>
    <w:rsid w:val="002E0E7B"/>
    <w:rsid w:val="002E1C90"/>
    <w:rsid w:val="002E35FC"/>
    <w:rsid w:val="002E707F"/>
    <w:rsid w:val="002F05C7"/>
    <w:rsid w:val="002F07BD"/>
    <w:rsid w:val="002F3C09"/>
    <w:rsid w:val="002F5513"/>
    <w:rsid w:val="002F56EA"/>
    <w:rsid w:val="002F626C"/>
    <w:rsid w:val="002F770F"/>
    <w:rsid w:val="00301031"/>
    <w:rsid w:val="003016BB"/>
    <w:rsid w:val="00301C73"/>
    <w:rsid w:val="00307540"/>
    <w:rsid w:val="00307BCC"/>
    <w:rsid w:val="00307D02"/>
    <w:rsid w:val="003147AA"/>
    <w:rsid w:val="0031677C"/>
    <w:rsid w:val="00317284"/>
    <w:rsid w:val="003248F5"/>
    <w:rsid w:val="003308EF"/>
    <w:rsid w:val="00331FD6"/>
    <w:rsid w:val="00335C04"/>
    <w:rsid w:val="0034006C"/>
    <w:rsid w:val="0034119B"/>
    <w:rsid w:val="00342E08"/>
    <w:rsid w:val="003434C5"/>
    <w:rsid w:val="0035298E"/>
    <w:rsid w:val="0035392F"/>
    <w:rsid w:val="00354139"/>
    <w:rsid w:val="00354C5F"/>
    <w:rsid w:val="003561AA"/>
    <w:rsid w:val="0036020D"/>
    <w:rsid w:val="003632A1"/>
    <w:rsid w:val="0036502B"/>
    <w:rsid w:val="00366371"/>
    <w:rsid w:val="00367A6E"/>
    <w:rsid w:val="00370887"/>
    <w:rsid w:val="003738B3"/>
    <w:rsid w:val="00374961"/>
    <w:rsid w:val="00374AA3"/>
    <w:rsid w:val="00375FC2"/>
    <w:rsid w:val="00377A58"/>
    <w:rsid w:val="00384F13"/>
    <w:rsid w:val="0039098E"/>
    <w:rsid w:val="0039139C"/>
    <w:rsid w:val="003933DE"/>
    <w:rsid w:val="00394162"/>
    <w:rsid w:val="0039473F"/>
    <w:rsid w:val="003958B0"/>
    <w:rsid w:val="00397851"/>
    <w:rsid w:val="003A2FAE"/>
    <w:rsid w:val="003A346A"/>
    <w:rsid w:val="003B3137"/>
    <w:rsid w:val="003B4763"/>
    <w:rsid w:val="003B591C"/>
    <w:rsid w:val="003B60E9"/>
    <w:rsid w:val="003C0266"/>
    <w:rsid w:val="003C329B"/>
    <w:rsid w:val="003C3FDF"/>
    <w:rsid w:val="003C680C"/>
    <w:rsid w:val="003C6B7B"/>
    <w:rsid w:val="003C74B0"/>
    <w:rsid w:val="003D140B"/>
    <w:rsid w:val="003D27A0"/>
    <w:rsid w:val="003D5127"/>
    <w:rsid w:val="003E09BD"/>
    <w:rsid w:val="003E0FA2"/>
    <w:rsid w:val="003E2643"/>
    <w:rsid w:val="003E3916"/>
    <w:rsid w:val="003E61BF"/>
    <w:rsid w:val="003F28D5"/>
    <w:rsid w:val="003F3C26"/>
    <w:rsid w:val="003F6176"/>
    <w:rsid w:val="004007CA"/>
    <w:rsid w:val="004019CE"/>
    <w:rsid w:val="00401F9E"/>
    <w:rsid w:val="004027CF"/>
    <w:rsid w:val="00414240"/>
    <w:rsid w:val="004157C3"/>
    <w:rsid w:val="004158DC"/>
    <w:rsid w:val="00420677"/>
    <w:rsid w:val="00420D87"/>
    <w:rsid w:val="00420DF3"/>
    <w:rsid w:val="00423AFA"/>
    <w:rsid w:val="00423EF8"/>
    <w:rsid w:val="00424DDA"/>
    <w:rsid w:val="004262D7"/>
    <w:rsid w:val="00430148"/>
    <w:rsid w:val="004313A2"/>
    <w:rsid w:val="004330B3"/>
    <w:rsid w:val="004409F5"/>
    <w:rsid w:val="00442157"/>
    <w:rsid w:val="0044300A"/>
    <w:rsid w:val="00444033"/>
    <w:rsid w:val="00446423"/>
    <w:rsid w:val="0044737A"/>
    <w:rsid w:val="004508CD"/>
    <w:rsid w:val="00452C96"/>
    <w:rsid w:val="0045465E"/>
    <w:rsid w:val="00454D4A"/>
    <w:rsid w:val="00455921"/>
    <w:rsid w:val="004566DC"/>
    <w:rsid w:val="00460337"/>
    <w:rsid w:val="00460A08"/>
    <w:rsid w:val="0046138C"/>
    <w:rsid w:val="00461D2D"/>
    <w:rsid w:val="004645EC"/>
    <w:rsid w:val="004660E1"/>
    <w:rsid w:val="004669EB"/>
    <w:rsid w:val="004753BB"/>
    <w:rsid w:val="00475BDB"/>
    <w:rsid w:val="00477463"/>
    <w:rsid w:val="00483A16"/>
    <w:rsid w:val="00484652"/>
    <w:rsid w:val="00484895"/>
    <w:rsid w:val="00484926"/>
    <w:rsid w:val="0048494D"/>
    <w:rsid w:val="00491AF0"/>
    <w:rsid w:val="00491C69"/>
    <w:rsid w:val="00492081"/>
    <w:rsid w:val="00496A4E"/>
    <w:rsid w:val="004A045E"/>
    <w:rsid w:val="004A085B"/>
    <w:rsid w:val="004A4D80"/>
    <w:rsid w:val="004A6C40"/>
    <w:rsid w:val="004B1713"/>
    <w:rsid w:val="004B2651"/>
    <w:rsid w:val="004B599A"/>
    <w:rsid w:val="004B69E1"/>
    <w:rsid w:val="004C1C27"/>
    <w:rsid w:val="004C540D"/>
    <w:rsid w:val="004C7761"/>
    <w:rsid w:val="004D25F3"/>
    <w:rsid w:val="004D3B14"/>
    <w:rsid w:val="004D3B4A"/>
    <w:rsid w:val="004D6613"/>
    <w:rsid w:val="004E0BAA"/>
    <w:rsid w:val="004E15D8"/>
    <w:rsid w:val="004E1E83"/>
    <w:rsid w:val="004E23E9"/>
    <w:rsid w:val="004F0F45"/>
    <w:rsid w:val="004F2FD9"/>
    <w:rsid w:val="004F4068"/>
    <w:rsid w:val="004F72B3"/>
    <w:rsid w:val="00503341"/>
    <w:rsid w:val="00506E0F"/>
    <w:rsid w:val="00507B8B"/>
    <w:rsid w:val="0051214A"/>
    <w:rsid w:val="005131C0"/>
    <w:rsid w:val="005138B1"/>
    <w:rsid w:val="00513A6B"/>
    <w:rsid w:val="00515879"/>
    <w:rsid w:val="0051598F"/>
    <w:rsid w:val="00516E7D"/>
    <w:rsid w:val="0052406B"/>
    <w:rsid w:val="00534738"/>
    <w:rsid w:val="00536C96"/>
    <w:rsid w:val="00541789"/>
    <w:rsid w:val="00542006"/>
    <w:rsid w:val="0054259E"/>
    <w:rsid w:val="00545B77"/>
    <w:rsid w:val="00546926"/>
    <w:rsid w:val="00546BD3"/>
    <w:rsid w:val="0054786F"/>
    <w:rsid w:val="0055038F"/>
    <w:rsid w:val="00550721"/>
    <w:rsid w:val="005514E0"/>
    <w:rsid w:val="005518EF"/>
    <w:rsid w:val="00552319"/>
    <w:rsid w:val="00552A94"/>
    <w:rsid w:val="00553AFB"/>
    <w:rsid w:val="00556F4F"/>
    <w:rsid w:val="00562D12"/>
    <w:rsid w:val="00563AFF"/>
    <w:rsid w:val="00564448"/>
    <w:rsid w:val="00564B1B"/>
    <w:rsid w:val="00564B72"/>
    <w:rsid w:val="00564EB6"/>
    <w:rsid w:val="0056609E"/>
    <w:rsid w:val="005701E2"/>
    <w:rsid w:val="00570A45"/>
    <w:rsid w:val="005710E9"/>
    <w:rsid w:val="00573C01"/>
    <w:rsid w:val="00573E48"/>
    <w:rsid w:val="0057480F"/>
    <w:rsid w:val="005749BD"/>
    <w:rsid w:val="00581663"/>
    <w:rsid w:val="0058479C"/>
    <w:rsid w:val="0059061C"/>
    <w:rsid w:val="0059100E"/>
    <w:rsid w:val="00592B74"/>
    <w:rsid w:val="0059381D"/>
    <w:rsid w:val="005952CF"/>
    <w:rsid w:val="00597E74"/>
    <w:rsid w:val="005A236B"/>
    <w:rsid w:val="005A38F9"/>
    <w:rsid w:val="005A76F0"/>
    <w:rsid w:val="005A7B55"/>
    <w:rsid w:val="005A7FDD"/>
    <w:rsid w:val="005B221F"/>
    <w:rsid w:val="005B2FE3"/>
    <w:rsid w:val="005B316E"/>
    <w:rsid w:val="005B4970"/>
    <w:rsid w:val="005B508D"/>
    <w:rsid w:val="005C19AA"/>
    <w:rsid w:val="005C252A"/>
    <w:rsid w:val="005C5057"/>
    <w:rsid w:val="005C50FC"/>
    <w:rsid w:val="005C6657"/>
    <w:rsid w:val="005D25E4"/>
    <w:rsid w:val="005D2A89"/>
    <w:rsid w:val="005D4842"/>
    <w:rsid w:val="005D614C"/>
    <w:rsid w:val="005E09B4"/>
    <w:rsid w:val="005E1EC2"/>
    <w:rsid w:val="005F142E"/>
    <w:rsid w:val="005F2BC8"/>
    <w:rsid w:val="005F5D4F"/>
    <w:rsid w:val="005F6E8B"/>
    <w:rsid w:val="005F7ED1"/>
    <w:rsid w:val="005F7FDE"/>
    <w:rsid w:val="0060236A"/>
    <w:rsid w:val="006032AC"/>
    <w:rsid w:val="00603EFB"/>
    <w:rsid w:val="006069D3"/>
    <w:rsid w:val="00610501"/>
    <w:rsid w:val="00611C71"/>
    <w:rsid w:val="006172DD"/>
    <w:rsid w:val="00620ACD"/>
    <w:rsid w:val="0062235F"/>
    <w:rsid w:val="00627B6C"/>
    <w:rsid w:val="00630386"/>
    <w:rsid w:val="00631D96"/>
    <w:rsid w:val="006339DC"/>
    <w:rsid w:val="0063468E"/>
    <w:rsid w:val="006407DE"/>
    <w:rsid w:val="00641554"/>
    <w:rsid w:val="00641E8A"/>
    <w:rsid w:val="00644DD5"/>
    <w:rsid w:val="00645208"/>
    <w:rsid w:val="0064520D"/>
    <w:rsid w:val="00646625"/>
    <w:rsid w:val="006510AA"/>
    <w:rsid w:val="00651689"/>
    <w:rsid w:val="00656FE1"/>
    <w:rsid w:val="006573D4"/>
    <w:rsid w:val="006575EA"/>
    <w:rsid w:val="00662C25"/>
    <w:rsid w:val="0066618F"/>
    <w:rsid w:val="0067034D"/>
    <w:rsid w:val="00670CAE"/>
    <w:rsid w:val="00671BB4"/>
    <w:rsid w:val="006750FE"/>
    <w:rsid w:val="0068537D"/>
    <w:rsid w:val="00690899"/>
    <w:rsid w:val="00690FF2"/>
    <w:rsid w:val="00694931"/>
    <w:rsid w:val="00695884"/>
    <w:rsid w:val="00695BAF"/>
    <w:rsid w:val="00697F7C"/>
    <w:rsid w:val="006A058A"/>
    <w:rsid w:val="006A15E1"/>
    <w:rsid w:val="006A1ADB"/>
    <w:rsid w:val="006A238E"/>
    <w:rsid w:val="006A3C75"/>
    <w:rsid w:val="006A737C"/>
    <w:rsid w:val="006B0800"/>
    <w:rsid w:val="006C17CC"/>
    <w:rsid w:val="006C27AA"/>
    <w:rsid w:val="006C7EFB"/>
    <w:rsid w:val="006D36EA"/>
    <w:rsid w:val="006D3D0B"/>
    <w:rsid w:val="006D48B0"/>
    <w:rsid w:val="006D7585"/>
    <w:rsid w:val="006E1F26"/>
    <w:rsid w:val="006E554A"/>
    <w:rsid w:val="006E62D1"/>
    <w:rsid w:val="006E690D"/>
    <w:rsid w:val="006F28DA"/>
    <w:rsid w:val="006F2D6E"/>
    <w:rsid w:val="006F3314"/>
    <w:rsid w:val="006F4A24"/>
    <w:rsid w:val="006F5DAB"/>
    <w:rsid w:val="006F7D47"/>
    <w:rsid w:val="00701F03"/>
    <w:rsid w:val="00703344"/>
    <w:rsid w:val="00706910"/>
    <w:rsid w:val="007069BA"/>
    <w:rsid w:val="00712053"/>
    <w:rsid w:val="00713231"/>
    <w:rsid w:val="00714597"/>
    <w:rsid w:val="0072193A"/>
    <w:rsid w:val="00724F64"/>
    <w:rsid w:val="0072695D"/>
    <w:rsid w:val="00726991"/>
    <w:rsid w:val="007401D6"/>
    <w:rsid w:val="00741092"/>
    <w:rsid w:val="007414AB"/>
    <w:rsid w:val="00742680"/>
    <w:rsid w:val="00743273"/>
    <w:rsid w:val="00746C9E"/>
    <w:rsid w:val="00750259"/>
    <w:rsid w:val="007508D8"/>
    <w:rsid w:val="0075139D"/>
    <w:rsid w:val="0075354A"/>
    <w:rsid w:val="007539AE"/>
    <w:rsid w:val="00754B99"/>
    <w:rsid w:val="00757F3A"/>
    <w:rsid w:val="007658EA"/>
    <w:rsid w:val="00765F65"/>
    <w:rsid w:val="00770A70"/>
    <w:rsid w:val="0077399F"/>
    <w:rsid w:val="0077468E"/>
    <w:rsid w:val="00774701"/>
    <w:rsid w:val="0077511F"/>
    <w:rsid w:val="007765C0"/>
    <w:rsid w:val="00777324"/>
    <w:rsid w:val="0078340B"/>
    <w:rsid w:val="00785203"/>
    <w:rsid w:val="0078754C"/>
    <w:rsid w:val="007902B7"/>
    <w:rsid w:val="00790499"/>
    <w:rsid w:val="0079191F"/>
    <w:rsid w:val="00793784"/>
    <w:rsid w:val="007A005F"/>
    <w:rsid w:val="007A1781"/>
    <w:rsid w:val="007A491D"/>
    <w:rsid w:val="007A53AD"/>
    <w:rsid w:val="007B17A7"/>
    <w:rsid w:val="007B2031"/>
    <w:rsid w:val="007B2E7A"/>
    <w:rsid w:val="007B314C"/>
    <w:rsid w:val="007B3A69"/>
    <w:rsid w:val="007B3FD3"/>
    <w:rsid w:val="007B61C6"/>
    <w:rsid w:val="007C064D"/>
    <w:rsid w:val="007C2F31"/>
    <w:rsid w:val="007C3B50"/>
    <w:rsid w:val="007C599F"/>
    <w:rsid w:val="007D3E38"/>
    <w:rsid w:val="007D6502"/>
    <w:rsid w:val="007D65D3"/>
    <w:rsid w:val="007D6908"/>
    <w:rsid w:val="007E47FA"/>
    <w:rsid w:val="007E4E9F"/>
    <w:rsid w:val="007F4606"/>
    <w:rsid w:val="007F5573"/>
    <w:rsid w:val="007F57DB"/>
    <w:rsid w:val="007F68BD"/>
    <w:rsid w:val="00803D4D"/>
    <w:rsid w:val="0080434E"/>
    <w:rsid w:val="0080548E"/>
    <w:rsid w:val="00806EE2"/>
    <w:rsid w:val="00815894"/>
    <w:rsid w:val="00815A32"/>
    <w:rsid w:val="0081746E"/>
    <w:rsid w:val="00822248"/>
    <w:rsid w:val="008230B2"/>
    <w:rsid w:val="008306E2"/>
    <w:rsid w:val="008310FB"/>
    <w:rsid w:val="008323FB"/>
    <w:rsid w:val="008343BF"/>
    <w:rsid w:val="0083467A"/>
    <w:rsid w:val="00837237"/>
    <w:rsid w:val="00837F3B"/>
    <w:rsid w:val="00850A01"/>
    <w:rsid w:val="00850B80"/>
    <w:rsid w:val="008543BA"/>
    <w:rsid w:val="00857559"/>
    <w:rsid w:val="00861749"/>
    <w:rsid w:val="008648B4"/>
    <w:rsid w:val="00864CBA"/>
    <w:rsid w:val="008669C1"/>
    <w:rsid w:val="00873F31"/>
    <w:rsid w:val="00874443"/>
    <w:rsid w:val="00881E13"/>
    <w:rsid w:val="008840B7"/>
    <w:rsid w:val="00887683"/>
    <w:rsid w:val="00887C84"/>
    <w:rsid w:val="008931FE"/>
    <w:rsid w:val="0089652C"/>
    <w:rsid w:val="008A2D79"/>
    <w:rsid w:val="008A6028"/>
    <w:rsid w:val="008A6D28"/>
    <w:rsid w:val="008B1B50"/>
    <w:rsid w:val="008B206F"/>
    <w:rsid w:val="008B656A"/>
    <w:rsid w:val="008B6694"/>
    <w:rsid w:val="008C1762"/>
    <w:rsid w:val="008C36E4"/>
    <w:rsid w:val="008C488A"/>
    <w:rsid w:val="008C4E80"/>
    <w:rsid w:val="008C6130"/>
    <w:rsid w:val="008C7B83"/>
    <w:rsid w:val="008D0944"/>
    <w:rsid w:val="008D2F11"/>
    <w:rsid w:val="008D7145"/>
    <w:rsid w:val="008D7196"/>
    <w:rsid w:val="008E04AE"/>
    <w:rsid w:val="008E68A4"/>
    <w:rsid w:val="008E6C5E"/>
    <w:rsid w:val="008F0030"/>
    <w:rsid w:val="008F2360"/>
    <w:rsid w:val="008F34C8"/>
    <w:rsid w:val="009000D8"/>
    <w:rsid w:val="00900696"/>
    <w:rsid w:val="0090078A"/>
    <w:rsid w:val="0090101B"/>
    <w:rsid w:val="009148B7"/>
    <w:rsid w:val="009174F4"/>
    <w:rsid w:val="00921F89"/>
    <w:rsid w:val="009226CD"/>
    <w:rsid w:val="00922DC7"/>
    <w:rsid w:val="00924A2F"/>
    <w:rsid w:val="009441EB"/>
    <w:rsid w:val="00945069"/>
    <w:rsid w:val="009458E0"/>
    <w:rsid w:val="00946276"/>
    <w:rsid w:val="0095003F"/>
    <w:rsid w:val="00954399"/>
    <w:rsid w:val="00954CA4"/>
    <w:rsid w:val="009738C3"/>
    <w:rsid w:val="009743BF"/>
    <w:rsid w:val="00974AE9"/>
    <w:rsid w:val="0097669A"/>
    <w:rsid w:val="0098136C"/>
    <w:rsid w:val="00984C7E"/>
    <w:rsid w:val="0098537D"/>
    <w:rsid w:val="00985D23"/>
    <w:rsid w:val="00985F6B"/>
    <w:rsid w:val="0098647C"/>
    <w:rsid w:val="00990CE4"/>
    <w:rsid w:val="00991C72"/>
    <w:rsid w:val="009A4D6F"/>
    <w:rsid w:val="009B60B7"/>
    <w:rsid w:val="009B723E"/>
    <w:rsid w:val="009B7785"/>
    <w:rsid w:val="009C0D84"/>
    <w:rsid w:val="009C5BD9"/>
    <w:rsid w:val="009C684D"/>
    <w:rsid w:val="009D02E9"/>
    <w:rsid w:val="009D0700"/>
    <w:rsid w:val="009D168A"/>
    <w:rsid w:val="009D2ECF"/>
    <w:rsid w:val="009D6837"/>
    <w:rsid w:val="009E11E3"/>
    <w:rsid w:val="009E1224"/>
    <w:rsid w:val="009E16EA"/>
    <w:rsid w:val="009E2EBA"/>
    <w:rsid w:val="009E6F45"/>
    <w:rsid w:val="009F17E1"/>
    <w:rsid w:val="009F614A"/>
    <w:rsid w:val="009F6927"/>
    <w:rsid w:val="00A02942"/>
    <w:rsid w:val="00A05FBA"/>
    <w:rsid w:val="00A07873"/>
    <w:rsid w:val="00A11188"/>
    <w:rsid w:val="00A13E99"/>
    <w:rsid w:val="00A14616"/>
    <w:rsid w:val="00A173D1"/>
    <w:rsid w:val="00A17728"/>
    <w:rsid w:val="00A2012A"/>
    <w:rsid w:val="00A20456"/>
    <w:rsid w:val="00A209D8"/>
    <w:rsid w:val="00A25722"/>
    <w:rsid w:val="00A25942"/>
    <w:rsid w:val="00A26359"/>
    <w:rsid w:val="00A27495"/>
    <w:rsid w:val="00A31DFF"/>
    <w:rsid w:val="00A32253"/>
    <w:rsid w:val="00A37CA9"/>
    <w:rsid w:val="00A43E8C"/>
    <w:rsid w:val="00A532EB"/>
    <w:rsid w:val="00A55061"/>
    <w:rsid w:val="00A5618F"/>
    <w:rsid w:val="00A639F4"/>
    <w:rsid w:val="00A70B8E"/>
    <w:rsid w:val="00A7144F"/>
    <w:rsid w:val="00A72805"/>
    <w:rsid w:val="00A73577"/>
    <w:rsid w:val="00A73D47"/>
    <w:rsid w:val="00A75F56"/>
    <w:rsid w:val="00A8108C"/>
    <w:rsid w:val="00A85489"/>
    <w:rsid w:val="00A9048F"/>
    <w:rsid w:val="00A947C7"/>
    <w:rsid w:val="00A95312"/>
    <w:rsid w:val="00A96E74"/>
    <w:rsid w:val="00A979F5"/>
    <w:rsid w:val="00AA3699"/>
    <w:rsid w:val="00AB3FDB"/>
    <w:rsid w:val="00AB5071"/>
    <w:rsid w:val="00AB572C"/>
    <w:rsid w:val="00AB6B04"/>
    <w:rsid w:val="00AC12B2"/>
    <w:rsid w:val="00AD1C38"/>
    <w:rsid w:val="00AD4FCA"/>
    <w:rsid w:val="00AD6758"/>
    <w:rsid w:val="00AE3E32"/>
    <w:rsid w:val="00AE4205"/>
    <w:rsid w:val="00AE6CDD"/>
    <w:rsid w:val="00AF68FF"/>
    <w:rsid w:val="00B00837"/>
    <w:rsid w:val="00B034AB"/>
    <w:rsid w:val="00B03577"/>
    <w:rsid w:val="00B0368E"/>
    <w:rsid w:val="00B0596B"/>
    <w:rsid w:val="00B072E3"/>
    <w:rsid w:val="00B11E93"/>
    <w:rsid w:val="00B12204"/>
    <w:rsid w:val="00B12629"/>
    <w:rsid w:val="00B13963"/>
    <w:rsid w:val="00B146E6"/>
    <w:rsid w:val="00B171B5"/>
    <w:rsid w:val="00B2066A"/>
    <w:rsid w:val="00B26D23"/>
    <w:rsid w:val="00B345EE"/>
    <w:rsid w:val="00B35B02"/>
    <w:rsid w:val="00B375A8"/>
    <w:rsid w:val="00B41C39"/>
    <w:rsid w:val="00B41C3A"/>
    <w:rsid w:val="00B47AB1"/>
    <w:rsid w:val="00B516A9"/>
    <w:rsid w:val="00B54C7E"/>
    <w:rsid w:val="00B55A09"/>
    <w:rsid w:val="00B564FF"/>
    <w:rsid w:val="00B6076C"/>
    <w:rsid w:val="00B608FD"/>
    <w:rsid w:val="00B61ADF"/>
    <w:rsid w:val="00B63001"/>
    <w:rsid w:val="00B66106"/>
    <w:rsid w:val="00B67573"/>
    <w:rsid w:val="00B71C86"/>
    <w:rsid w:val="00B72C1D"/>
    <w:rsid w:val="00B74919"/>
    <w:rsid w:val="00B75011"/>
    <w:rsid w:val="00B765D9"/>
    <w:rsid w:val="00B77494"/>
    <w:rsid w:val="00B80383"/>
    <w:rsid w:val="00B81C8E"/>
    <w:rsid w:val="00B825EB"/>
    <w:rsid w:val="00B8337E"/>
    <w:rsid w:val="00B842B3"/>
    <w:rsid w:val="00B84860"/>
    <w:rsid w:val="00B96BFB"/>
    <w:rsid w:val="00B97FB7"/>
    <w:rsid w:val="00BA01DE"/>
    <w:rsid w:val="00BA11AF"/>
    <w:rsid w:val="00BA17CF"/>
    <w:rsid w:val="00BA3FB7"/>
    <w:rsid w:val="00BA4F1A"/>
    <w:rsid w:val="00BB218F"/>
    <w:rsid w:val="00BB2336"/>
    <w:rsid w:val="00BC09C5"/>
    <w:rsid w:val="00BC3604"/>
    <w:rsid w:val="00BC4330"/>
    <w:rsid w:val="00BC631F"/>
    <w:rsid w:val="00BD1087"/>
    <w:rsid w:val="00BD48D8"/>
    <w:rsid w:val="00BE075E"/>
    <w:rsid w:val="00BE0BCF"/>
    <w:rsid w:val="00BE0D03"/>
    <w:rsid w:val="00BE1536"/>
    <w:rsid w:val="00BF5CA9"/>
    <w:rsid w:val="00C0257D"/>
    <w:rsid w:val="00C02C96"/>
    <w:rsid w:val="00C03840"/>
    <w:rsid w:val="00C03B46"/>
    <w:rsid w:val="00C12F2A"/>
    <w:rsid w:val="00C13216"/>
    <w:rsid w:val="00C13A22"/>
    <w:rsid w:val="00C140D5"/>
    <w:rsid w:val="00C201B1"/>
    <w:rsid w:val="00C22B63"/>
    <w:rsid w:val="00C22C68"/>
    <w:rsid w:val="00C235CB"/>
    <w:rsid w:val="00C24B6B"/>
    <w:rsid w:val="00C31ADA"/>
    <w:rsid w:val="00C32F8B"/>
    <w:rsid w:val="00C40577"/>
    <w:rsid w:val="00C44120"/>
    <w:rsid w:val="00C44B4D"/>
    <w:rsid w:val="00C459DC"/>
    <w:rsid w:val="00C460D7"/>
    <w:rsid w:val="00C520AC"/>
    <w:rsid w:val="00C5519E"/>
    <w:rsid w:val="00C568EF"/>
    <w:rsid w:val="00C575CA"/>
    <w:rsid w:val="00C57CBA"/>
    <w:rsid w:val="00C627AD"/>
    <w:rsid w:val="00C672BA"/>
    <w:rsid w:val="00C712A3"/>
    <w:rsid w:val="00C730D3"/>
    <w:rsid w:val="00C76D6A"/>
    <w:rsid w:val="00C77A3D"/>
    <w:rsid w:val="00C82391"/>
    <w:rsid w:val="00C83FF3"/>
    <w:rsid w:val="00C86A7B"/>
    <w:rsid w:val="00C8747F"/>
    <w:rsid w:val="00C94FB8"/>
    <w:rsid w:val="00C955E0"/>
    <w:rsid w:val="00CA0147"/>
    <w:rsid w:val="00CA041D"/>
    <w:rsid w:val="00CA0795"/>
    <w:rsid w:val="00CA1CFF"/>
    <w:rsid w:val="00CA2571"/>
    <w:rsid w:val="00CA441D"/>
    <w:rsid w:val="00CB0CD3"/>
    <w:rsid w:val="00CB2017"/>
    <w:rsid w:val="00CB2351"/>
    <w:rsid w:val="00CB3140"/>
    <w:rsid w:val="00CC0D0F"/>
    <w:rsid w:val="00CC153E"/>
    <w:rsid w:val="00CC31DC"/>
    <w:rsid w:val="00CC331B"/>
    <w:rsid w:val="00CC3798"/>
    <w:rsid w:val="00CC3C49"/>
    <w:rsid w:val="00CD2D53"/>
    <w:rsid w:val="00CD3A8A"/>
    <w:rsid w:val="00CD4F6B"/>
    <w:rsid w:val="00CD6973"/>
    <w:rsid w:val="00CE279A"/>
    <w:rsid w:val="00CE612B"/>
    <w:rsid w:val="00CE6F2A"/>
    <w:rsid w:val="00CF0A76"/>
    <w:rsid w:val="00CF2329"/>
    <w:rsid w:val="00CF2FC7"/>
    <w:rsid w:val="00CF65BD"/>
    <w:rsid w:val="00CF744D"/>
    <w:rsid w:val="00CF7C4C"/>
    <w:rsid w:val="00D00A8A"/>
    <w:rsid w:val="00D02B99"/>
    <w:rsid w:val="00D03596"/>
    <w:rsid w:val="00D04670"/>
    <w:rsid w:val="00D0495C"/>
    <w:rsid w:val="00D04D91"/>
    <w:rsid w:val="00D06EE3"/>
    <w:rsid w:val="00D07671"/>
    <w:rsid w:val="00D15507"/>
    <w:rsid w:val="00D17747"/>
    <w:rsid w:val="00D21626"/>
    <w:rsid w:val="00D24870"/>
    <w:rsid w:val="00D25902"/>
    <w:rsid w:val="00D26F39"/>
    <w:rsid w:val="00D276C2"/>
    <w:rsid w:val="00D34932"/>
    <w:rsid w:val="00D36293"/>
    <w:rsid w:val="00D409E8"/>
    <w:rsid w:val="00D422DB"/>
    <w:rsid w:val="00D4302D"/>
    <w:rsid w:val="00D4583E"/>
    <w:rsid w:val="00D4614E"/>
    <w:rsid w:val="00D479F5"/>
    <w:rsid w:val="00D5159A"/>
    <w:rsid w:val="00D529F9"/>
    <w:rsid w:val="00D54563"/>
    <w:rsid w:val="00D551EB"/>
    <w:rsid w:val="00D6502B"/>
    <w:rsid w:val="00D67E81"/>
    <w:rsid w:val="00D72087"/>
    <w:rsid w:val="00D72411"/>
    <w:rsid w:val="00D75116"/>
    <w:rsid w:val="00D75C9B"/>
    <w:rsid w:val="00D81028"/>
    <w:rsid w:val="00D82257"/>
    <w:rsid w:val="00D90AF1"/>
    <w:rsid w:val="00D91BEC"/>
    <w:rsid w:val="00D93191"/>
    <w:rsid w:val="00D933FB"/>
    <w:rsid w:val="00DA1211"/>
    <w:rsid w:val="00DA2806"/>
    <w:rsid w:val="00DA5B8F"/>
    <w:rsid w:val="00DB1FDB"/>
    <w:rsid w:val="00DB4820"/>
    <w:rsid w:val="00DB4BB7"/>
    <w:rsid w:val="00DB65D6"/>
    <w:rsid w:val="00DB6869"/>
    <w:rsid w:val="00DC2A64"/>
    <w:rsid w:val="00DC68C3"/>
    <w:rsid w:val="00DD0C09"/>
    <w:rsid w:val="00DD1F6D"/>
    <w:rsid w:val="00DD23C0"/>
    <w:rsid w:val="00DD5DE3"/>
    <w:rsid w:val="00DE16DE"/>
    <w:rsid w:val="00DE1D1A"/>
    <w:rsid w:val="00DE358C"/>
    <w:rsid w:val="00DE5898"/>
    <w:rsid w:val="00DF1ECF"/>
    <w:rsid w:val="00DF7C79"/>
    <w:rsid w:val="00E010F4"/>
    <w:rsid w:val="00E03C55"/>
    <w:rsid w:val="00E03F38"/>
    <w:rsid w:val="00E0457E"/>
    <w:rsid w:val="00E05295"/>
    <w:rsid w:val="00E05C10"/>
    <w:rsid w:val="00E1006A"/>
    <w:rsid w:val="00E122FF"/>
    <w:rsid w:val="00E1357E"/>
    <w:rsid w:val="00E1390D"/>
    <w:rsid w:val="00E15412"/>
    <w:rsid w:val="00E1728C"/>
    <w:rsid w:val="00E17867"/>
    <w:rsid w:val="00E231BA"/>
    <w:rsid w:val="00E2794A"/>
    <w:rsid w:val="00E27D5C"/>
    <w:rsid w:val="00E31ECB"/>
    <w:rsid w:val="00E34DCA"/>
    <w:rsid w:val="00E34E5E"/>
    <w:rsid w:val="00E35FD0"/>
    <w:rsid w:val="00E36094"/>
    <w:rsid w:val="00E3652A"/>
    <w:rsid w:val="00E37E8E"/>
    <w:rsid w:val="00E40D8F"/>
    <w:rsid w:val="00E43639"/>
    <w:rsid w:val="00E47A52"/>
    <w:rsid w:val="00E56466"/>
    <w:rsid w:val="00E5726F"/>
    <w:rsid w:val="00E626B1"/>
    <w:rsid w:val="00E627BF"/>
    <w:rsid w:val="00E72C65"/>
    <w:rsid w:val="00E73340"/>
    <w:rsid w:val="00E73A00"/>
    <w:rsid w:val="00E7672A"/>
    <w:rsid w:val="00E77BCF"/>
    <w:rsid w:val="00E80605"/>
    <w:rsid w:val="00E83E1A"/>
    <w:rsid w:val="00E83FA9"/>
    <w:rsid w:val="00E922E3"/>
    <w:rsid w:val="00E95128"/>
    <w:rsid w:val="00EA7B8D"/>
    <w:rsid w:val="00EB08A4"/>
    <w:rsid w:val="00EB0931"/>
    <w:rsid w:val="00EB0D93"/>
    <w:rsid w:val="00EB66CD"/>
    <w:rsid w:val="00EC0820"/>
    <w:rsid w:val="00EC0E45"/>
    <w:rsid w:val="00EC23BB"/>
    <w:rsid w:val="00ED1E98"/>
    <w:rsid w:val="00ED37A1"/>
    <w:rsid w:val="00ED5F95"/>
    <w:rsid w:val="00ED67D4"/>
    <w:rsid w:val="00EE0E21"/>
    <w:rsid w:val="00EE1080"/>
    <w:rsid w:val="00EE1085"/>
    <w:rsid w:val="00EE6F46"/>
    <w:rsid w:val="00EE7C45"/>
    <w:rsid w:val="00EF0B01"/>
    <w:rsid w:val="00EF1446"/>
    <w:rsid w:val="00EF34AE"/>
    <w:rsid w:val="00EF3C59"/>
    <w:rsid w:val="00EF4E72"/>
    <w:rsid w:val="00EF688C"/>
    <w:rsid w:val="00F005FC"/>
    <w:rsid w:val="00F0213A"/>
    <w:rsid w:val="00F062B3"/>
    <w:rsid w:val="00F073BF"/>
    <w:rsid w:val="00F10E0E"/>
    <w:rsid w:val="00F12024"/>
    <w:rsid w:val="00F13B51"/>
    <w:rsid w:val="00F14290"/>
    <w:rsid w:val="00F150F1"/>
    <w:rsid w:val="00F15519"/>
    <w:rsid w:val="00F16F26"/>
    <w:rsid w:val="00F20205"/>
    <w:rsid w:val="00F27004"/>
    <w:rsid w:val="00F35330"/>
    <w:rsid w:val="00F40BCB"/>
    <w:rsid w:val="00F41284"/>
    <w:rsid w:val="00F4385F"/>
    <w:rsid w:val="00F501FB"/>
    <w:rsid w:val="00F5224A"/>
    <w:rsid w:val="00F54864"/>
    <w:rsid w:val="00F55A35"/>
    <w:rsid w:val="00F62260"/>
    <w:rsid w:val="00F62CFB"/>
    <w:rsid w:val="00F63B37"/>
    <w:rsid w:val="00F64981"/>
    <w:rsid w:val="00F709E2"/>
    <w:rsid w:val="00F70C00"/>
    <w:rsid w:val="00F714F9"/>
    <w:rsid w:val="00F71552"/>
    <w:rsid w:val="00F73F65"/>
    <w:rsid w:val="00F75DF5"/>
    <w:rsid w:val="00F802C8"/>
    <w:rsid w:val="00F805C5"/>
    <w:rsid w:val="00F835BD"/>
    <w:rsid w:val="00F838BE"/>
    <w:rsid w:val="00F83A95"/>
    <w:rsid w:val="00F865E8"/>
    <w:rsid w:val="00F9023E"/>
    <w:rsid w:val="00F91913"/>
    <w:rsid w:val="00F9359C"/>
    <w:rsid w:val="00F9506A"/>
    <w:rsid w:val="00FA1EF8"/>
    <w:rsid w:val="00FA2A9D"/>
    <w:rsid w:val="00FA6ADD"/>
    <w:rsid w:val="00FA6C5D"/>
    <w:rsid w:val="00FA6D0F"/>
    <w:rsid w:val="00FB1D2B"/>
    <w:rsid w:val="00FB4C97"/>
    <w:rsid w:val="00FB5462"/>
    <w:rsid w:val="00FC5F66"/>
    <w:rsid w:val="00FC6390"/>
    <w:rsid w:val="00FC6E99"/>
    <w:rsid w:val="00FD44E7"/>
    <w:rsid w:val="00FD4736"/>
    <w:rsid w:val="00FD5705"/>
    <w:rsid w:val="00FE0172"/>
    <w:rsid w:val="00FE02B0"/>
    <w:rsid w:val="00FE0C6E"/>
    <w:rsid w:val="00FE1E70"/>
    <w:rsid w:val="00FE2CC6"/>
    <w:rsid w:val="00FE33D4"/>
    <w:rsid w:val="00FE3AB4"/>
    <w:rsid w:val="00FE4281"/>
    <w:rsid w:val="00FE7D62"/>
    <w:rsid w:val="00FF3376"/>
    <w:rsid w:val="00FF39D3"/>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1BC956"/>
  <w15:docId w15:val="{B551D38C-E6ED-4638-B093-DF14E47B5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9"/>
      </w:numPr>
      <w:outlineLvl w:val="1"/>
    </w:pPr>
    <w:rPr>
      <w:b/>
      <w:sz w:val="18"/>
    </w:rPr>
  </w:style>
  <w:style w:type="paragraph" w:styleId="Nadpis3">
    <w:name w:val="heading 3"/>
    <w:basedOn w:val="Normlny"/>
    <w:next w:val="Normlny"/>
    <w:link w:val="Nadpis3Char"/>
    <w:uiPriority w:val="9"/>
    <w:unhideWhenUsed/>
    <w:qFormat/>
    <w:rsid w:val="009C684D"/>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ormlny"/>
    <w:next w:val="Normlny"/>
    <w:link w:val="Nadpis4Char"/>
    <w:uiPriority w:val="9"/>
    <w:unhideWhenUsed/>
    <w:qFormat/>
    <w:rsid w:val="009C684D"/>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A20456"/>
    <w:pPr>
      <w:spacing w:after="0" w:line="240" w:lineRule="auto"/>
    </w:pPr>
    <w:rPr>
      <w:rFonts w:ascii="Times New Roman" w:eastAsia="Times New Roman" w:hAnsi="Times New Roman" w:cs="Times New Roman"/>
      <w:sz w:val="20"/>
      <w:szCs w:val="20"/>
    </w:rPr>
  </w:style>
  <w:style w:type="table" w:customStyle="1" w:styleId="Mriekatabuky1">
    <w:name w:val="Mriežka tabuľky1"/>
    <w:basedOn w:val="Normlnatabuka"/>
    <w:next w:val="Mriekatabuky"/>
    <w:uiPriority w:val="39"/>
    <w:rsid w:val="004F2FD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basedOn w:val="Predvolenpsmoodseku"/>
    <w:link w:val="Nadpis3"/>
    <w:uiPriority w:val="9"/>
    <w:rsid w:val="009C684D"/>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uiPriority w:val="9"/>
    <w:rsid w:val="009C684D"/>
    <w:rPr>
      <w:rFonts w:asciiTheme="majorHAnsi" w:eastAsiaTheme="majorEastAsia" w:hAnsiTheme="majorHAnsi" w:cstheme="majorBidi"/>
      <w:i/>
      <w:iCs/>
      <w:color w:val="365F91" w:themeColor="accent1" w:themeShade="BF"/>
      <w:sz w:val="20"/>
      <w:szCs w:val="20"/>
    </w:rPr>
  </w:style>
  <w:style w:type="paragraph" w:customStyle="1" w:styleId="Default">
    <w:name w:val="Default"/>
    <w:rsid w:val="009E122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972391">
      <w:bodyDiv w:val="1"/>
      <w:marLeft w:val="0"/>
      <w:marRight w:val="0"/>
      <w:marTop w:val="0"/>
      <w:marBottom w:val="0"/>
      <w:divBdr>
        <w:top w:val="none" w:sz="0" w:space="0" w:color="auto"/>
        <w:left w:val="none" w:sz="0" w:space="0" w:color="auto"/>
        <w:bottom w:val="none" w:sz="0" w:space="0" w:color="auto"/>
        <w:right w:val="none" w:sz="0" w:space="0" w:color="auto"/>
      </w:divBdr>
    </w:div>
    <w:div w:id="105733420">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6561074">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62975485">
      <w:bodyDiv w:val="1"/>
      <w:marLeft w:val="0"/>
      <w:marRight w:val="0"/>
      <w:marTop w:val="0"/>
      <w:marBottom w:val="0"/>
      <w:divBdr>
        <w:top w:val="none" w:sz="0" w:space="0" w:color="auto"/>
        <w:left w:val="none" w:sz="0" w:space="0" w:color="auto"/>
        <w:bottom w:val="none" w:sz="0" w:space="0" w:color="auto"/>
        <w:right w:val="none" w:sz="0" w:space="0" w:color="auto"/>
      </w:divBdr>
    </w:div>
    <w:div w:id="1006251562">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08381079">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35314498">
      <w:bodyDiv w:val="1"/>
      <w:marLeft w:val="0"/>
      <w:marRight w:val="0"/>
      <w:marTop w:val="0"/>
      <w:marBottom w:val="0"/>
      <w:divBdr>
        <w:top w:val="none" w:sz="0" w:space="0" w:color="auto"/>
        <w:left w:val="none" w:sz="0" w:space="0" w:color="auto"/>
        <w:bottom w:val="none" w:sz="0" w:space="0" w:color="auto"/>
        <w:right w:val="none" w:sz="0" w:space="0" w:color="auto"/>
      </w:divBdr>
    </w:div>
    <w:div w:id="1866092844">
      <w:bodyDiv w:val="1"/>
      <w:marLeft w:val="0"/>
      <w:marRight w:val="0"/>
      <w:marTop w:val="0"/>
      <w:marBottom w:val="0"/>
      <w:divBdr>
        <w:top w:val="none" w:sz="0" w:space="0" w:color="auto"/>
        <w:left w:val="none" w:sz="0" w:space="0" w:color="auto"/>
        <w:bottom w:val="none" w:sz="0" w:space="0" w:color="auto"/>
        <w:right w:val="none" w:sz="0" w:space="0" w:color="auto"/>
      </w:divBdr>
    </w:div>
    <w:div w:id="2008170237">
      <w:bodyDiv w:val="1"/>
      <w:marLeft w:val="0"/>
      <w:marRight w:val="0"/>
      <w:marTop w:val="0"/>
      <w:marBottom w:val="0"/>
      <w:divBdr>
        <w:top w:val="none" w:sz="0" w:space="0" w:color="auto"/>
        <w:left w:val="none" w:sz="0" w:space="0" w:color="auto"/>
        <w:bottom w:val="none" w:sz="0" w:space="0" w:color="auto"/>
        <w:right w:val="none" w:sz="0" w:space="0" w:color="auto"/>
      </w:divBdr>
    </w:div>
    <w:div w:id="2047412355">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7272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footer" Target="footer3.xml"/><Relationship Id="rId10" Type="http://schemas.openxmlformats.org/officeDocument/2006/relationships/image" Target="media/image2.emf"/><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B9DA6-44A3-4367-AC49-E4699BC6C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2051</Words>
  <Characters>11694</Characters>
  <Application>Microsoft Office Word</Application>
  <DocSecurity>0</DocSecurity>
  <Lines>97</Lines>
  <Paragraphs>27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13718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kralovicova</cp:lastModifiedBy>
  <cp:revision>5</cp:revision>
  <cp:lastPrinted>2018-03-01T10:07:00Z</cp:lastPrinted>
  <dcterms:created xsi:type="dcterms:W3CDTF">2018-02-25T14:42:00Z</dcterms:created>
  <dcterms:modified xsi:type="dcterms:W3CDTF">2018-03-01T10:07:00Z</dcterms:modified>
</cp:coreProperties>
</file>