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</w:t>
      </w:r>
      <w:r w:rsidR="00F40B34">
        <w:rPr>
          <w:b/>
          <w:bCs/>
          <w:sz w:val="32"/>
          <w:szCs w:val="32"/>
        </w:rPr>
        <w:t>ky obce Sielnica k 31. 12. 2017</w:t>
      </w:r>
    </w:p>
    <w:p w:rsidR="004B32C2" w:rsidRDefault="004B32C2">
      <w:pPr>
        <w:rPr>
          <w:sz w:val="32"/>
          <w:szCs w:val="32"/>
          <w:lang w:val="sk-SK"/>
        </w:rPr>
      </w:pP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4B32C2" w:rsidRDefault="004B32C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4B32C2" w:rsidRDefault="004B32C2">
      <w:pPr>
        <w:ind w:left="360"/>
        <w:jc w:val="center"/>
        <w:rPr>
          <w:sz w:val="28"/>
          <w:lang w:val="sk-SK"/>
        </w:rPr>
      </w:pPr>
    </w:p>
    <w:p w:rsidR="004B32C2" w:rsidRDefault="004B32C2">
      <w:r>
        <w:rPr>
          <w:lang w:val="sk-SK"/>
        </w:rPr>
        <w:t>a)</w:t>
      </w:r>
    </w:p>
    <w:p w:rsidR="004B32C2" w:rsidRDefault="004B32C2">
      <w:pPr>
        <w:pStyle w:val="Nadpis3"/>
      </w:pPr>
      <w:r>
        <w:rPr>
          <w:sz w:val="24"/>
        </w:rPr>
        <w:t xml:space="preserve">Názov účtovnej jednotky </w:t>
      </w:r>
      <w:r>
        <w:rPr>
          <w:sz w:val="24"/>
        </w:rPr>
        <w:tab/>
        <w:t xml:space="preserve">Obec Sielnica </w:t>
      </w:r>
    </w:p>
    <w:p w:rsidR="004B32C2" w:rsidRDefault="004B32C2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Sídlo účtovnej jednotky </w:t>
      </w:r>
      <w:r>
        <w:rPr>
          <w:lang w:val="sk-SK"/>
        </w:rPr>
        <w:tab/>
        <w:t>Sielnica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Dátum a spôsob zriadenia </w:t>
      </w:r>
      <w:r>
        <w:rPr>
          <w:lang w:val="sk-SK"/>
        </w:rPr>
        <w:tab/>
        <w:t xml:space="preserve">zo zákona č. 369/1990 zb. o obecnom        </w:t>
      </w:r>
    </w:p>
    <w:p w:rsidR="004B32C2" w:rsidRDefault="004B32C2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zriadení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Názov zriaďovateľa </w:t>
      </w:r>
      <w:r>
        <w:rPr>
          <w:lang w:val="sk-SK"/>
        </w:rPr>
        <w:tab/>
        <w:t xml:space="preserve">                                                 zákon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Sídlo zriaďovateľa</w:t>
      </w:r>
      <w:r>
        <w:rPr>
          <w:lang w:val="sk-SK"/>
        </w:rPr>
        <w:tab/>
      </w:r>
      <w:r>
        <w:rPr>
          <w:lang w:val="sk-SK"/>
        </w:rPr>
        <w:tab/>
        <w:t>Slovenská republika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  <w:t>00320242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DIČ</w:t>
      </w:r>
      <w:r>
        <w:rPr>
          <w:lang w:val="sk-SK"/>
        </w:rPr>
        <w:tab/>
      </w:r>
      <w:r>
        <w:rPr>
          <w:lang w:val="sk-SK"/>
        </w:rPr>
        <w:tab/>
        <w:t>2021339386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b) Právny dôvod na zostavenie účtovnej závierky</w:t>
      </w:r>
      <w:r>
        <w:rPr>
          <w:lang w:val="sk-SK"/>
        </w:rPr>
        <w:tab/>
      </w:r>
      <w:r>
        <w:rPr>
          <w:lang w:val="sk-SK"/>
        </w:rPr>
        <w:tab/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</w:pPr>
      <w:r>
        <w:t xml:space="preserve">Všeobecnou </w:t>
      </w:r>
      <w:proofErr w:type="spellStart"/>
      <w:r>
        <w:t>legislatívnou</w:t>
      </w:r>
      <w:proofErr w:type="spellEnd"/>
      <w:r>
        <w:t xml:space="preserve"> normou </w:t>
      </w:r>
      <w:proofErr w:type="spellStart"/>
      <w:r>
        <w:t>upravujúcou</w:t>
      </w:r>
      <w:proofErr w:type="spellEnd"/>
      <w:r>
        <w:t xml:space="preserve"> </w:t>
      </w:r>
      <w:proofErr w:type="spellStart"/>
      <w:r>
        <w:t>účtovníctvo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</w:p>
    <w:p w:rsidR="004B32C2" w:rsidRDefault="004B32C2">
      <w:pPr>
        <w:tabs>
          <w:tab w:val="left" w:pos="5040"/>
        </w:tabs>
        <w:ind w:left="2124" w:hanging="2124"/>
      </w:pPr>
      <w:r>
        <w:t xml:space="preserve">rozpočtových </w:t>
      </w:r>
      <w:proofErr w:type="spellStart"/>
      <w:r>
        <w:t>organizácií</w:t>
      </w:r>
      <w:proofErr w:type="spellEnd"/>
      <w:r>
        <w:t xml:space="preserve"> a obcí je zákon č. </w:t>
      </w:r>
      <w:proofErr w:type="gramStart"/>
      <w:r>
        <w:t xml:space="preserve">431/2002 </w:t>
      </w:r>
      <w:proofErr w:type="spellStart"/>
      <w:r>
        <w:t>Z.z</w:t>
      </w:r>
      <w:proofErr w:type="spellEnd"/>
      <w:r>
        <w:t xml:space="preserve">. o </w:t>
      </w:r>
      <w:proofErr w:type="spellStart"/>
      <w:r>
        <w:t>účtovníctve</w:t>
      </w:r>
      <w:proofErr w:type="spellEnd"/>
      <w:proofErr w:type="gramEnd"/>
      <w:r>
        <w:t xml:space="preserve">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nehorších</w:t>
      </w:r>
      <w:proofErr w:type="spellEnd"/>
    </w:p>
    <w:p w:rsidR="004B32C2" w:rsidRDefault="004B32C2">
      <w:pPr>
        <w:tabs>
          <w:tab w:val="left" w:pos="5040"/>
        </w:tabs>
        <w:ind w:left="2124" w:hanging="2124"/>
        <w:rPr>
          <w:sz w:val="28"/>
          <w:lang w:val="sk-SK"/>
        </w:rPr>
      </w:pPr>
      <w:proofErr w:type="spellStart"/>
      <w:r>
        <w:t>predpisov</w:t>
      </w:r>
      <w:proofErr w:type="spellEnd"/>
      <w:r>
        <w:t>. Za rok 201</w:t>
      </w:r>
      <w:r w:rsidR="00F40B34">
        <w:t>7</w:t>
      </w:r>
      <w:r>
        <w:t xml:space="preserve"> bola vykonaná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uzávierka</w:t>
      </w:r>
      <w:proofErr w:type="spellEnd"/>
      <w:r>
        <w:t xml:space="preserve">. </w:t>
      </w:r>
    </w:p>
    <w:p w:rsidR="004B32C2" w:rsidRDefault="004B32C2">
      <w:pPr>
        <w:tabs>
          <w:tab w:val="left" w:pos="5040"/>
        </w:tabs>
        <w:ind w:left="2124" w:hanging="2124"/>
        <w:rPr>
          <w:sz w:val="28"/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c)  Obec Sielnica je súčasťou konsolidovaného celku. 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b/>
          <w:lang w:val="sk-SK"/>
        </w:rPr>
        <w:t>2) Opis činnosti účtovnej jednotky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</w:pPr>
      <w:r>
        <w:rPr>
          <w:lang w:val="sk-SK"/>
        </w:rPr>
        <w:t>Hlavná</w:t>
      </w:r>
      <w:r w:rsidR="00110CBB">
        <w:rPr>
          <w:lang w:val="sk-SK"/>
        </w:rPr>
        <w:t xml:space="preserve"> č</w:t>
      </w:r>
      <w:r>
        <w:rPr>
          <w:lang w:val="sk-SK"/>
        </w:rPr>
        <w:t xml:space="preserve">innosť je verejná správa. </w:t>
      </w:r>
    </w:p>
    <w:p w:rsidR="004B32C2" w:rsidRDefault="004B32C2">
      <w:pPr>
        <w:rPr>
          <w:lang w:val="sk-SK"/>
        </w:rPr>
      </w:pPr>
      <w:r>
        <w:t xml:space="preserve">Obec je samostatný </w:t>
      </w:r>
      <w:proofErr w:type="spellStart"/>
      <w:r>
        <w:t>územný</w:t>
      </w:r>
      <w:proofErr w:type="spellEnd"/>
      <w:r>
        <w:t xml:space="preserve"> </w:t>
      </w:r>
      <w:proofErr w:type="spellStart"/>
      <w:r>
        <w:t>samosprávny</w:t>
      </w:r>
      <w:proofErr w:type="spellEnd"/>
      <w:r>
        <w:t xml:space="preserve"> a </w:t>
      </w:r>
      <w:proofErr w:type="spellStart"/>
      <w:r>
        <w:t>správny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Slovenskej</w:t>
      </w:r>
      <w:proofErr w:type="spellEnd"/>
      <w:r>
        <w:t xml:space="preserve"> republiky. Obec je právnickou osobou,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samostatne</w:t>
      </w:r>
      <w:proofErr w:type="spellEnd"/>
      <w:r>
        <w:t xml:space="preserve"> </w:t>
      </w:r>
      <w:proofErr w:type="spellStart"/>
      <w:r>
        <w:t>hospodári</w:t>
      </w:r>
      <w:proofErr w:type="spellEnd"/>
      <w:r>
        <w:t xml:space="preserve"> s </w:t>
      </w:r>
      <w:proofErr w:type="spellStart"/>
      <w:r>
        <w:t>vlastným</w:t>
      </w:r>
      <w:proofErr w:type="spellEnd"/>
      <w:r>
        <w:t xml:space="preserve"> </w:t>
      </w:r>
      <w:proofErr w:type="spellStart"/>
      <w:r>
        <w:t>majetkom</w:t>
      </w:r>
      <w:proofErr w:type="spellEnd"/>
      <w:r>
        <w:t xml:space="preserve"> a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príjmami</w:t>
      </w:r>
      <w:proofErr w:type="spellEnd"/>
      <w:r>
        <w:t xml:space="preserve">. Základnou úlohou obce </w:t>
      </w:r>
      <w:proofErr w:type="spellStart"/>
      <w:r>
        <w:t>pri</w:t>
      </w:r>
      <w:proofErr w:type="spellEnd"/>
      <w:r>
        <w:t xml:space="preserve"> výkone samosprávy je </w:t>
      </w:r>
      <w:proofErr w:type="spellStart"/>
      <w:r>
        <w:t>starostlivosť</w:t>
      </w:r>
      <w:proofErr w:type="spellEnd"/>
      <w:r>
        <w:t xml:space="preserve"> o všestranný rozvoj jej </w:t>
      </w:r>
      <w:proofErr w:type="spellStart"/>
      <w:r>
        <w:t>územia</w:t>
      </w:r>
      <w:proofErr w:type="spellEnd"/>
      <w:r>
        <w:t xml:space="preserve"> a o </w:t>
      </w:r>
      <w:proofErr w:type="spellStart"/>
      <w:r>
        <w:t>potreby</w:t>
      </w:r>
      <w:proofErr w:type="spellEnd"/>
      <w:r>
        <w:t xml:space="preserve"> jej </w:t>
      </w:r>
      <w:proofErr w:type="spellStart"/>
      <w:r>
        <w:t>obyvateľov</w:t>
      </w:r>
      <w:proofErr w:type="spellEnd"/>
      <w:r>
        <w:t>.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4B32C2" w:rsidRDefault="004B32C2">
      <w:pPr>
        <w:tabs>
          <w:tab w:val="left" w:pos="5040"/>
        </w:tabs>
        <w:ind w:left="2124" w:hanging="2124"/>
        <w:jc w:val="both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Štatutárny orgán obce </w:t>
      </w:r>
      <w:r>
        <w:rPr>
          <w:lang w:val="sk-SK"/>
        </w:rPr>
        <w:tab/>
        <w:t>Anna Gavajdová, starostka obce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Zástupca štatutárneho orgánu                                     Mgr. Miroslava </w:t>
      </w:r>
      <w:proofErr w:type="spellStart"/>
      <w:r>
        <w:rPr>
          <w:lang w:val="sk-SK"/>
        </w:rPr>
        <w:t>Kozáriková</w:t>
      </w:r>
      <w:proofErr w:type="spellEnd"/>
    </w:p>
    <w:p w:rsidR="004B32C2" w:rsidRDefault="004B32C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Priemerný počet zamestnancov počas účtovného obdobia  4</w:t>
      </w:r>
    </w:p>
    <w:p w:rsidR="004B32C2" w:rsidRDefault="00731110">
      <w:pPr>
        <w:tabs>
          <w:tab w:val="left" w:pos="5040"/>
        </w:tabs>
        <w:ind w:left="2124" w:hanging="2124"/>
        <w:jc w:val="both"/>
        <w:rPr>
          <w:lang w:val="sk-SK"/>
        </w:rPr>
      </w:pPr>
      <w:r>
        <w:rPr>
          <w:lang w:val="sk-SK"/>
        </w:rPr>
        <w:t>K 31.12.201</w:t>
      </w:r>
      <w:r w:rsidR="00F40B34">
        <w:rPr>
          <w:lang w:val="sk-SK"/>
        </w:rPr>
        <w:t>7</w:t>
      </w:r>
      <w:r w:rsidR="004B32C2">
        <w:rPr>
          <w:lang w:val="sk-SK"/>
        </w:rPr>
        <w:t xml:space="preserve"> počet zamestnancov 4</w:t>
      </w:r>
    </w:p>
    <w:p w:rsidR="004B32C2" w:rsidRDefault="004B32C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Počet vedúcich zamestnancov 1</w:t>
      </w:r>
    </w:p>
    <w:p w:rsidR="004B32C2" w:rsidRDefault="004B32C2">
      <w:pPr>
        <w:pStyle w:val="Zkladntext3"/>
        <w:rPr>
          <w:b/>
          <w:bCs/>
          <w:sz w:val="24"/>
        </w:rPr>
      </w:pPr>
    </w:p>
    <w:p w:rsidR="004B32C2" w:rsidRDefault="004B32C2">
      <w:pPr>
        <w:rPr>
          <w:sz w:val="28"/>
          <w:lang w:val="sk-SK"/>
        </w:rPr>
      </w:pPr>
      <w:r>
        <w:rPr>
          <w:lang w:val="sk-SK"/>
        </w:rPr>
        <w:t xml:space="preserve">             </w:t>
      </w:r>
    </w:p>
    <w:p w:rsidR="004B32C2" w:rsidRDefault="004B32C2">
      <w:pPr>
        <w:jc w:val="center"/>
        <w:rPr>
          <w:sz w:val="28"/>
          <w:lang w:val="sk-SK"/>
        </w:rPr>
      </w:pPr>
    </w:p>
    <w:p w:rsidR="006359E1" w:rsidRDefault="006359E1">
      <w:pPr>
        <w:jc w:val="center"/>
        <w:rPr>
          <w:sz w:val="28"/>
          <w:lang w:val="sk-SK"/>
        </w:rPr>
      </w:pPr>
    </w:p>
    <w:p w:rsidR="006359E1" w:rsidRDefault="006359E1">
      <w:pPr>
        <w:jc w:val="center"/>
        <w:rPr>
          <w:sz w:val="28"/>
          <w:lang w:val="sk-SK"/>
        </w:rPr>
      </w:pPr>
    </w:p>
    <w:p w:rsidR="004B32C2" w:rsidRDefault="004B32C2">
      <w:pPr>
        <w:jc w:val="center"/>
        <w:rPr>
          <w:sz w:val="28"/>
          <w:lang w:val="sk-SK"/>
        </w:rPr>
      </w:pPr>
    </w:p>
    <w:p w:rsidR="004B32C2" w:rsidRDefault="004B32C2">
      <w:pPr>
        <w:pStyle w:val="Nadpis8"/>
      </w:pPr>
      <w:r>
        <w:lastRenderedPageBreak/>
        <w:t xml:space="preserve">Čl. II </w:t>
      </w: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účtovných zásadách a účtovných metódach</w:t>
      </w: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1)</w:t>
      </w:r>
      <w:r>
        <w:rPr>
          <w:lang w:val="sk-SK"/>
        </w:rPr>
        <w:t xml:space="preserve"> Účtovná závierka je zostavená za splnenia predpokladu nepretržitého pokračovania účtovnej jednotky vo svojej činnosti.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2)</w:t>
      </w:r>
      <w:r>
        <w:rPr>
          <w:lang w:val="sk-SK"/>
        </w:rPr>
        <w:t xml:space="preserve"> Účtovná jednotka nezmenila účtovné metódy, zásady oproti predchádzajúcemu účtovnému obdobiu.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3)</w:t>
      </w:r>
      <w:r>
        <w:rPr>
          <w:lang w:val="sk-SK"/>
        </w:rPr>
        <w:t xml:space="preserve"> Spôsob ocenenia jednotlivých položiek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a) Dlhodobý nehmotný majetok nakupovaný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nakupovaný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 a realizované kurzové rozdiely, ktoré vznikli do momentu uvedenia dlhodobého majetku do užívania.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b) Dlhodobý nehmotný majetok vytvorený vlastnou činnosťou – účtovná jednotka neeviduje 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c) Dlhodobý hmotný majetok nakupovaný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úroky, realizované kurzové rozdiely, ktoré vznikli do momentu uvedenia dlhodobého majetku do užívania.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d) Dlhodobý hmotný majetok vytvorený vlastnou činnosťou sa oceňuje vlastnými nákladmi.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Vlastné náklady obsahujú: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priame náklady vynaložené na výrobu alebo inú činnosť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časť priamych nákladov, ktoré sa vzťahujú na výrobu alebo inú činnosť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e) Dlhodobý nehmotný a dlhodobý hmotný majetok získaný bezodplatne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Ak cenu nie je možné zistiť, oceňuje sa reprodukčnou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Od roku 2008 sa uplatňuje zásada opatrnosti – prechodné zníženie hodnoty majetku sa vyjadruje vytvorením opravnej položky. 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f) Dlhodobý finančný majetok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g) Zásoby nakupované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  <w:r>
        <w:rPr>
          <w:lang w:val="sk-SK"/>
        </w:rPr>
        <w:t xml:space="preserve">Nakupované zásoby sa oceňujú obstarávacou cenou. Obstarávacia cena zahŕňa cenu, za ktorú sa zásoby obstarali a náklady súvisiace s ich obstaraním.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</w:pPr>
      <w:r>
        <w:rPr>
          <w:lang w:val="sk-SK"/>
        </w:rPr>
        <w:t xml:space="preserve">h) Zásoby vytvorené vlastnou činnosťou sa oceňujú vlastnými nákladmi – účtovná jednotka takéto zásoby nemá. </w:t>
      </w:r>
    </w:p>
    <w:p w:rsidR="004B32C2" w:rsidRDefault="004B32C2">
      <w:pPr>
        <w:pStyle w:val="Zkladntext3"/>
        <w:rPr>
          <w:sz w:val="24"/>
        </w:rPr>
      </w:pPr>
    </w:p>
    <w:p w:rsidR="004B32C2" w:rsidRDefault="004B32C2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lastRenderedPageBreak/>
        <w:t xml:space="preserve">j) Pohľadávky  pri ich vzniku sa oceňujú ich menovitou hodnotou. </w:t>
      </w:r>
    </w:p>
    <w:p w:rsidR="004B32C2" w:rsidRDefault="004B32C2">
      <w:pPr>
        <w:rPr>
          <w:color w:val="00FFFF"/>
          <w:lang w:val="sk-SK"/>
        </w:rPr>
      </w:pPr>
      <w:r>
        <w:rPr>
          <w:lang w:val="sk-SK"/>
        </w:rPr>
        <w:t xml:space="preserve">Od roku 2008 sa uplatňuje zásada opatrnosti - prechodné zníženie hodnoty pohľadávok sa vyjadruje vytvorením opravnej položky. </w:t>
      </w:r>
    </w:p>
    <w:p w:rsidR="004B32C2" w:rsidRDefault="004B32C2">
      <w:pPr>
        <w:rPr>
          <w:color w:val="00FFFF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k) Krátkodobý finančný majetok </w:t>
      </w:r>
    </w:p>
    <w:p w:rsidR="004B32C2" w:rsidRDefault="004B32C2">
      <w:pPr>
        <w:rPr>
          <w:color w:val="000000"/>
          <w:szCs w:val="20"/>
          <w:lang w:eastAsia="sk-SK"/>
        </w:rPr>
      </w:pPr>
      <w:r>
        <w:rPr>
          <w:lang w:val="sk-SK"/>
        </w:rPr>
        <w:t xml:space="preserve">Peňažné prostriedky a ceniny sa oceňujú ich menovitou hodnotou. Zníženie ich hodnoty sa </w:t>
      </w:r>
      <w:proofErr w:type="spellStart"/>
      <w:r>
        <w:rPr>
          <w:lang w:val="sk-SK"/>
        </w:rPr>
        <w:t>vyjadtruje</w:t>
      </w:r>
      <w:proofErr w:type="spellEnd"/>
      <w:r>
        <w:rPr>
          <w:lang w:val="sk-SK"/>
        </w:rPr>
        <w:t xml:space="preserve"> opravnou položkou.  </w:t>
      </w:r>
    </w:p>
    <w:p w:rsidR="004B32C2" w:rsidRDefault="004B32C2">
      <w:pPr>
        <w:rPr>
          <w:color w:val="000000"/>
          <w:szCs w:val="20"/>
          <w:lang w:eastAsia="sk-SK"/>
        </w:rPr>
      </w:pPr>
    </w:p>
    <w:p w:rsidR="004B32C2" w:rsidRDefault="004B32C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l) Časové </w:t>
      </w:r>
      <w:proofErr w:type="spellStart"/>
      <w:r>
        <w:rPr>
          <w:color w:val="000000"/>
          <w:szCs w:val="20"/>
          <w:lang w:eastAsia="sk-SK"/>
        </w:rPr>
        <w:t>rozlíšenie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strane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aktív</w:t>
      </w:r>
      <w:proofErr w:type="spellEnd"/>
    </w:p>
    <w:p w:rsidR="004B32C2" w:rsidRDefault="004B32C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</w:t>
      </w:r>
      <w:proofErr w:type="spellStart"/>
      <w:r>
        <w:rPr>
          <w:color w:val="000000"/>
          <w:szCs w:val="20"/>
          <w:lang w:eastAsia="sk-SK"/>
        </w:rPr>
        <w:t>budúcich</w:t>
      </w:r>
      <w:proofErr w:type="spellEnd"/>
      <w:r>
        <w:rPr>
          <w:color w:val="000000"/>
          <w:szCs w:val="20"/>
          <w:lang w:eastAsia="sk-SK"/>
        </w:rPr>
        <w:t xml:space="preserve"> období a </w:t>
      </w:r>
      <w:proofErr w:type="spellStart"/>
      <w:r>
        <w:rPr>
          <w:color w:val="000000"/>
          <w:szCs w:val="20"/>
          <w:lang w:eastAsia="sk-SK"/>
        </w:rPr>
        <w:t>príjmy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budúcich</w:t>
      </w:r>
      <w:proofErr w:type="spellEnd"/>
      <w:r>
        <w:rPr>
          <w:color w:val="000000"/>
          <w:szCs w:val="20"/>
          <w:lang w:eastAsia="sk-SK"/>
        </w:rPr>
        <w:t xml:space="preserve"> období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vykazujú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vo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výške</w:t>
      </w:r>
      <w:proofErr w:type="spellEnd"/>
      <w:r>
        <w:rPr>
          <w:color w:val="000000"/>
          <w:szCs w:val="20"/>
          <w:lang w:eastAsia="sk-SK"/>
        </w:rPr>
        <w:t xml:space="preserve">, </w:t>
      </w:r>
      <w:proofErr w:type="spellStart"/>
      <w:r>
        <w:rPr>
          <w:color w:val="000000"/>
          <w:szCs w:val="20"/>
          <w:lang w:eastAsia="sk-SK"/>
        </w:rPr>
        <w:t>ktorá</w:t>
      </w:r>
      <w:proofErr w:type="spellEnd"/>
      <w:r>
        <w:rPr>
          <w:color w:val="000000"/>
          <w:szCs w:val="20"/>
          <w:lang w:eastAsia="sk-SK"/>
        </w:rPr>
        <w:t xml:space="preserve"> je </w:t>
      </w:r>
      <w:proofErr w:type="spellStart"/>
      <w:r>
        <w:rPr>
          <w:color w:val="000000"/>
          <w:szCs w:val="20"/>
          <w:lang w:eastAsia="sk-SK"/>
        </w:rPr>
        <w:t>potrebná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dodržanie</w:t>
      </w:r>
      <w:proofErr w:type="spellEnd"/>
      <w:r>
        <w:rPr>
          <w:color w:val="000000"/>
          <w:szCs w:val="20"/>
          <w:lang w:eastAsia="sk-SK"/>
        </w:rPr>
        <w:t xml:space="preserve"> zásady </w:t>
      </w:r>
      <w:proofErr w:type="spellStart"/>
      <w:r>
        <w:rPr>
          <w:color w:val="000000"/>
          <w:szCs w:val="20"/>
          <w:lang w:eastAsia="sk-SK"/>
        </w:rPr>
        <w:t>vecnej</w:t>
      </w:r>
      <w:proofErr w:type="spellEnd"/>
      <w:r>
        <w:rPr>
          <w:color w:val="000000"/>
          <w:szCs w:val="20"/>
          <w:lang w:eastAsia="sk-SK"/>
        </w:rPr>
        <w:t xml:space="preserve"> a </w:t>
      </w:r>
      <w:proofErr w:type="spellStart"/>
      <w:r>
        <w:rPr>
          <w:color w:val="000000"/>
          <w:szCs w:val="20"/>
          <w:lang w:eastAsia="sk-SK"/>
        </w:rPr>
        <w:t>časovej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súvislosti</w:t>
      </w:r>
      <w:proofErr w:type="spellEnd"/>
      <w:r>
        <w:rPr>
          <w:color w:val="000000"/>
          <w:szCs w:val="20"/>
          <w:lang w:eastAsia="sk-SK"/>
        </w:rPr>
        <w:t xml:space="preserve"> s </w:t>
      </w:r>
      <w:proofErr w:type="spellStart"/>
      <w:r>
        <w:rPr>
          <w:color w:val="000000"/>
          <w:szCs w:val="20"/>
          <w:lang w:eastAsia="sk-SK"/>
        </w:rPr>
        <w:t>účtovným</w:t>
      </w:r>
      <w:proofErr w:type="spellEnd"/>
      <w:r>
        <w:rPr>
          <w:color w:val="000000"/>
          <w:szCs w:val="20"/>
          <w:lang w:eastAsia="sk-SK"/>
        </w:rPr>
        <w:t xml:space="preserve"> obdobím. </w:t>
      </w:r>
    </w:p>
    <w:p w:rsidR="004B32C2" w:rsidRDefault="004B32C2">
      <w:pPr>
        <w:rPr>
          <w:color w:val="000000"/>
          <w:szCs w:val="20"/>
          <w:lang w:eastAsia="sk-SK"/>
        </w:rPr>
      </w:pPr>
    </w:p>
    <w:p w:rsidR="004B32C2" w:rsidRDefault="004B32C2">
      <w:pPr>
        <w:rPr>
          <w:szCs w:val="20"/>
          <w:lang w:eastAsia="sk-SK"/>
        </w:rPr>
      </w:pPr>
      <w:r>
        <w:rPr>
          <w:szCs w:val="20"/>
          <w:lang w:eastAsia="sk-SK"/>
        </w:rPr>
        <w:t xml:space="preserve">m)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vrátane</w:t>
      </w:r>
      <w:proofErr w:type="spellEnd"/>
      <w:r>
        <w:rPr>
          <w:szCs w:val="20"/>
          <w:lang w:eastAsia="sk-SK"/>
        </w:rPr>
        <w:t xml:space="preserve"> rezerv, </w:t>
      </w:r>
      <w:proofErr w:type="spellStart"/>
      <w:r>
        <w:rPr>
          <w:szCs w:val="20"/>
          <w:lang w:eastAsia="sk-SK"/>
        </w:rPr>
        <w:t>dlhopisov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pôžičiek</w:t>
      </w:r>
      <w:proofErr w:type="spellEnd"/>
      <w:r>
        <w:rPr>
          <w:szCs w:val="20"/>
          <w:lang w:eastAsia="sk-SK"/>
        </w:rPr>
        <w:t xml:space="preserve"> a </w:t>
      </w:r>
      <w:proofErr w:type="spellStart"/>
      <w:r>
        <w:rPr>
          <w:szCs w:val="20"/>
          <w:lang w:eastAsia="sk-SK"/>
        </w:rPr>
        <w:t>úverov</w:t>
      </w:r>
      <w:proofErr w:type="spellEnd"/>
    </w:p>
    <w:p w:rsidR="004B32C2" w:rsidRDefault="004B32C2">
      <w:pPr>
        <w:rPr>
          <w:szCs w:val="20"/>
          <w:lang w:eastAsia="sk-SK"/>
        </w:rPr>
      </w:pPr>
      <w:proofErr w:type="spellStart"/>
      <w:r>
        <w:rPr>
          <w:szCs w:val="20"/>
          <w:u w:val="single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vzniku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oceňujú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menovitou</w:t>
      </w:r>
      <w:proofErr w:type="spellEnd"/>
      <w:r>
        <w:rPr>
          <w:szCs w:val="20"/>
          <w:lang w:eastAsia="sk-SK"/>
        </w:rPr>
        <w:t xml:space="preserve"> hodnotou.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prevzatí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oceňujú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obstarávacou</w:t>
      </w:r>
      <w:proofErr w:type="spellEnd"/>
      <w:r>
        <w:rPr>
          <w:szCs w:val="20"/>
          <w:lang w:eastAsia="sk-SK"/>
        </w:rPr>
        <w:t xml:space="preserve"> cenou. </w:t>
      </w:r>
      <w:proofErr w:type="spellStart"/>
      <w:r>
        <w:rPr>
          <w:szCs w:val="20"/>
          <w:lang w:eastAsia="sk-SK"/>
        </w:rPr>
        <w:t>Ak</w:t>
      </w:r>
      <w:proofErr w:type="spellEnd"/>
      <w:r>
        <w:rPr>
          <w:szCs w:val="20"/>
          <w:lang w:eastAsia="sk-SK"/>
        </w:rPr>
        <w:t> 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> 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inventarizácii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zistí</w:t>
      </w:r>
      <w:proofErr w:type="spellEnd"/>
      <w:r>
        <w:rPr>
          <w:szCs w:val="20"/>
          <w:lang w:eastAsia="sk-SK"/>
        </w:rPr>
        <w:t xml:space="preserve">, že suma </w:t>
      </w:r>
      <w:proofErr w:type="spellStart"/>
      <w:r>
        <w:rPr>
          <w:szCs w:val="20"/>
          <w:lang w:eastAsia="sk-SK"/>
        </w:rPr>
        <w:t>záväzkov</w:t>
      </w:r>
      <w:proofErr w:type="spellEnd"/>
      <w:r>
        <w:rPr>
          <w:szCs w:val="20"/>
          <w:lang w:eastAsia="sk-SK"/>
        </w:rPr>
        <w:t xml:space="preserve"> je </w:t>
      </w:r>
      <w:proofErr w:type="spellStart"/>
      <w:r>
        <w:rPr>
          <w:szCs w:val="20"/>
          <w:lang w:eastAsia="sk-SK"/>
        </w:rPr>
        <w:t>iná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ako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výška v </w:t>
      </w:r>
      <w:proofErr w:type="spellStart"/>
      <w:r>
        <w:rPr>
          <w:szCs w:val="20"/>
          <w:lang w:eastAsia="sk-SK"/>
        </w:rPr>
        <w:t>účtovníctve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uvedú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v </w:t>
      </w:r>
      <w:proofErr w:type="spellStart"/>
      <w:r>
        <w:rPr>
          <w:szCs w:val="20"/>
          <w:lang w:eastAsia="sk-SK"/>
        </w:rPr>
        <w:t>účtovníctve</w:t>
      </w:r>
      <w:proofErr w:type="spellEnd"/>
      <w:r>
        <w:rPr>
          <w:szCs w:val="20"/>
          <w:lang w:eastAsia="sk-SK"/>
        </w:rPr>
        <w:t xml:space="preserve"> a v </w:t>
      </w:r>
      <w:proofErr w:type="spellStart"/>
      <w:r>
        <w:rPr>
          <w:szCs w:val="20"/>
          <w:lang w:eastAsia="sk-SK"/>
        </w:rPr>
        <w:t>účtovnej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závierke</w:t>
      </w:r>
      <w:proofErr w:type="spellEnd"/>
      <w:r>
        <w:rPr>
          <w:szCs w:val="20"/>
          <w:lang w:eastAsia="sk-SK"/>
        </w:rPr>
        <w:t xml:space="preserve"> v tomto </w:t>
      </w:r>
      <w:proofErr w:type="spellStart"/>
      <w:r>
        <w:rPr>
          <w:szCs w:val="20"/>
          <w:lang w:eastAsia="sk-SK"/>
        </w:rPr>
        <w:t>zistenom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ocenení</w:t>
      </w:r>
      <w:proofErr w:type="spellEnd"/>
      <w:r>
        <w:rPr>
          <w:szCs w:val="20"/>
          <w:lang w:eastAsia="sk-SK"/>
        </w:rPr>
        <w:t xml:space="preserve">. </w:t>
      </w:r>
    </w:p>
    <w:p w:rsidR="004B32C2" w:rsidRDefault="004B32C2">
      <w:pPr>
        <w:rPr>
          <w:szCs w:val="20"/>
          <w:lang w:eastAsia="sk-SK"/>
        </w:rPr>
      </w:pPr>
    </w:p>
    <w:p w:rsidR="004B32C2" w:rsidRDefault="004B32C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</w:t>
      </w:r>
      <w:proofErr w:type="spellStart"/>
      <w:r>
        <w:rPr>
          <w:color w:val="000000"/>
          <w:szCs w:val="20"/>
          <w:lang w:eastAsia="sk-SK"/>
        </w:rPr>
        <w:t>záväzky</w:t>
      </w:r>
      <w:proofErr w:type="spellEnd"/>
      <w:r>
        <w:rPr>
          <w:color w:val="000000"/>
          <w:szCs w:val="20"/>
          <w:lang w:eastAsia="sk-SK"/>
        </w:rPr>
        <w:t xml:space="preserve"> s </w:t>
      </w:r>
      <w:proofErr w:type="spellStart"/>
      <w:r>
        <w:rPr>
          <w:color w:val="000000"/>
          <w:szCs w:val="20"/>
          <w:lang w:eastAsia="sk-SK"/>
        </w:rPr>
        <w:t>neistým</w:t>
      </w:r>
      <w:proofErr w:type="spellEnd"/>
      <w:r>
        <w:rPr>
          <w:color w:val="000000"/>
          <w:szCs w:val="20"/>
          <w:lang w:eastAsia="sk-SK"/>
        </w:rPr>
        <w:t xml:space="preserve"> časovým </w:t>
      </w:r>
      <w:proofErr w:type="spellStart"/>
      <w:r>
        <w:rPr>
          <w:color w:val="000000"/>
          <w:szCs w:val="20"/>
          <w:lang w:eastAsia="sk-SK"/>
        </w:rPr>
        <w:t>vymedzením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alebo</w:t>
      </w:r>
      <w:proofErr w:type="spellEnd"/>
      <w:r>
        <w:rPr>
          <w:color w:val="000000"/>
          <w:szCs w:val="20"/>
          <w:lang w:eastAsia="sk-SK"/>
        </w:rPr>
        <w:t xml:space="preserve"> výškou. </w:t>
      </w:r>
      <w:proofErr w:type="spellStart"/>
      <w:r>
        <w:rPr>
          <w:color w:val="000000"/>
          <w:szCs w:val="20"/>
          <w:lang w:eastAsia="sk-SK"/>
        </w:rPr>
        <w:t>Tvoria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krytie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známych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rizík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alebo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strát</w:t>
      </w:r>
      <w:proofErr w:type="spellEnd"/>
      <w:r>
        <w:rPr>
          <w:color w:val="000000"/>
          <w:szCs w:val="20"/>
          <w:lang w:eastAsia="sk-SK"/>
        </w:rPr>
        <w:t xml:space="preserve">. </w:t>
      </w:r>
      <w:proofErr w:type="spellStart"/>
      <w:r>
        <w:rPr>
          <w:color w:val="000000"/>
          <w:szCs w:val="20"/>
          <w:lang w:eastAsia="sk-SK"/>
        </w:rPr>
        <w:t>Oceňujú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v </w:t>
      </w:r>
      <w:proofErr w:type="spellStart"/>
      <w:r>
        <w:rPr>
          <w:color w:val="000000"/>
          <w:szCs w:val="20"/>
          <w:lang w:eastAsia="sk-SK"/>
        </w:rPr>
        <w:t>očakávanej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výške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záväzku</w:t>
      </w:r>
      <w:proofErr w:type="spellEnd"/>
      <w:r>
        <w:rPr>
          <w:color w:val="000000"/>
          <w:szCs w:val="20"/>
          <w:lang w:eastAsia="sk-SK"/>
        </w:rPr>
        <w:t xml:space="preserve">.  </w:t>
      </w:r>
    </w:p>
    <w:p w:rsidR="004B32C2" w:rsidRDefault="004B32C2">
      <w:pPr>
        <w:rPr>
          <w:sz w:val="28"/>
        </w:rPr>
      </w:pPr>
    </w:p>
    <w:p w:rsidR="004B32C2" w:rsidRDefault="004B32C2">
      <w:r>
        <w:t xml:space="preserve">n) Časové </w:t>
      </w:r>
      <w:proofErr w:type="spellStart"/>
      <w:r>
        <w:t>rozlíšenie</w:t>
      </w:r>
      <w:proofErr w:type="spellEnd"/>
      <w:r>
        <w:t xml:space="preserve"> na </w:t>
      </w:r>
      <w:proofErr w:type="spellStart"/>
      <w:r>
        <w:t>strane</w:t>
      </w:r>
      <w:proofErr w:type="spellEnd"/>
      <w:r>
        <w:t xml:space="preserve"> pasív</w:t>
      </w:r>
    </w:p>
    <w:p w:rsidR="004B32C2" w:rsidRDefault="004B32C2">
      <w:pPr>
        <w:rPr>
          <w:color w:val="FF0000"/>
          <w:lang w:val="sk-SK"/>
        </w:rPr>
      </w:pPr>
      <w:r>
        <w:rPr>
          <w:lang w:val="sk-SK"/>
        </w:rPr>
        <w:t xml:space="preserve">Výnosy budúcich období sa vykazujú vo výške, ktorá je potrebná na dodržanie zásady vecnej a časovej súvislosti s účtovným obdobím. </w:t>
      </w:r>
    </w:p>
    <w:p w:rsidR="004B32C2" w:rsidRDefault="004B32C2">
      <w:pPr>
        <w:rPr>
          <w:color w:val="FF0000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o)  Deriváty sa oceňujú reálnou hodnotou. Účtovná jednotka nemá.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color w:val="00FFFF"/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4) Spôsob zostavenia odpisového plánu pre dlhodobý majetok  </w:t>
      </w:r>
    </w:p>
    <w:p w:rsidR="004B32C2" w:rsidRDefault="004B32C2">
      <w:pPr>
        <w:rPr>
          <w:b/>
          <w:color w:val="FF0000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Odpisy dlhodobého nehmotného majetku a dlhodobého hmotného majetku - účtovná jednotka sa rozhodla, že  </w:t>
      </w:r>
    </w:p>
    <w:p w:rsidR="004B32C2" w:rsidRDefault="004B32C2">
      <w:pPr>
        <w:rPr>
          <w:lang w:val="sk-SK"/>
        </w:rPr>
      </w:pPr>
      <w:r>
        <w:rPr>
          <w:lang w:val="sk-SK"/>
        </w:rPr>
        <w:t>Odpisová skupina                  Doba odpisovania v rokoch                 Ročná odpisová sadzba</w:t>
      </w:r>
    </w:p>
    <w:p w:rsidR="004B32C2" w:rsidRDefault="004B32C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>4                                                           1/4</w:t>
      </w:r>
    </w:p>
    <w:p w:rsidR="004B32C2" w:rsidRDefault="004B32C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 xml:space="preserve">6                                                           1.6                                                      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3                                                 12                                                           1.12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4                                                 20</w:t>
      </w:r>
      <w:r w:rsidR="00911687">
        <w:rPr>
          <w:lang w:val="sk-SK"/>
        </w:rPr>
        <w:t>, 40, 50</w:t>
      </w:r>
      <w:r>
        <w:rPr>
          <w:lang w:val="sk-SK"/>
        </w:rPr>
        <w:t xml:space="preserve">                                               1.20</w:t>
      </w:r>
    </w:p>
    <w:p w:rsidR="004B32C2" w:rsidRDefault="00F40B34">
      <w:pPr>
        <w:rPr>
          <w:lang w:val="sk-SK"/>
        </w:rPr>
      </w:pPr>
      <w:r>
        <w:rPr>
          <w:lang w:val="sk-SK"/>
        </w:rPr>
        <w:t xml:space="preserve">Účtovná jednotka </w:t>
      </w:r>
      <w:r w:rsidR="00F77F62">
        <w:rPr>
          <w:lang w:val="sk-SK"/>
        </w:rPr>
        <w:t xml:space="preserve">sa rozhodla opraviť odpisový plán a počítať odpisy podľa skutočnej ekonomickej životnosti u niektorých významných položiek majetku v zmysle usmernenia MF/013292/2017-352 zo dňa 29.5.2017 </w:t>
      </w:r>
      <w:r w:rsidR="008031C7">
        <w:rPr>
          <w:lang w:val="sk-SK"/>
        </w:rPr>
        <w:t xml:space="preserve">o odpisovaní dlhodobého majetku. Oprava odpisov bola zúčtovaná </w:t>
      </w:r>
      <w:proofErr w:type="spellStart"/>
      <w:r w:rsidR="008031C7">
        <w:rPr>
          <w:lang w:val="sk-SK"/>
        </w:rPr>
        <w:t>súvsťažne</w:t>
      </w:r>
      <w:proofErr w:type="spellEnd"/>
      <w:r w:rsidR="008031C7">
        <w:rPr>
          <w:lang w:val="sk-SK"/>
        </w:rPr>
        <w:t xml:space="preserve"> s účtom 428. </w:t>
      </w:r>
      <w:r w:rsidR="00F77F62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4B32C2">
        <w:rPr>
          <w:lang w:val="sk-SK"/>
        </w:rPr>
        <w:t xml:space="preserve">         </w:t>
      </w:r>
    </w:p>
    <w:p w:rsidR="00F77F62" w:rsidRDefault="00F77F6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Drobný nehmotný majetok, ktorý podľa rozhodnutia účtovnej jednotky nie je dlhodobým nehmotným majetkom sa účtuje pri obstaraní do nákladov. </w:t>
      </w:r>
    </w:p>
    <w:p w:rsidR="004B32C2" w:rsidRDefault="004B32C2">
      <w:pPr>
        <w:rPr>
          <w:lang w:val="sk-SK"/>
        </w:rPr>
      </w:pPr>
    </w:p>
    <w:p w:rsidR="00F77F62" w:rsidRDefault="00F77F6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5) Zásady pre zohľadnenie zníženia hodnoty majetku</w:t>
      </w:r>
    </w:p>
    <w:p w:rsidR="004B32C2" w:rsidRDefault="004B32C2">
      <w:pPr>
        <w:jc w:val="both"/>
        <w:rPr>
          <w:u w:val="single"/>
        </w:rPr>
      </w:pPr>
      <w:proofErr w:type="spellStart"/>
      <w:r>
        <w:t>Prechodné</w:t>
      </w:r>
      <w:proofErr w:type="spellEnd"/>
      <w:r>
        <w:t xml:space="preserve"> </w:t>
      </w:r>
      <w:proofErr w:type="spellStart"/>
      <w:r>
        <w:t>zníženie</w:t>
      </w:r>
      <w:proofErr w:type="spellEnd"/>
      <w:r>
        <w:t xml:space="preserve"> hodnoty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r>
        <w:rPr>
          <w:u w:val="single"/>
        </w:rPr>
        <w:t>opravnou položkou</w:t>
      </w:r>
      <w:r>
        <w:t xml:space="preserve">. </w:t>
      </w:r>
    </w:p>
    <w:p w:rsidR="004B32C2" w:rsidRDefault="004B32C2">
      <w:pPr>
        <w:rPr>
          <w:u w:val="single"/>
        </w:rPr>
      </w:pPr>
    </w:p>
    <w:p w:rsidR="004B32C2" w:rsidRDefault="004B32C2">
      <w:r>
        <w:rPr>
          <w:u w:val="single"/>
        </w:rPr>
        <w:t>Tvorba</w:t>
      </w:r>
      <w:r>
        <w:t xml:space="preserve"> </w:t>
      </w:r>
      <w:proofErr w:type="spellStart"/>
      <w:r>
        <w:t>opravnej</w:t>
      </w:r>
      <w:proofErr w:type="spellEnd"/>
      <w:r>
        <w:t xml:space="preserve"> položky </w:t>
      </w:r>
      <w:proofErr w:type="spellStart"/>
      <w:r>
        <w:t>sa</w:t>
      </w:r>
      <w:proofErr w:type="spellEnd"/>
      <w:r>
        <w:t xml:space="preserve"> účtuje na ťarchu </w:t>
      </w:r>
      <w:proofErr w:type="spellStart"/>
      <w:r>
        <w:t>nákladov</w:t>
      </w:r>
      <w:proofErr w:type="spellEnd"/>
      <w:r>
        <w:t xml:space="preserve"> v </w:t>
      </w:r>
      <w:proofErr w:type="spellStart"/>
      <w:r>
        <w:t>prospech</w:t>
      </w:r>
      <w:proofErr w:type="spellEnd"/>
      <w:r>
        <w:t xml:space="preserve"> </w:t>
      </w:r>
      <w:proofErr w:type="spellStart"/>
      <w:r>
        <w:t>príslušného</w:t>
      </w:r>
      <w:proofErr w:type="spellEnd"/>
      <w:r>
        <w:t xml:space="preserve"> účtu opravných </w:t>
      </w:r>
      <w:proofErr w:type="spellStart"/>
      <w:r>
        <w:t>položiek</w:t>
      </w:r>
      <w:proofErr w:type="spellEnd"/>
      <w:r>
        <w:t xml:space="preserve">. Opravné položky </w:t>
      </w:r>
      <w:proofErr w:type="spellStart"/>
      <w:r>
        <w:t>sa</w:t>
      </w:r>
      <w:proofErr w:type="spellEnd"/>
      <w:r>
        <w:t xml:space="preserve"> </w:t>
      </w:r>
      <w:proofErr w:type="spellStart"/>
      <w:r>
        <w:rPr>
          <w:u w:val="single"/>
        </w:rPr>
        <w:t>zúčtujú</w:t>
      </w:r>
      <w:proofErr w:type="spellEnd"/>
      <w:r>
        <w:t xml:space="preserve"> </w:t>
      </w:r>
      <w:proofErr w:type="spellStart"/>
      <w:r>
        <w:t>znížením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zrušením v </w:t>
      </w:r>
      <w:proofErr w:type="spellStart"/>
      <w:r>
        <w:t>prospech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toto </w:t>
      </w:r>
      <w:proofErr w:type="spellStart"/>
      <w:r>
        <w:t>opatrenie</w:t>
      </w:r>
      <w:proofErr w:type="spellEnd"/>
      <w:r>
        <w:t xml:space="preserve"> neustanovuje </w:t>
      </w:r>
      <w:proofErr w:type="spellStart"/>
      <w:r>
        <w:t>inak</w:t>
      </w:r>
      <w:proofErr w:type="spellEnd"/>
      <w:r>
        <w:t xml:space="preserve"> a na ťarchu </w:t>
      </w:r>
      <w:proofErr w:type="spellStart"/>
      <w:r>
        <w:t>príslušného</w:t>
      </w:r>
      <w:proofErr w:type="spellEnd"/>
      <w:r>
        <w:t xml:space="preserve"> účtu opravných </w:t>
      </w:r>
      <w:proofErr w:type="spellStart"/>
      <w:r>
        <w:t>položiek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>
        <w:t>inventarizácia</w:t>
      </w:r>
      <w:proofErr w:type="spellEnd"/>
      <w:r>
        <w:t xml:space="preserve"> v </w:t>
      </w:r>
      <w:proofErr w:type="spellStart"/>
      <w:r>
        <w:t>nasledujúcom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nepreukáže</w:t>
      </w:r>
      <w:proofErr w:type="spellEnd"/>
      <w:r>
        <w:t xml:space="preserve"> </w:t>
      </w:r>
      <w:proofErr w:type="spellStart"/>
      <w:r>
        <w:t>opodstatnenosť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výšky,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ak</w:t>
      </w:r>
      <w:proofErr w:type="spellEnd"/>
      <w:r>
        <w:t xml:space="preserve"> pominuli </w:t>
      </w:r>
      <w:proofErr w:type="spellStart"/>
      <w:r>
        <w:t>dôvody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v 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:rsidR="004B32C2" w:rsidRDefault="004B32C2"/>
    <w:p w:rsidR="004B32C2" w:rsidRDefault="004B32C2"/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6) Zásady pre vykazovanie </w:t>
      </w:r>
      <w:proofErr w:type="spellStart"/>
      <w:r>
        <w:rPr>
          <w:b/>
          <w:lang w:val="sk-SK"/>
        </w:rPr>
        <w:t>tranferov</w:t>
      </w:r>
      <w:proofErr w:type="spellEnd"/>
    </w:p>
    <w:p w:rsidR="004B32C2" w:rsidRDefault="004B32C2">
      <w:pPr>
        <w:numPr>
          <w:ilvl w:val="0"/>
          <w:numId w:val="2"/>
        </w:numPr>
        <w:rPr>
          <w:bCs/>
          <w:lang w:val="sk-SK"/>
        </w:rPr>
      </w:pPr>
      <w:r>
        <w:rPr>
          <w:bCs/>
          <w:lang w:val="sk-SK"/>
        </w:rPr>
        <w:t xml:space="preserve">poskytnuté </w:t>
      </w:r>
      <w:proofErr w:type="spellStart"/>
      <w:r>
        <w:rPr>
          <w:bCs/>
          <w:lang w:val="sk-SK"/>
        </w:rPr>
        <w:t>tranfery</w:t>
      </w:r>
      <w:proofErr w:type="spellEnd"/>
      <w:r>
        <w:rPr>
          <w:bCs/>
          <w:lang w:val="sk-SK"/>
        </w:rPr>
        <w:t xml:space="preserve"> v súlade so zákonom o rozpočtových pravidlách a prijatím VZN obce o poskytovaní </w:t>
      </w:r>
      <w:proofErr w:type="spellStart"/>
      <w:r>
        <w:rPr>
          <w:bCs/>
          <w:lang w:val="sk-SK"/>
        </w:rPr>
        <w:t>tranferov</w:t>
      </w:r>
      <w:proofErr w:type="spellEnd"/>
      <w:r>
        <w:rPr>
          <w:bCs/>
          <w:lang w:val="sk-SK"/>
        </w:rPr>
        <w:t xml:space="preserve"> vo verejnom záujme a na verejnoprospešný účel. </w:t>
      </w:r>
    </w:p>
    <w:p w:rsidR="004B32C2" w:rsidRDefault="004B32C2">
      <w:pPr>
        <w:ind w:left="360"/>
        <w:rPr>
          <w:b/>
        </w:rPr>
      </w:pPr>
      <w:r>
        <w:rPr>
          <w:bCs/>
          <w:lang w:val="sk-SK"/>
        </w:rPr>
        <w:t xml:space="preserve">b)  prijaté </w:t>
      </w:r>
      <w:proofErr w:type="spellStart"/>
      <w:r>
        <w:rPr>
          <w:bCs/>
          <w:lang w:val="sk-SK"/>
        </w:rPr>
        <w:t>tranfery</w:t>
      </w:r>
      <w:proofErr w:type="spellEnd"/>
      <w:r>
        <w:rPr>
          <w:bCs/>
          <w:lang w:val="sk-SK"/>
        </w:rPr>
        <w:t xml:space="preserve"> : </w:t>
      </w:r>
    </w:p>
    <w:p w:rsidR="004B32C2" w:rsidRDefault="004B32C2">
      <w:pPr>
        <w:jc w:val="both"/>
      </w:pPr>
      <w:r>
        <w:rPr>
          <w:b/>
        </w:rPr>
        <w:t xml:space="preserve">           </w:t>
      </w:r>
      <w:proofErr w:type="spellStart"/>
      <w:r>
        <w:rPr>
          <w:bCs/>
        </w:rPr>
        <w:t>Bežný</w:t>
      </w:r>
      <w:proofErr w:type="spellEnd"/>
      <w:r>
        <w:rPr>
          <w:bCs/>
        </w:rPr>
        <w:t xml:space="preserve"> a kapitálový transfer</w:t>
      </w:r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 a </w:t>
      </w:r>
      <w:proofErr w:type="spellStart"/>
      <w:r>
        <w:t>ostatných</w:t>
      </w:r>
      <w:proofErr w:type="spellEnd"/>
      <w:r>
        <w:t xml:space="preserve"> </w:t>
      </w:r>
      <w:proofErr w:type="spellStart"/>
      <w:r>
        <w:rPr>
          <w:u w:val="single"/>
        </w:rPr>
        <w:t>cudzích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subjektov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  </w:t>
      </w:r>
    </w:p>
    <w:p w:rsidR="004B32C2" w:rsidRDefault="004B32C2">
      <w:pPr>
        <w:jc w:val="both"/>
      </w:pPr>
      <w:r>
        <w:t xml:space="preserve">           zúčtuje do </w:t>
      </w:r>
      <w:proofErr w:type="spellStart"/>
      <w:r>
        <w:t>výnosov</w:t>
      </w:r>
      <w:proofErr w:type="spellEnd"/>
      <w:r>
        <w:t xml:space="preserve"> 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 </w:t>
      </w:r>
      <w:proofErr w:type="spellStart"/>
      <w:r>
        <w:t>nákladmi</w:t>
      </w:r>
      <w:proofErr w:type="spellEnd"/>
      <w:r>
        <w:t xml:space="preserve"> a </w:t>
      </w:r>
      <w:proofErr w:type="spellStart"/>
      <w:r>
        <w:t>výdavkami</w:t>
      </w:r>
      <w:proofErr w:type="spellEnd"/>
      <w:r>
        <w:t xml:space="preserve">  (</w:t>
      </w:r>
      <w:proofErr w:type="spellStart"/>
      <w:r>
        <w:t>napr</w:t>
      </w:r>
      <w:proofErr w:type="spellEnd"/>
      <w:r>
        <w:t xml:space="preserve">. s </w:t>
      </w:r>
    </w:p>
    <w:p w:rsidR="004B32C2" w:rsidRDefault="004B32C2">
      <w:pPr>
        <w:jc w:val="both"/>
      </w:pPr>
      <w:r>
        <w:t xml:space="preserve">           </w:t>
      </w:r>
      <w:proofErr w:type="spellStart"/>
      <w:r>
        <w:t>odpismi</w:t>
      </w:r>
      <w:proofErr w:type="spellEnd"/>
      <w:r>
        <w:t xml:space="preserve">, s opravnou položkou, so </w:t>
      </w:r>
      <w:proofErr w:type="spellStart"/>
      <w:r>
        <w:t>zostatkovou</w:t>
      </w:r>
      <w:proofErr w:type="spellEnd"/>
      <w:r>
        <w:t xml:space="preserve"> hodnotou </w:t>
      </w:r>
      <w:proofErr w:type="spellStart"/>
      <w:r>
        <w:t>vyradeného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</w:p>
    <w:p w:rsidR="004B32C2" w:rsidRDefault="004B32C2">
      <w:pPr>
        <w:jc w:val="both"/>
        <w:rPr>
          <w:lang w:val="sk-SK"/>
        </w:rPr>
      </w:pPr>
      <w:r>
        <w:t xml:space="preserve">           majetku).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b/>
          <w:lang w:val="sk-SK"/>
        </w:rPr>
        <w:t>7</w:t>
      </w:r>
      <w:r>
        <w:rPr>
          <w:lang w:val="sk-SK"/>
        </w:rPr>
        <w:t>)</w:t>
      </w:r>
      <w:r>
        <w:rPr>
          <w:b/>
          <w:lang w:val="sk-SK"/>
        </w:rPr>
        <w:t xml:space="preserve"> Spôsob prepočtu údajov v cudzích menách na menu euro</w:t>
      </w:r>
    </w:p>
    <w:p w:rsidR="004B32C2" w:rsidRDefault="004B32C2">
      <w:pPr>
        <w:rPr>
          <w:sz w:val="28"/>
          <w:lang w:val="sk-SK"/>
        </w:rPr>
      </w:pPr>
      <w:r>
        <w:rPr>
          <w:lang w:val="sk-SK"/>
        </w:rP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  <w:lang w:val="sk-SK"/>
        </w:rPr>
        <w:t xml:space="preserve"> </w:t>
      </w:r>
      <w:r>
        <w:rPr>
          <w:lang w:val="sk-SK"/>
        </w:rPr>
        <w:t xml:space="preserve">podľa kurzu platného ku dňu, ku ktorému sa zostavuje. Od roku 2008 sa kurzové straty účtujú do nákladov a kurzové zisky do výnosov. </w:t>
      </w:r>
    </w:p>
    <w:p w:rsidR="004B32C2" w:rsidRDefault="004B32C2">
      <w:pPr>
        <w:rPr>
          <w:sz w:val="28"/>
          <w:lang w:val="sk-SK"/>
        </w:rPr>
      </w:pPr>
    </w:p>
    <w:p w:rsidR="004B32C2" w:rsidRDefault="004B32C2">
      <w:pPr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Čl. III  </w:t>
      </w:r>
    </w:p>
    <w:p w:rsidR="004B32C2" w:rsidRDefault="004B32C2">
      <w:pPr>
        <w:jc w:val="center"/>
      </w:pPr>
      <w:r>
        <w:rPr>
          <w:b/>
          <w:bCs/>
          <w:sz w:val="28"/>
          <w:lang w:val="sk-SK"/>
        </w:rPr>
        <w:t xml:space="preserve">Informácie o údajoch na strane aktív súvahy </w:t>
      </w:r>
    </w:p>
    <w:p w:rsidR="004B32C2" w:rsidRDefault="004B32C2">
      <w:pPr>
        <w:pStyle w:val="Nadpis1"/>
        <w:rPr>
          <w:sz w:val="24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4B32C2" w:rsidRDefault="004B32C2">
      <w:pPr>
        <w:rPr>
          <w:color w:val="00B050"/>
          <w:lang w:val="sk-SK"/>
        </w:rPr>
      </w:pPr>
    </w:p>
    <w:p w:rsidR="004B32C2" w:rsidRDefault="004B32C2">
      <w:pPr>
        <w:pStyle w:val="Nadpis3"/>
        <w:tabs>
          <w:tab w:val="clear" w:pos="5040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4B32C2" w:rsidRDefault="004B32C2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prehľad o majetku </w:t>
      </w:r>
      <w:r w:rsidR="00F77F62">
        <w:rPr>
          <w:lang w:val="sk-SK"/>
        </w:rPr>
        <w:t>–</w:t>
      </w:r>
      <w:r>
        <w:rPr>
          <w:lang w:val="sk-SK"/>
        </w:rPr>
        <w:t xml:space="preserve"> </w:t>
      </w:r>
      <w:r w:rsidR="00F77F62">
        <w:rPr>
          <w:lang w:val="sk-SK"/>
        </w:rPr>
        <w:t xml:space="preserve">tabuľková časť - </w:t>
      </w:r>
      <w:r>
        <w:rPr>
          <w:lang w:val="sk-SK"/>
        </w:rPr>
        <w:t>tabuľka č. 1</w:t>
      </w:r>
    </w:p>
    <w:p w:rsidR="004B32C2" w:rsidRPr="009C5550" w:rsidRDefault="004B32C2">
      <w:pPr>
        <w:numPr>
          <w:ilvl w:val="0"/>
          <w:numId w:val="6"/>
        </w:numPr>
        <w:rPr>
          <w:lang w:val="sk-SK"/>
        </w:rPr>
      </w:pPr>
      <w:r w:rsidRPr="009C5550">
        <w:rPr>
          <w:lang w:val="sk-SK"/>
        </w:rPr>
        <w:t xml:space="preserve">majetok je poistený v Komunálnej poisťovni </w:t>
      </w:r>
      <w:proofErr w:type="spellStart"/>
      <w:r w:rsidRPr="009C5550">
        <w:rPr>
          <w:lang w:val="sk-SK"/>
        </w:rPr>
        <w:t>a.s</w:t>
      </w:r>
      <w:proofErr w:type="spellEnd"/>
      <w:r w:rsidRPr="009C5550">
        <w:rPr>
          <w:lang w:val="sk-SK"/>
        </w:rPr>
        <w:t xml:space="preserve">. nasledovne:  </w:t>
      </w:r>
    </w:p>
    <w:p w:rsidR="00C8688B" w:rsidRPr="00110CBB" w:rsidRDefault="00C8688B">
      <w:pPr>
        <w:rPr>
          <w:lang w:val="sk-SK"/>
        </w:rPr>
      </w:pPr>
      <w:r w:rsidRPr="009C5550">
        <w:rPr>
          <w:lang w:val="sk-SK"/>
        </w:rPr>
        <w:t xml:space="preserve"> </w:t>
      </w:r>
      <w:r w:rsidR="009C5550" w:rsidRPr="009C5550">
        <w:rPr>
          <w:lang w:val="sk-SK"/>
        </w:rPr>
        <w:t xml:space="preserve">  </w:t>
      </w:r>
      <w:r w:rsidRPr="009C5550">
        <w:rPr>
          <w:lang w:val="sk-SK"/>
        </w:rPr>
        <w:t xml:space="preserve">    </w:t>
      </w:r>
      <w:r w:rsidR="009C5550" w:rsidRPr="009C5550">
        <w:rPr>
          <w:lang w:val="sk-SK"/>
        </w:rPr>
        <w:t xml:space="preserve">     </w:t>
      </w:r>
      <w:r w:rsidR="009C5550" w:rsidRPr="00110CBB">
        <w:rPr>
          <w:lang w:val="sk-SK"/>
        </w:rPr>
        <w:t>osobn</w:t>
      </w:r>
      <w:r w:rsidRPr="00110CBB">
        <w:rPr>
          <w:lang w:val="sk-SK"/>
        </w:rPr>
        <w:t xml:space="preserve">ý automobil Mazda – PZP </w:t>
      </w:r>
      <w:r w:rsidR="009C5550" w:rsidRPr="00110CBB">
        <w:rPr>
          <w:lang w:val="sk-SK"/>
        </w:rPr>
        <w:t>69,90</w:t>
      </w:r>
      <w:r w:rsidRPr="00110CBB">
        <w:rPr>
          <w:lang w:val="sk-SK"/>
        </w:rPr>
        <w:t xml:space="preserve"> a havarijné poistenie  </w:t>
      </w:r>
      <w:r w:rsidR="009C5550" w:rsidRPr="00110CBB">
        <w:rPr>
          <w:lang w:val="sk-SK"/>
        </w:rPr>
        <w:t>245,97</w:t>
      </w:r>
      <w:r w:rsidRPr="00110CBB">
        <w:rPr>
          <w:lang w:val="sk-SK"/>
        </w:rPr>
        <w:t xml:space="preserve"> €</w:t>
      </w:r>
    </w:p>
    <w:p w:rsidR="00C8688B" w:rsidRPr="00110CBB" w:rsidRDefault="00C8688B">
      <w:pPr>
        <w:rPr>
          <w:lang w:val="sk-SK"/>
        </w:rPr>
      </w:pPr>
      <w:r w:rsidRPr="00110CBB">
        <w:rPr>
          <w:lang w:val="sk-SK"/>
        </w:rPr>
        <w:t xml:space="preserve">            traktor – PZP 40,20 a havarijné poistenie 349,95</w:t>
      </w:r>
    </w:p>
    <w:p w:rsidR="009C5550" w:rsidRPr="00110CBB" w:rsidRDefault="00C8688B">
      <w:pPr>
        <w:rPr>
          <w:lang w:val="sk-SK"/>
        </w:rPr>
      </w:pPr>
      <w:r w:rsidRPr="00110CBB">
        <w:rPr>
          <w:lang w:val="sk-SK"/>
        </w:rPr>
        <w:t xml:space="preserve">            </w:t>
      </w:r>
      <w:r w:rsidR="009C5550" w:rsidRPr="00110CBB">
        <w:rPr>
          <w:lang w:val="sk-SK"/>
        </w:rPr>
        <w:t>tatra T 148 CAS 32 – PZP 114,05</w:t>
      </w:r>
    </w:p>
    <w:p w:rsidR="00C8688B" w:rsidRPr="00110CBB" w:rsidRDefault="009C5550">
      <w:pPr>
        <w:rPr>
          <w:lang w:val="sk-SK"/>
        </w:rPr>
      </w:pPr>
      <w:r w:rsidRPr="00110CBB">
        <w:rPr>
          <w:lang w:val="sk-SK"/>
        </w:rPr>
        <w:t xml:space="preserve">            CAS K 25  </w:t>
      </w:r>
      <w:proofErr w:type="spellStart"/>
      <w:r w:rsidRPr="00110CBB">
        <w:rPr>
          <w:lang w:val="sk-SK"/>
        </w:rPr>
        <w:t>Liaz</w:t>
      </w:r>
      <w:proofErr w:type="spellEnd"/>
      <w:r w:rsidRPr="00110CBB">
        <w:rPr>
          <w:lang w:val="sk-SK"/>
        </w:rPr>
        <w:t xml:space="preserve">  - PZP 131,80  </w:t>
      </w:r>
    </w:p>
    <w:p w:rsidR="00C8688B" w:rsidRPr="00110CBB" w:rsidRDefault="009C5550">
      <w:pPr>
        <w:rPr>
          <w:lang w:val="sk-SK"/>
        </w:rPr>
      </w:pPr>
      <w:r w:rsidRPr="00110CBB">
        <w:rPr>
          <w:lang w:val="sk-SK"/>
        </w:rPr>
        <w:t xml:space="preserve">            príves vlečka  - PZP 18,90</w:t>
      </w:r>
    </w:p>
    <w:p w:rsidR="009C5550" w:rsidRPr="00110CBB" w:rsidRDefault="009C5550">
      <w:pPr>
        <w:rPr>
          <w:lang w:val="sk-SK"/>
        </w:rPr>
      </w:pPr>
      <w:r w:rsidRPr="00110CBB">
        <w:rPr>
          <w:lang w:val="sk-SK"/>
        </w:rPr>
        <w:t xml:space="preserve">            príves PO – PPS červený – PZP 28,80 </w:t>
      </w:r>
    </w:p>
    <w:p w:rsidR="004B32C2" w:rsidRPr="009C5550" w:rsidRDefault="004B32C2">
      <w:pPr>
        <w:ind w:left="360"/>
        <w:rPr>
          <w:lang w:val="sk-SK"/>
        </w:rPr>
      </w:pPr>
      <w:r w:rsidRPr="00110CBB">
        <w:rPr>
          <w:lang w:val="sk-SK"/>
        </w:rPr>
        <w:t xml:space="preserve">Združené poistenie hnuteľného a nehnuteľného majetku </w:t>
      </w:r>
      <w:r w:rsidR="00110CBB" w:rsidRPr="00110CBB">
        <w:rPr>
          <w:lang w:val="sk-SK"/>
        </w:rPr>
        <w:t>539,36</w:t>
      </w:r>
      <w:r w:rsidRPr="00110CBB">
        <w:rPr>
          <w:lang w:val="sk-SK"/>
        </w:rPr>
        <w:t xml:space="preserve"> €</w:t>
      </w:r>
      <w:r w:rsidRPr="009C5550">
        <w:rPr>
          <w:lang w:val="sk-SK"/>
        </w:rPr>
        <w:t xml:space="preserve">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c) nie je zriadené záložné právo na majetok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d) opis a hodnota dlhodobého majetku – viď tabuľka č. 1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e) účtovná jednotka nemá majetok ku ktorému nemá vlastnícke právo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f) opis dôvodov zvýšenia, zníženia opravných položiek – účtovná jednotka nevytvorila 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   opravné položky </w:t>
      </w:r>
    </w:p>
    <w:p w:rsidR="004B32C2" w:rsidRPr="009C5550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Pr="009C5550" w:rsidRDefault="004B32C2">
      <w:pPr>
        <w:pStyle w:val="Pta"/>
        <w:tabs>
          <w:tab w:val="clear" w:pos="4536"/>
          <w:tab w:val="clear" w:pos="9072"/>
        </w:tabs>
        <w:rPr>
          <w:b/>
          <w:lang w:val="sk-SK"/>
        </w:rPr>
      </w:pPr>
      <w:r w:rsidRPr="009C5550">
        <w:rPr>
          <w:b/>
          <w:lang w:val="sk-SK"/>
        </w:rPr>
        <w:t xml:space="preserve">2) Dlhodobý finančný majetok </w:t>
      </w:r>
    </w:p>
    <w:p w:rsidR="00F77F62" w:rsidRDefault="004B32C2" w:rsidP="00F77F62">
      <w:pPr>
        <w:rPr>
          <w:lang w:val="sk-SK"/>
        </w:rPr>
      </w:pPr>
      <w:r w:rsidRPr="009C5550">
        <w:rPr>
          <w:lang w:val="sk-SK"/>
        </w:rPr>
        <w:t xml:space="preserve">    Realizovateľné cenné papiere a</w:t>
      </w:r>
      <w:r w:rsidR="00F77F62">
        <w:rPr>
          <w:lang w:val="sk-SK"/>
        </w:rPr>
        <w:t> </w:t>
      </w:r>
      <w:r w:rsidRPr="009C5550">
        <w:rPr>
          <w:lang w:val="sk-SK"/>
        </w:rPr>
        <w:t>podiely</w:t>
      </w:r>
    </w:p>
    <w:p w:rsidR="004B32C2" w:rsidRDefault="00F77F62">
      <w:pPr>
        <w:rPr>
          <w:lang w:val="sk-SK"/>
        </w:rPr>
      </w:pPr>
      <w:r>
        <w:rPr>
          <w:lang w:val="sk-SK"/>
        </w:rPr>
        <w:t xml:space="preserve">    </w:t>
      </w:r>
      <w:r w:rsidR="004B32C2">
        <w:rPr>
          <w:lang w:val="sk-SK"/>
        </w:rPr>
        <w:t xml:space="preserve">Stredoslovenská vodárenská spoločnosť -  </w:t>
      </w:r>
      <w:r>
        <w:rPr>
          <w:lang w:val="sk-SK"/>
        </w:rPr>
        <w:t>tabuľková časť - tabuľka č. 1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3) Majetkové podiely účtovnej jednotky v iných spoločnostiach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Účtovná jednotka nemá v súvahe účet 061 podielové cenné papiere a podiely v dcérskej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účtovnej jednotke. Účto</w:t>
      </w:r>
      <w:r w:rsidR="00110CBB">
        <w:rPr>
          <w:lang w:val="sk-SK"/>
        </w:rPr>
        <w:t>vná jednotka nemá v súvahe ani ú</w:t>
      </w:r>
      <w:r>
        <w:rPr>
          <w:lang w:val="sk-SK"/>
        </w:rPr>
        <w:t xml:space="preserve">čet 062 podielové cenné papiere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a podiely v spoločnosti s podstatným vplyvom.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b/>
          <w:lang w:val="sk-SK"/>
        </w:rPr>
        <w:t>4) Dlhové cenné papiere a realizovateľné cenné papiere, dlhodobé pôžičky a ostatný dlhodobý finančný majetok</w:t>
      </w:r>
      <w:r>
        <w:rPr>
          <w:lang w:val="sk-SK"/>
        </w:rPr>
        <w:t xml:space="preserve"> účtovná jednotka nevlastní.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</w:t>
      </w:r>
    </w:p>
    <w:p w:rsidR="004B32C2" w:rsidRDefault="004B32C2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4B32C2" w:rsidRDefault="004B32C2">
      <w:pPr>
        <w:jc w:val="both"/>
        <w:rPr>
          <w:b/>
          <w:bCs/>
          <w:sz w:val="28"/>
          <w:u w:val="single"/>
          <w:lang w:val="sk-SK"/>
        </w:rPr>
      </w:pPr>
    </w:p>
    <w:p w:rsidR="004B32C2" w:rsidRDefault="004B32C2">
      <w:pPr>
        <w:jc w:val="both"/>
        <w:rPr>
          <w:lang w:val="sk-SK"/>
        </w:rPr>
      </w:pPr>
      <w:r>
        <w:rPr>
          <w:b/>
          <w:bCs/>
          <w:lang w:val="sk-SK"/>
        </w:rPr>
        <w:t xml:space="preserve">1) Zásoby </w:t>
      </w:r>
    </w:p>
    <w:p w:rsidR="004B32C2" w:rsidRDefault="004B32C2">
      <w:pPr>
        <w:jc w:val="both"/>
        <w:rPr>
          <w:lang w:val="sk-SK"/>
        </w:rPr>
      </w:pPr>
      <w:r>
        <w:rPr>
          <w:lang w:val="sk-SK"/>
        </w:rPr>
        <w:t xml:space="preserve">    Účtovná jednotka neúčtovala o zásobách. </w:t>
      </w:r>
      <w:r w:rsidR="00C2706E">
        <w:rPr>
          <w:lang w:val="sk-SK"/>
        </w:rPr>
        <w:t>Tabuľková časť - v</w:t>
      </w:r>
      <w:r>
        <w:rPr>
          <w:lang w:val="sk-SK"/>
        </w:rPr>
        <w:t>iď. tabuľka č. 2.</w:t>
      </w:r>
    </w:p>
    <w:p w:rsidR="004B32C2" w:rsidRDefault="004B32C2">
      <w:pPr>
        <w:ind w:left="720"/>
        <w:jc w:val="both"/>
        <w:rPr>
          <w:b/>
          <w:sz w:val="28"/>
          <w:szCs w:val="28"/>
          <w:lang w:val="sk-SK"/>
        </w:rPr>
      </w:pPr>
    </w:p>
    <w:p w:rsidR="004B32C2" w:rsidRDefault="004B32C2">
      <w:pPr>
        <w:pStyle w:val="Nadpis5"/>
        <w:rPr>
          <w:sz w:val="24"/>
        </w:rPr>
      </w:pPr>
      <w:r>
        <w:rPr>
          <w:sz w:val="24"/>
        </w:rPr>
        <w:t xml:space="preserve">2) Pohľadávky  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pStyle w:val="Zkladntext2"/>
        <w:numPr>
          <w:ilvl w:val="0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4B32C2" w:rsidRDefault="004B32C2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</w:t>
      </w:r>
    </w:p>
    <w:p w:rsidR="004B32C2" w:rsidRDefault="004B32C2">
      <w:pPr>
        <w:pStyle w:val="Zkladntext2"/>
        <w:numPr>
          <w:ilvl w:val="1"/>
          <w:numId w:val="9"/>
        </w:numPr>
        <w:jc w:val="left"/>
      </w:pPr>
      <w:r>
        <w:rPr>
          <w:b w:val="0"/>
          <w:sz w:val="24"/>
        </w:rPr>
        <w:t xml:space="preserve">krátkodobé významné položky sú pohľadávky z daňových príjmov na účte 319 riadok 069 súvahy a pohľadávky z nedaňových príjmov účet 318 riadok 068 súvahy. </w:t>
      </w:r>
    </w:p>
    <w:p w:rsidR="004B32C2" w:rsidRDefault="004B32C2">
      <w:pPr>
        <w:jc w:val="center"/>
        <w:rPr>
          <w:lang w:val="sk-SK"/>
        </w:rPr>
      </w:pPr>
    </w:p>
    <w:p w:rsidR="00AD5E21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opravná položka </w:t>
      </w:r>
      <w:r w:rsidR="00AD5E21">
        <w:rPr>
          <w:bCs/>
          <w:sz w:val="24"/>
        </w:rPr>
        <w:t>k účtu 319 daňové pohľadávky vo výške 9 745,51 €</w:t>
      </w:r>
      <w:r>
        <w:rPr>
          <w:bCs/>
          <w:sz w:val="24"/>
        </w:rPr>
        <w:t xml:space="preserve">, </w:t>
      </w:r>
    </w:p>
    <w:p w:rsidR="00AD5E21" w:rsidRDefault="00AD5E21" w:rsidP="00AD5E21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predstavuje neuhradenú daň z nehnuteľnosti, ktorá je nevymožiteľná z dôvodu, že dotyčný nereaguje na výzvy, nepreberá zásielky. </w:t>
      </w:r>
    </w:p>
    <w:p w:rsidR="004B32C2" w:rsidRDefault="004B32C2" w:rsidP="00AD5E21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tabuľk</w:t>
      </w:r>
      <w:r w:rsidR="00AD5E21">
        <w:rPr>
          <w:bCs/>
          <w:sz w:val="24"/>
        </w:rPr>
        <w:t>ová časť - tabuľka</w:t>
      </w:r>
      <w:r>
        <w:rPr>
          <w:bCs/>
          <w:sz w:val="24"/>
        </w:rPr>
        <w:t xml:space="preserve"> č.3 </w:t>
      </w:r>
    </w:p>
    <w:p w:rsidR="004B32C2" w:rsidRDefault="004B32C2">
      <w:pPr>
        <w:pStyle w:val="Zkladntext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pohľadávky podľa doby splatnosti,</w:t>
      </w:r>
      <w:r w:rsidR="00AD5E21">
        <w:rPr>
          <w:bCs/>
          <w:sz w:val="24"/>
        </w:rPr>
        <w:t xml:space="preserve"> tabuľková časť - t</w:t>
      </w:r>
      <w:r>
        <w:rPr>
          <w:bCs/>
          <w:sz w:val="24"/>
        </w:rPr>
        <w:t xml:space="preserve">abuľka č. 4  </w:t>
      </w:r>
    </w:p>
    <w:p w:rsidR="004B32C2" w:rsidRDefault="004B32C2">
      <w:pPr>
        <w:pStyle w:val="Zkladntext"/>
        <w:ind w:left="36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4B32C2" w:rsidRDefault="00B3057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 </w:t>
      </w:r>
      <w:r w:rsidR="004B32C2">
        <w:rPr>
          <w:bCs/>
          <w:sz w:val="24"/>
        </w:rPr>
        <w:t xml:space="preserve">  </w:t>
      </w: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zabezpečených záložným právom alebo inou formou zabezpečenia </w:t>
      </w:r>
    </w:p>
    <w:p w:rsidR="004B32C2" w:rsidRDefault="004B32C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4B32C2" w:rsidRDefault="004B32C2">
      <w:pPr>
        <w:pStyle w:val="Zkladntext"/>
        <w:ind w:left="72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výška pohľadávok, na ktoré sa zriadilo záložné právo </w:t>
      </w:r>
    </w:p>
    <w:p w:rsidR="004B32C2" w:rsidRDefault="004B32C2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4B32C2" w:rsidRDefault="004B32C2">
      <w:pPr>
        <w:tabs>
          <w:tab w:val="left" w:pos="1834"/>
        </w:tabs>
        <w:rPr>
          <w:lang w:val="sk-SK"/>
        </w:rPr>
      </w:pPr>
    </w:p>
    <w:p w:rsidR="004B32C2" w:rsidRDefault="004B32C2">
      <w:pPr>
        <w:tabs>
          <w:tab w:val="left" w:pos="1834"/>
        </w:tabs>
        <w:rPr>
          <w:b/>
          <w:lang w:val="sk-SK"/>
        </w:rPr>
      </w:pPr>
      <w:r>
        <w:rPr>
          <w:b/>
          <w:lang w:val="sk-SK"/>
        </w:rPr>
        <w:t>3) Finančný majetok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a) krátkodobý finančný majetok </w:t>
      </w:r>
    </w:p>
    <w:p w:rsidR="004B32C2" w:rsidRPr="00B30572" w:rsidRDefault="00731110">
      <w:pPr>
        <w:ind w:left="1080"/>
        <w:rPr>
          <w:lang w:val="sk-SK"/>
        </w:rPr>
      </w:pPr>
      <w:r>
        <w:rPr>
          <w:lang w:val="sk-SK"/>
        </w:rPr>
        <w:t xml:space="preserve">Stav </w:t>
      </w:r>
      <w:r w:rsidRPr="00B30572">
        <w:rPr>
          <w:lang w:val="sk-SK"/>
        </w:rPr>
        <w:t xml:space="preserve">pokladne       </w:t>
      </w:r>
      <w:r w:rsidR="000E7C6E">
        <w:rPr>
          <w:lang w:val="sk-SK"/>
        </w:rPr>
        <w:t xml:space="preserve"> </w:t>
      </w:r>
      <w:r w:rsidRPr="00B30572">
        <w:rPr>
          <w:lang w:val="sk-SK"/>
        </w:rPr>
        <w:t xml:space="preserve">     </w:t>
      </w:r>
      <w:r w:rsidR="00AD5E21">
        <w:rPr>
          <w:lang w:val="sk-SK"/>
        </w:rPr>
        <w:t>1 301,</w:t>
      </w:r>
      <w:r w:rsidR="000E7C6E">
        <w:rPr>
          <w:lang w:val="sk-SK"/>
        </w:rPr>
        <w:t>04</w:t>
      </w:r>
      <w:r w:rsidRPr="00B30572">
        <w:rPr>
          <w:lang w:val="sk-SK"/>
        </w:rPr>
        <w:t xml:space="preserve"> </w:t>
      </w:r>
      <w:r w:rsidR="004B32C2" w:rsidRPr="00B30572">
        <w:rPr>
          <w:lang w:val="sk-SK"/>
        </w:rPr>
        <w:t xml:space="preserve"> €</w:t>
      </w:r>
    </w:p>
    <w:p w:rsidR="004B32C2" w:rsidRPr="00B30572" w:rsidRDefault="004B32C2">
      <w:pPr>
        <w:ind w:left="1080"/>
        <w:rPr>
          <w:lang w:val="sk-SK"/>
        </w:rPr>
      </w:pPr>
      <w:r w:rsidRPr="00B30572">
        <w:rPr>
          <w:lang w:val="sk-SK"/>
        </w:rPr>
        <w:t xml:space="preserve">Ceniny                   </w:t>
      </w:r>
      <w:r w:rsidR="000E7C6E">
        <w:rPr>
          <w:lang w:val="sk-SK"/>
        </w:rPr>
        <w:t xml:space="preserve">  </w:t>
      </w:r>
      <w:r w:rsidRPr="00B30572">
        <w:rPr>
          <w:lang w:val="sk-SK"/>
        </w:rPr>
        <w:t xml:space="preserve">          </w:t>
      </w:r>
      <w:r w:rsidR="000E7C6E">
        <w:rPr>
          <w:lang w:val="sk-SK"/>
        </w:rPr>
        <w:t xml:space="preserve"> </w:t>
      </w:r>
      <w:r w:rsidRPr="00B30572">
        <w:rPr>
          <w:lang w:val="sk-SK"/>
        </w:rPr>
        <w:t xml:space="preserve">0,00 € </w:t>
      </w:r>
    </w:p>
    <w:p w:rsidR="004B32C2" w:rsidRPr="00B30572" w:rsidRDefault="00731110">
      <w:pPr>
        <w:ind w:left="1080"/>
        <w:rPr>
          <w:b/>
          <w:color w:val="00B050"/>
          <w:sz w:val="28"/>
          <w:szCs w:val="28"/>
          <w:lang w:val="sk-SK"/>
        </w:rPr>
      </w:pPr>
      <w:r w:rsidRPr="00B30572">
        <w:rPr>
          <w:lang w:val="sk-SK"/>
        </w:rPr>
        <w:t xml:space="preserve">Bankové účty          </w:t>
      </w:r>
      <w:r w:rsidR="00430858">
        <w:rPr>
          <w:lang w:val="sk-SK"/>
        </w:rPr>
        <w:t xml:space="preserve"> </w:t>
      </w:r>
      <w:r w:rsidR="000E7C6E">
        <w:rPr>
          <w:lang w:val="sk-SK"/>
        </w:rPr>
        <w:t>109 186,64</w:t>
      </w:r>
      <w:r w:rsidRPr="00B30572">
        <w:rPr>
          <w:lang w:val="sk-SK"/>
        </w:rPr>
        <w:t xml:space="preserve"> </w:t>
      </w:r>
      <w:r w:rsidR="004B32C2" w:rsidRPr="00B30572">
        <w:rPr>
          <w:lang w:val="sk-SK"/>
        </w:rPr>
        <w:t xml:space="preserve">€ </w:t>
      </w:r>
    </w:p>
    <w:p w:rsidR="004B32C2" w:rsidRDefault="004B32C2">
      <w:pPr>
        <w:ind w:left="720"/>
        <w:rPr>
          <w:b/>
          <w:lang w:val="sk-SK"/>
        </w:rPr>
      </w:pPr>
      <w:r w:rsidRPr="00B30572">
        <w:rPr>
          <w:b/>
          <w:color w:val="00B050"/>
          <w:sz w:val="28"/>
          <w:szCs w:val="28"/>
          <w:lang w:val="sk-SK"/>
        </w:rPr>
        <w:t xml:space="preserve">     </w:t>
      </w:r>
      <w:r w:rsidRPr="00B30572">
        <w:rPr>
          <w:b/>
          <w:lang w:val="sk-SK"/>
        </w:rPr>
        <w:t>Spo</w:t>
      </w:r>
      <w:r w:rsidR="00731110" w:rsidRPr="00B30572">
        <w:rPr>
          <w:b/>
          <w:lang w:val="sk-SK"/>
        </w:rPr>
        <w:t xml:space="preserve">lu :                     </w:t>
      </w:r>
      <w:r w:rsidR="000E7C6E">
        <w:rPr>
          <w:b/>
          <w:lang w:val="sk-SK"/>
        </w:rPr>
        <w:t>110 487,68</w:t>
      </w:r>
      <w:r w:rsidR="00430858">
        <w:rPr>
          <w:b/>
          <w:lang w:val="sk-SK"/>
        </w:rPr>
        <w:t xml:space="preserve"> </w:t>
      </w:r>
      <w:r w:rsidRPr="00B30572">
        <w:rPr>
          <w:b/>
          <w:lang w:val="sk-SK"/>
        </w:rPr>
        <w:t>€</w:t>
      </w:r>
    </w:p>
    <w:p w:rsidR="004B32C2" w:rsidRDefault="004B32C2">
      <w:pPr>
        <w:ind w:left="720"/>
        <w:rPr>
          <w:b/>
          <w:lang w:val="sk-SK"/>
        </w:rPr>
      </w:pPr>
    </w:p>
    <w:p w:rsidR="004B32C2" w:rsidRDefault="004B32C2">
      <w:pPr>
        <w:rPr>
          <w:lang w:val="sk-SK"/>
        </w:rPr>
      </w:pPr>
      <w:r>
        <w:rPr>
          <w:color w:val="00B050"/>
          <w:lang w:val="sk-SK"/>
        </w:rPr>
        <w:t xml:space="preserve">     </w:t>
      </w:r>
      <w:r>
        <w:rPr>
          <w:lang w:val="sk-SK"/>
        </w:rPr>
        <w:t xml:space="preserve">b) na finančný majetok nie je zriadené záložné právo </w:t>
      </w:r>
    </w:p>
    <w:p w:rsidR="004B32C2" w:rsidRDefault="004B32C2">
      <w:pPr>
        <w:rPr>
          <w:b/>
          <w:color w:val="00B050"/>
          <w:sz w:val="28"/>
          <w:szCs w:val="28"/>
          <w:lang w:val="sk-SK"/>
        </w:rPr>
      </w:pPr>
    </w:p>
    <w:p w:rsidR="000E7C6E" w:rsidRDefault="000E7C6E">
      <w:pPr>
        <w:rPr>
          <w:b/>
          <w:color w:val="00B050"/>
          <w:sz w:val="28"/>
          <w:szCs w:val="28"/>
          <w:lang w:val="sk-SK"/>
        </w:rPr>
      </w:pPr>
      <w:bookmarkStart w:id="0" w:name="_GoBack"/>
      <w:bookmarkEnd w:id="0"/>
    </w:p>
    <w:p w:rsidR="004B32C2" w:rsidRDefault="004B32C2">
      <w:pPr>
        <w:rPr>
          <w:b/>
          <w:shd w:val="clear" w:color="auto" w:fill="00FF00"/>
          <w:lang w:val="sk-SK"/>
        </w:rPr>
      </w:pPr>
      <w:r>
        <w:rPr>
          <w:b/>
          <w:lang w:val="sk-SK"/>
        </w:rPr>
        <w:t xml:space="preserve">4) Poskytnuté návratné finančné výpomoci </w:t>
      </w:r>
      <w:r>
        <w:rPr>
          <w:b/>
          <w:color w:val="00B050"/>
          <w:lang w:val="sk-SK"/>
        </w:rPr>
        <w:t xml:space="preserve">    </w:t>
      </w:r>
    </w:p>
    <w:p w:rsidR="004B32C2" w:rsidRDefault="00731110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V roku 201</w:t>
      </w:r>
      <w:r w:rsidR="00110CBB">
        <w:rPr>
          <w:sz w:val="24"/>
        </w:rPr>
        <w:t>7</w:t>
      </w:r>
      <w:r w:rsidR="004B32C2">
        <w:rPr>
          <w:sz w:val="24"/>
        </w:rPr>
        <w:t xml:space="preserve">  nebola poskytnutá finančná výpomoc.</w:t>
      </w:r>
    </w:p>
    <w:p w:rsidR="004B32C2" w:rsidRDefault="004B32C2">
      <w:pPr>
        <w:pStyle w:val="Zkladntext"/>
        <w:ind w:left="705" w:hanging="705"/>
        <w:rPr>
          <w:sz w:val="24"/>
        </w:rPr>
      </w:pP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Dlžník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Výnos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Splatná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>Výška návratnej</w:t>
      </w:r>
      <w:r w:rsidR="00731110">
        <w:rPr>
          <w:sz w:val="24"/>
        </w:rPr>
        <w:t xml:space="preserve"> finančnej výpomoci k 31.12.201</w:t>
      </w:r>
      <w:r w:rsidR="000E7C6E">
        <w:rPr>
          <w:sz w:val="24"/>
        </w:rPr>
        <w:t>7</w:t>
      </w:r>
      <w:r>
        <w:rPr>
          <w:sz w:val="24"/>
        </w:rPr>
        <w:t xml:space="preserve"> je 0 €</w:t>
      </w:r>
    </w:p>
    <w:p w:rsidR="004B32C2" w:rsidRPr="00CA7CF7" w:rsidRDefault="004B32C2">
      <w:pPr>
        <w:pStyle w:val="Zkladntext"/>
        <w:numPr>
          <w:ilvl w:val="0"/>
          <w:numId w:val="13"/>
        </w:numPr>
        <w:rPr>
          <w:sz w:val="24"/>
        </w:rPr>
      </w:pPr>
      <w:r w:rsidRPr="00CA7CF7">
        <w:rPr>
          <w:sz w:val="24"/>
        </w:rPr>
        <w:t xml:space="preserve">Výška návratnej </w:t>
      </w:r>
      <w:r w:rsidR="00731110" w:rsidRPr="00CA7CF7">
        <w:rPr>
          <w:sz w:val="24"/>
        </w:rPr>
        <w:t>finančnej výpomoci k 31.12.201</w:t>
      </w:r>
      <w:r w:rsidR="000E7C6E">
        <w:rPr>
          <w:sz w:val="24"/>
        </w:rPr>
        <w:t>6</w:t>
      </w:r>
      <w:r w:rsidR="00731110" w:rsidRPr="00CA7CF7">
        <w:rPr>
          <w:sz w:val="24"/>
        </w:rPr>
        <w:t xml:space="preserve"> je  0 </w:t>
      </w:r>
      <w:r w:rsidRPr="00CA7CF7">
        <w:rPr>
          <w:sz w:val="24"/>
        </w:rPr>
        <w:t>€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color w:val="00B050"/>
          <w:lang w:val="sk-SK"/>
        </w:rPr>
      </w:pPr>
      <w:r>
        <w:rPr>
          <w:b/>
          <w:lang w:val="sk-SK"/>
        </w:rPr>
        <w:t>5)</w:t>
      </w:r>
      <w:r>
        <w:rPr>
          <w:lang w:val="sk-SK"/>
        </w:rPr>
        <w:t xml:space="preserve"> </w:t>
      </w:r>
      <w:r>
        <w:rPr>
          <w:b/>
          <w:lang w:val="sk-SK"/>
        </w:rPr>
        <w:t>Časové rozlíšenie</w:t>
      </w:r>
    </w:p>
    <w:p w:rsidR="004B32C2" w:rsidRDefault="004B32C2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  <w:lang w:val="sk-SK"/>
        </w:rPr>
        <w:t xml:space="preserve">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  <w:r w:rsidRPr="00B30572">
        <w:rPr>
          <w:b/>
          <w:bCs/>
          <w:sz w:val="24"/>
        </w:rPr>
        <w:t>Náklady budúcich období účet 381, súvaha ria</w:t>
      </w:r>
      <w:r w:rsidR="00731110" w:rsidRPr="00B30572">
        <w:rPr>
          <w:b/>
          <w:bCs/>
          <w:sz w:val="24"/>
        </w:rPr>
        <w:t xml:space="preserve">dok 111 v celkovej sume </w:t>
      </w:r>
      <w:r w:rsidR="000E7C6E">
        <w:rPr>
          <w:b/>
          <w:bCs/>
          <w:sz w:val="24"/>
        </w:rPr>
        <w:t>1 715,90</w:t>
      </w:r>
      <w:r w:rsidRPr="00B30572">
        <w:rPr>
          <w:b/>
          <w:bCs/>
          <w:sz w:val="24"/>
        </w:rPr>
        <w:t xml:space="preserve"> €</w:t>
      </w:r>
      <w:r>
        <w:rPr>
          <w:sz w:val="24"/>
        </w:rPr>
        <w:t xml:space="preserve">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  <w:r>
        <w:rPr>
          <w:sz w:val="24"/>
        </w:rPr>
        <w:t xml:space="preserve">predstavujú faktúry od: </w:t>
      </w:r>
    </w:p>
    <w:tbl>
      <w:tblPr>
        <w:tblW w:w="0" w:type="auto"/>
        <w:tblInd w:w="-917" w:type="dxa"/>
        <w:tblLayout w:type="fixed"/>
        <w:tblLook w:val="0000" w:firstRow="0" w:lastRow="0" w:firstColumn="0" w:lastColumn="0" w:noHBand="0" w:noVBand="0"/>
      </w:tblPr>
      <w:tblGrid>
        <w:gridCol w:w="959"/>
        <w:gridCol w:w="2977"/>
        <w:gridCol w:w="2134"/>
        <w:gridCol w:w="1560"/>
      </w:tblGrid>
      <w:tr w:rsidR="004B32C2" w:rsidTr="009C5550">
        <w:trPr>
          <w:gridAfter w:val="1"/>
          <w:wAfter w:w="1560" w:type="dxa"/>
          <w:trHeight w:val="503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Pr="009C5550" w:rsidRDefault="004B32C2">
            <w:pPr>
              <w:pStyle w:val="Bezriadkovania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C5550">
              <w:rPr>
                <w:rFonts w:ascii="Times New Roman" w:hAnsi="Times New Roman"/>
                <w:b/>
                <w:sz w:val="20"/>
                <w:szCs w:val="20"/>
              </w:rPr>
              <w:t>Účet</w:t>
            </w: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Pr="009C5550" w:rsidRDefault="004B32C2">
            <w:pPr>
              <w:pStyle w:val="Bezriadkovania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C5550">
              <w:rPr>
                <w:rFonts w:ascii="Times New Roman" w:hAnsi="Times New Roman"/>
                <w:b/>
                <w:sz w:val="20"/>
                <w:szCs w:val="20"/>
              </w:rPr>
              <w:t>Druh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32C2" w:rsidRPr="009C5550" w:rsidRDefault="004B32C2">
            <w:pPr>
              <w:pStyle w:val="Bezriadkovania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C5550">
              <w:rPr>
                <w:rFonts w:ascii="Times New Roman" w:hAnsi="Times New Roman"/>
                <w:b/>
                <w:sz w:val="20"/>
                <w:szCs w:val="20"/>
              </w:rPr>
              <w:t>Suma</w:t>
            </w: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4B32C2">
        <w:trPr>
          <w:gridAfter w:val="1"/>
          <w:wAfter w:w="1560" w:type="dxa"/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Pr="00E66E5F" w:rsidRDefault="004B32C2">
            <w:pPr>
              <w:pStyle w:val="Bezriadkovania"/>
              <w:rPr>
                <w:rFonts w:ascii="Times New Roman" w:hAnsi="Times New Roman"/>
                <w:b/>
                <w:sz w:val="20"/>
                <w:szCs w:val="20"/>
                <w:highlight w:val="yellow"/>
              </w:rPr>
            </w:pPr>
            <w:r w:rsidRPr="00E66E5F">
              <w:rPr>
                <w:rFonts w:ascii="Times New Roman" w:hAnsi="Times New Roman"/>
                <w:b/>
                <w:sz w:val="20"/>
                <w:szCs w:val="20"/>
              </w:rPr>
              <w:t>381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Pr="00E66E5F" w:rsidRDefault="004B32C2">
            <w:pPr>
              <w:pStyle w:val="Bezriadkovania"/>
              <w:rPr>
                <w:rFonts w:ascii="Times New Roman" w:hAnsi="Times New Roman"/>
                <w:b/>
                <w:sz w:val="20"/>
                <w:szCs w:val="20"/>
              </w:rPr>
            </w:pPr>
            <w:r w:rsidRPr="00E66E5F">
              <w:rPr>
                <w:rFonts w:ascii="Times New Roman" w:hAnsi="Times New Roman"/>
                <w:b/>
                <w:sz w:val="20"/>
                <w:szCs w:val="20"/>
              </w:rPr>
              <w:t xml:space="preserve">Dodávateľské faktúry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32C2" w:rsidRPr="00E66E5F" w:rsidRDefault="00E66E5F" w:rsidP="00FE599C">
            <w:pPr>
              <w:pStyle w:val="Bezriadkovania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E66E5F">
              <w:rPr>
                <w:rFonts w:ascii="Times New Roman" w:hAnsi="Times New Roman"/>
                <w:b/>
                <w:sz w:val="20"/>
                <w:szCs w:val="20"/>
              </w:rPr>
              <w:t>1 715,90</w:t>
            </w: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Komunálna poisťovňa PZP PO tatra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19,78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 xml:space="preserve">FA IVES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71,80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Komunálna poisťovňa HP Mazda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133,80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Komunálna poisťovňa PZP Mazda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39,66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Komunálna poisťovňa PZP vlečka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10,00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 xml:space="preserve">FA </w:t>
            </w:r>
            <w:proofErr w:type="spellStart"/>
            <w:r w:rsidRPr="00E66E5F">
              <w:rPr>
                <w:rFonts w:ascii="Times New Roman" w:hAnsi="Times New Roman"/>
                <w:sz w:val="20"/>
                <w:szCs w:val="20"/>
              </w:rPr>
              <w:t>Cleerio</w:t>
            </w:r>
            <w:proofErr w:type="spellEnd"/>
            <w:r w:rsidRPr="00E66E5F">
              <w:rPr>
                <w:rFonts w:ascii="Times New Roman" w:hAnsi="Times New Roman"/>
                <w:sz w:val="20"/>
                <w:szCs w:val="20"/>
              </w:rPr>
              <w:t xml:space="preserve"> Sk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155,00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Komunálna poisťovňa traktor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250,09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 xml:space="preserve">Komunálna poisťovňa PZP traktor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30,28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 xml:space="preserve">Komunálna poisťovňa poistenie majetok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52,25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 xml:space="preserve">Komunálna poisťovňa poistenie majetok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487,11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Komunálna poisťovňa PZP vlečka PPS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28,80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ZMOS členské 2018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237,93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 xml:space="preserve">Komunálna poisťovňa PZP CA </w:t>
            </w:r>
            <w:proofErr w:type="spellStart"/>
            <w:r w:rsidRPr="00E66E5F">
              <w:rPr>
                <w:rFonts w:ascii="Times New Roman" w:hAnsi="Times New Roman"/>
                <w:sz w:val="20"/>
                <w:szCs w:val="20"/>
              </w:rPr>
              <w:t>Liaz</w:t>
            </w:r>
            <w:proofErr w:type="spellEnd"/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131,80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Petit press noviny rok 2018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67,60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E7C6E" w:rsidRDefault="000E7C6E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E66E5F" w:rsidRDefault="00E66E5F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E66E5F" w:rsidRDefault="00E66E5F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E66E5F" w:rsidRDefault="00E66E5F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E66E5F" w:rsidRDefault="00E66E5F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E66E5F" w:rsidRDefault="00E66E5F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E66E5F" w:rsidRDefault="00E66E5F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lastRenderedPageBreak/>
        <w:t xml:space="preserve">Čl. IV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údajoch na strane pasív súvahy</w:t>
      </w:r>
    </w:p>
    <w:p w:rsidR="004B32C2" w:rsidRDefault="004B32C2">
      <w:pPr>
        <w:jc w:val="center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>A Vlastné imanie</w:t>
      </w:r>
    </w:p>
    <w:p w:rsidR="004B32C2" w:rsidRDefault="000E7C6E">
      <w:r>
        <w:t xml:space="preserve">Tabulková </w:t>
      </w:r>
      <w:proofErr w:type="spellStart"/>
      <w:r>
        <w:t>časť</w:t>
      </w:r>
      <w:proofErr w:type="spellEnd"/>
      <w:r>
        <w:t xml:space="preserve"> - </w:t>
      </w:r>
      <w:proofErr w:type="spellStart"/>
      <w:r w:rsidR="004B32C2">
        <w:t>tabuľka</w:t>
      </w:r>
      <w:proofErr w:type="spellEnd"/>
      <w:r w:rsidR="004B32C2">
        <w:t xml:space="preserve"> č. 5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pStyle w:val="Nadpis8"/>
        <w:jc w:val="left"/>
        <w:rPr>
          <w:u w:val="single"/>
        </w:rPr>
      </w:pPr>
      <w:r>
        <w:rPr>
          <w:u w:val="single"/>
        </w:rPr>
        <w:t>B  Záväzky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1) Rezervy </w:t>
      </w:r>
    </w:p>
    <w:p w:rsidR="004B32C2" w:rsidRDefault="004B32C2">
      <w:pPr>
        <w:rPr>
          <w:color w:val="FFFFFF"/>
          <w:shd w:val="clear" w:color="auto" w:fill="FF0000"/>
          <w:lang w:val="sk-SK"/>
        </w:rPr>
      </w:pPr>
      <w:r>
        <w:rPr>
          <w:lang w:val="sk-SK"/>
        </w:rPr>
        <w:t xml:space="preserve">    </w:t>
      </w:r>
      <w:r w:rsidR="000E7C6E">
        <w:rPr>
          <w:lang w:val="sk-SK"/>
        </w:rPr>
        <w:t xml:space="preserve">Tabuľková časť - </w:t>
      </w:r>
      <w:r>
        <w:rPr>
          <w:lang w:val="sk-SK"/>
        </w:rPr>
        <w:t>tabuľka č. 6 a č. 7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V roku 20</w:t>
      </w:r>
      <w:r w:rsidR="00731110">
        <w:rPr>
          <w:lang w:val="sk-SK"/>
        </w:rPr>
        <w:t>1</w:t>
      </w:r>
      <w:r w:rsidR="000E7C6E">
        <w:rPr>
          <w:lang w:val="sk-SK"/>
        </w:rPr>
        <w:t>7</w:t>
      </w:r>
      <w:r w:rsidR="00731110">
        <w:rPr>
          <w:lang w:val="sk-SK"/>
        </w:rPr>
        <w:t xml:space="preserve"> boli tvorené rezervy na audí</w:t>
      </w:r>
      <w:r>
        <w:rPr>
          <w:lang w:val="sk-SK"/>
        </w:rPr>
        <w:t>torské služby za overenie individuálnej účtovnej závierky a konsolidovan</w:t>
      </w:r>
      <w:r w:rsidR="00731110">
        <w:rPr>
          <w:lang w:val="sk-SK"/>
        </w:rPr>
        <w:t>ej účtovnej závierky za rok 201</w:t>
      </w:r>
      <w:r w:rsidR="000E7C6E">
        <w:rPr>
          <w:lang w:val="sk-SK"/>
        </w:rPr>
        <w:t>7</w:t>
      </w:r>
      <w:r>
        <w:rPr>
          <w:lang w:val="sk-SK"/>
        </w:rPr>
        <w:t xml:space="preserve">. Vytvorené </w:t>
      </w:r>
      <w:r w:rsidR="00731110">
        <w:rPr>
          <w:lang w:val="sk-SK"/>
        </w:rPr>
        <w:t>rezervy budú použité v roku 201</w:t>
      </w:r>
      <w:r w:rsidR="000E7C6E">
        <w:rPr>
          <w:lang w:val="sk-SK"/>
        </w:rPr>
        <w:t>8</w:t>
      </w:r>
      <w:r>
        <w:rPr>
          <w:lang w:val="sk-SK"/>
        </w:rPr>
        <w:t xml:space="preserve">.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</w:t>
      </w: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2) Záväzky podľa doby splatnosti </w:t>
      </w:r>
    </w:p>
    <w:p w:rsidR="004B32C2" w:rsidRDefault="004B32C2">
      <w:pPr>
        <w:pStyle w:val="Odsekzoznamu"/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>Záväzky podľa doby splatnosti : tabuľka č. 8</w:t>
      </w: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Opis záväzkov podľa </w:t>
      </w:r>
      <w:proofErr w:type="spellStart"/>
      <w:r>
        <w:rPr>
          <w:lang w:val="sk-SK"/>
        </w:rPr>
        <w:t>podľa</w:t>
      </w:r>
      <w:proofErr w:type="spellEnd"/>
      <w:r>
        <w:rPr>
          <w:lang w:val="sk-SK"/>
        </w:rPr>
        <w:t xml:space="preserve"> zostatkovej doby splatnosti 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numPr>
          <w:ilvl w:val="0"/>
          <w:numId w:val="11"/>
        </w:numPr>
        <w:rPr>
          <w:lang w:val="sk-SK"/>
        </w:rPr>
      </w:pPr>
      <w:r>
        <w:rPr>
          <w:lang w:val="sk-SK"/>
        </w:rPr>
        <w:t xml:space="preserve">Záväzky so zostatkovou dobou splatnosti do jedného roka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  Stav</w:t>
      </w:r>
      <w:r w:rsidR="00731110">
        <w:rPr>
          <w:lang w:val="sk-SK"/>
        </w:rPr>
        <w:t xml:space="preserve"> k 31.12.201</w:t>
      </w:r>
      <w:r w:rsidR="000E7C6E">
        <w:rPr>
          <w:lang w:val="sk-SK"/>
        </w:rPr>
        <w:t>7</w:t>
      </w:r>
      <w:r w:rsidR="00731110">
        <w:rPr>
          <w:lang w:val="sk-SK"/>
        </w:rPr>
        <w:t xml:space="preserve">       k 31.12.201</w:t>
      </w:r>
      <w:r w:rsidR="000E7C6E">
        <w:rPr>
          <w:lang w:val="sk-SK"/>
        </w:rPr>
        <w:t>6</w:t>
      </w:r>
      <w:r>
        <w:rPr>
          <w:lang w:val="sk-SK"/>
        </w:rPr>
        <w:t xml:space="preserve">                                                             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</w:t>
      </w:r>
    </w:p>
    <w:p w:rsidR="004B32C2" w:rsidRDefault="004B32C2">
      <w:pPr>
        <w:ind w:left="1440"/>
        <w:rPr>
          <w:lang w:val="sk-SK"/>
        </w:rPr>
      </w:pPr>
      <w:r>
        <w:rPr>
          <w:lang w:val="sk-SK"/>
        </w:rPr>
        <w:t xml:space="preserve">Nevyfakturované dodávky                     </w:t>
      </w:r>
      <w:r w:rsidR="000E7C6E">
        <w:rPr>
          <w:lang w:val="sk-SK"/>
        </w:rPr>
        <w:t xml:space="preserve">            </w:t>
      </w:r>
      <w:r>
        <w:rPr>
          <w:lang w:val="sk-SK"/>
        </w:rPr>
        <w:t xml:space="preserve">  </w:t>
      </w:r>
      <w:r w:rsidR="000E7C6E">
        <w:rPr>
          <w:lang w:val="sk-SK"/>
        </w:rPr>
        <w:t xml:space="preserve">4 756,66  €         </w:t>
      </w:r>
      <w:r w:rsidR="00901FFE">
        <w:rPr>
          <w:lang w:val="sk-SK"/>
        </w:rPr>
        <w:t>5 312,79</w:t>
      </w:r>
      <w:r w:rsidR="00731110">
        <w:rPr>
          <w:lang w:val="sk-SK"/>
        </w:rPr>
        <w:t xml:space="preserve"> €             </w:t>
      </w:r>
    </w:p>
    <w:p w:rsidR="004B32C2" w:rsidRDefault="004B32C2">
      <w:r>
        <w:rPr>
          <w:lang w:val="sk-SK"/>
        </w:rPr>
        <w:t xml:space="preserve">                        Zúčtovanie s sociálnou poisťovňou                </w:t>
      </w:r>
      <w:r w:rsidR="00901FFE">
        <w:rPr>
          <w:lang w:val="sk-SK"/>
        </w:rPr>
        <w:t xml:space="preserve">    </w:t>
      </w:r>
      <w:r w:rsidR="000E7C6E">
        <w:rPr>
          <w:lang w:val="sk-SK"/>
        </w:rPr>
        <w:t xml:space="preserve">                                   </w:t>
      </w:r>
      <w:r w:rsidR="00901FFE">
        <w:rPr>
          <w:lang w:val="sk-SK"/>
        </w:rPr>
        <w:t>0,00</w:t>
      </w:r>
      <w:r w:rsidR="00731110">
        <w:rPr>
          <w:lang w:val="sk-SK"/>
        </w:rPr>
        <w:t xml:space="preserve"> €   </w:t>
      </w:r>
      <w:r w:rsidR="00901FFE">
        <w:rPr>
          <w:lang w:val="sk-SK"/>
        </w:rPr>
        <w:t xml:space="preserve"> </w:t>
      </w:r>
      <w:r w:rsidR="00731110">
        <w:rPr>
          <w:lang w:val="sk-SK"/>
        </w:rPr>
        <w:t xml:space="preserve">                 </w:t>
      </w:r>
    </w:p>
    <w:p w:rsidR="004B32C2" w:rsidRDefault="004B32C2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           </w:t>
      </w:r>
      <w:r>
        <w:rPr>
          <w:b w:val="0"/>
          <w:sz w:val="24"/>
        </w:rPr>
        <w:t xml:space="preserve">Ostatné priame dane                                       </w:t>
      </w:r>
      <w:r w:rsidR="00731110">
        <w:rPr>
          <w:b w:val="0"/>
          <w:sz w:val="24"/>
        </w:rPr>
        <w:t xml:space="preserve"> </w:t>
      </w:r>
      <w:r w:rsidR="00901FFE">
        <w:rPr>
          <w:b w:val="0"/>
          <w:sz w:val="24"/>
        </w:rPr>
        <w:t xml:space="preserve">  </w:t>
      </w:r>
      <w:r w:rsidR="000E7C6E">
        <w:rPr>
          <w:b w:val="0"/>
          <w:sz w:val="24"/>
        </w:rPr>
        <w:t xml:space="preserve">                                  </w:t>
      </w:r>
      <w:r w:rsidR="00901FFE">
        <w:rPr>
          <w:b w:val="0"/>
          <w:sz w:val="24"/>
        </w:rPr>
        <w:t xml:space="preserve">  0,00 </w:t>
      </w:r>
      <w:r w:rsidR="00B30572">
        <w:rPr>
          <w:b w:val="0"/>
          <w:sz w:val="24"/>
        </w:rPr>
        <w:t>€</w:t>
      </w:r>
      <w:r w:rsidR="00731110">
        <w:rPr>
          <w:b w:val="0"/>
          <w:sz w:val="24"/>
        </w:rPr>
        <w:t xml:space="preserve">                    </w:t>
      </w:r>
      <w:r>
        <w:rPr>
          <w:b w:val="0"/>
          <w:sz w:val="24"/>
        </w:rPr>
        <w:t xml:space="preserve">  </w:t>
      </w:r>
    </w:p>
    <w:p w:rsidR="004B32C2" w:rsidRDefault="004B32C2">
      <w:pPr>
        <w:pStyle w:val="Nadpis8"/>
        <w:jc w:val="left"/>
        <w:rPr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              </w:t>
      </w:r>
      <w:r w:rsidR="00901FFE">
        <w:rPr>
          <w:b w:val="0"/>
          <w:sz w:val="24"/>
        </w:rPr>
        <w:t xml:space="preserve">     </w:t>
      </w:r>
      <w:r>
        <w:rPr>
          <w:b w:val="0"/>
          <w:sz w:val="24"/>
        </w:rPr>
        <w:t xml:space="preserve"> </w:t>
      </w:r>
      <w:r w:rsidR="000E7C6E">
        <w:rPr>
          <w:b w:val="0"/>
          <w:sz w:val="24"/>
        </w:rPr>
        <w:t xml:space="preserve">          668,67 €          </w:t>
      </w:r>
      <w:r>
        <w:rPr>
          <w:b w:val="0"/>
          <w:sz w:val="24"/>
        </w:rPr>
        <w:t xml:space="preserve">  </w:t>
      </w:r>
      <w:r w:rsidR="00901FFE">
        <w:rPr>
          <w:b w:val="0"/>
          <w:sz w:val="24"/>
        </w:rPr>
        <w:t>614,70</w:t>
      </w:r>
      <w:r w:rsidR="00731110">
        <w:rPr>
          <w:b w:val="0"/>
          <w:sz w:val="24"/>
        </w:rPr>
        <w:t xml:space="preserve"> €        </w:t>
      </w:r>
      <w:r w:rsidR="00B30572">
        <w:rPr>
          <w:b w:val="0"/>
          <w:sz w:val="24"/>
        </w:rPr>
        <w:t xml:space="preserve"> </w:t>
      </w:r>
      <w:r w:rsidR="00731110">
        <w:rPr>
          <w:b w:val="0"/>
          <w:sz w:val="24"/>
        </w:rPr>
        <w:t xml:space="preserve">      </w:t>
      </w:r>
    </w:p>
    <w:p w:rsidR="004B32C2" w:rsidRDefault="004B32C2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</w:t>
      </w:r>
      <w:r w:rsidR="00B30572">
        <w:rPr>
          <w:sz w:val="24"/>
        </w:rPr>
        <w:t>___</w:t>
      </w:r>
      <w:r>
        <w:rPr>
          <w:sz w:val="24"/>
        </w:rPr>
        <w:t>______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              Spolu :                                                     </w:t>
      </w:r>
      <w:r w:rsidR="000E7C6E">
        <w:rPr>
          <w:lang w:val="sk-SK"/>
        </w:rPr>
        <w:t xml:space="preserve">              5 425,33 €  </w:t>
      </w:r>
      <w:r w:rsidR="00901FFE">
        <w:rPr>
          <w:lang w:val="sk-SK"/>
        </w:rPr>
        <w:t xml:space="preserve">      </w:t>
      </w:r>
      <w:r>
        <w:rPr>
          <w:lang w:val="sk-SK"/>
        </w:rPr>
        <w:t xml:space="preserve"> </w:t>
      </w:r>
      <w:r w:rsidR="00901FFE">
        <w:rPr>
          <w:lang w:val="sk-SK"/>
        </w:rPr>
        <w:t>5 927,49</w:t>
      </w:r>
      <w:r w:rsidR="00731110">
        <w:rPr>
          <w:lang w:val="sk-SK"/>
        </w:rPr>
        <w:t xml:space="preserve"> €            </w:t>
      </w:r>
      <w:r>
        <w:rPr>
          <w:lang w:val="sk-SK"/>
        </w:rPr>
        <w:t xml:space="preserve">  </w:t>
      </w:r>
    </w:p>
    <w:p w:rsidR="004B32C2" w:rsidRDefault="004B32C2">
      <w:pPr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Popis významných položiek záväzkov </w:t>
      </w:r>
    </w:p>
    <w:p w:rsidR="004B32C2" w:rsidRDefault="004B32C2">
      <w:pPr>
        <w:ind w:left="1080"/>
        <w:rPr>
          <w:lang w:val="sk-SK"/>
        </w:rPr>
      </w:pPr>
    </w:p>
    <w:p w:rsidR="004B32C2" w:rsidRPr="006316BB" w:rsidRDefault="004B32C2">
      <w:pPr>
        <w:pStyle w:val="Zkladntext"/>
        <w:rPr>
          <w:sz w:val="24"/>
        </w:rPr>
      </w:pPr>
      <w:r>
        <w:rPr>
          <w:b/>
          <w:bCs/>
          <w:sz w:val="24"/>
        </w:rPr>
        <w:t xml:space="preserve">           </w:t>
      </w:r>
      <w:r w:rsidRPr="006316BB">
        <w:rPr>
          <w:bCs/>
          <w:sz w:val="24"/>
        </w:rPr>
        <w:t>Nevyfak</w:t>
      </w:r>
      <w:r w:rsidR="00731110" w:rsidRPr="006316BB">
        <w:rPr>
          <w:bCs/>
          <w:sz w:val="24"/>
        </w:rPr>
        <w:t xml:space="preserve">turované dodávky vo výške </w:t>
      </w:r>
      <w:r w:rsidR="00E66E5F">
        <w:rPr>
          <w:bCs/>
          <w:sz w:val="24"/>
        </w:rPr>
        <w:t>4 756,66</w:t>
      </w:r>
      <w:r w:rsidR="00901FFE">
        <w:rPr>
          <w:bCs/>
          <w:sz w:val="24"/>
        </w:rPr>
        <w:t xml:space="preserve"> </w:t>
      </w:r>
      <w:r w:rsidRPr="006316BB">
        <w:rPr>
          <w:bCs/>
          <w:sz w:val="24"/>
        </w:rPr>
        <w:t>€</w:t>
      </w:r>
      <w:r w:rsidRPr="006316BB">
        <w:rPr>
          <w:sz w:val="24"/>
        </w:rPr>
        <w:t xml:space="preserve"> predstavujú záväzky ktoré budú </w:t>
      </w:r>
    </w:p>
    <w:p w:rsidR="009D0918" w:rsidRPr="006316BB" w:rsidRDefault="00731110" w:rsidP="00901FFE">
      <w:pPr>
        <w:pStyle w:val="Zkladntext"/>
      </w:pPr>
      <w:r w:rsidRPr="006316BB">
        <w:rPr>
          <w:sz w:val="24"/>
        </w:rPr>
        <w:t xml:space="preserve">           uhradené v roku 201</w:t>
      </w:r>
      <w:r w:rsidR="000E7C6E">
        <w:rPr>
          <w:sz w:val="24"/>
        </w:rPr>
        <w:t>8</w:t>
      </w:r>
      <w:r w:rsidR="004B32C2" w:rsidRPr="006316BB">
        <w:rPr>
          <w:sz w:val="24"/>
        </w:rPr>
        <w:t xml:space="preserve">            </w:t>
      </w:r>
    </w:p>
    <w:tbl>
      <w:tblPr>
        <w:tblW w:w="65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4"/>
        <w:gridCol w:w="2266"/>
      </w:tblGrid>
      <w:tr w:rsidR="00901FFE" w:rsidRPr="006316BB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>DF Slovak Telekom</w:t>
            </w:r>
          </w:p>
        </w:tc>
        <w:tc>
          <w:tcPr>
            <w:tcW w:w="2266" w:type="dxa"/>
          </w:tcPr>
          <w:p w:rsidR="00901FFE" w:rsidRPr="00B65794" w:rsidRDefault="00E66E5F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>53,74</w:t>
            </w:r>
          </w:p>
        </w:tc>
      </w:tr>
      <w:tr w:rsidR="00901FFE" w:rsidRPr="006316BB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B65794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 xml:space="preserve">DF </w:t>
            </w:r>
            <w:r w:rsidR="00B65794" w:rsidRPr="00B65794">
              <w:rPr>
                <w:rFonts w:ascii="Times New Roman" w:hAnsi="Times New Roman"/>
                <w:sz w:val="24"/>
                <w:szCs w:val="24"/>
              </w:rPr>
              <w:t xml:space="preserve">Štefan </w:t>
            </w:r>
            <w:proofErr w:type="spellStart"/>
            <w:r w:rsidR="00B65794" w:rsidRPr="00B65794">
              <w:rPr>
                <w:rFonts w:ascii="Times New Roman" w:hAnsi="Times New Roman"/>
                <w:sz w:val="24"/>
                <w:szCs w:val="24"/>
              </w:rPr>
              <w:t>Péchy</w:t>
            </w:r>
            <w:proofErr w:type="spellEnd"/>
          </w:p>
        </w:tc>
        <w:tc>
          <w:tcPr>
            <w:tcW w:w="2266" w:type="dxa"/>
          </w:tcPr>
          <w:p w:rsidR="00901FFE" w:rsidRPr="00B65794" w:rsidRDefault="00B65794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>100,00</w:t>
            </w:r>
          </w:p>
        </w:tc>
      </w:tr>
      <w:tr w:rsidR="00901FFE" w:rsidRPr="006316BB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B65794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 xml:space="preserve">DF </w:t>
            </w:r>
            <w:r w:rsidR="00B65794" w:rsidRPr="00B65794">
              <w:rPr>
                <w:rFonts w:ascii="Times New Roman" w:hAnsi="Times New Roman"/>
                <w:sz w:val="24"/>
                <w:szCs w:val="24"/>
              </w:rPr>
              <w:t>ZŠ s MŠ</w:t>
            </w:r>
          </w:p>
        </w:tc>
        <w:tc>
          <w:tcPr>
            <w:tcW w:w="2266" w:type="dxa"/>
          </w:tcPr>
          <w:p w:rsidR="00901FFE" w:rsidRPr="00B65794" w:rsidRDefault="00B65794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>551,48</w:t>
            </w:r>
          </w:p>
        </w:tc>
      </w:tr>
      <w:tr w:rsidR="00901FFE" w:rsidRPr="006316BB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 xml:space="preserve">DF </w:t>
            </w:r>
            <w:proofErr w:type="spellStart"/>
            <w:r w:rsidRPr="00B65794">
              <w:rPr>
                <w:rFonts w:ascii="Times New Roman" w:hAnsi="Times New Roman"/>
                <w:sz w:val="24"/>
                <w:szCs w:val="24"/>
              </w:rPr>
              <w:t>Waste</w:t>
            </w:r>
            <w:proofErr w:type="spellEnd"/>
            <w:r w:rsidRPr="00B65794">
              <w:rPr>
                <w:rFonts w:ascii="Times New Roman" w:hAnsi="Times New Roman"/>
                <w:sz w:val="24"/>
                <w:szCs w:val="24"/>
              </w:rPr>
              <w:t xml:space="preserve"> transport </w:t>
            </w:r>
            <w:proofErr w:type="spellStart"/>
            <w:r w:rsidRPr="00B65794">
              <w:rPr>
                <w:rFonts w:ascii="Times New Roman" w:hAnsi="Times New Roman"/>
                <w:sz w:val="24"/>
                <w:szCs w:val="24"/>
              </w:rPr>
              <w:t>a.s</w:t>
            </w:r>
            <w:proofErr w:type="spellEnd"/>
            <w:r w:rsidRPr="00B65794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266" w:type="dxa"/>
          </w:tcPr>
          <w:p w:rsidR="00901FFE" w:rsidRPr="00B65794" w:rsidRDefault="00B65794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>2 304,44</w:t>
            </w:r>
          </w:p>
        </w:tc>
      </w:tr>
      <w:tr w:rsidR="00901FFE" w:rsidRPr="006316BB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>DF SPP budova č. 210</w:t>
            </w:r>
          </w:p>
        </w:tc>
        <w:tc>
          <w:tcPr>
            <w:tcW w:w="2266" w:type="dxa"/>
          </w:tcPr>
          <w:p w:rsidR="00901FFE" w:rsidRPr="00B65794" w:rsidRDefault="00B65794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>552,28</w:t>
            </w:r>
          </w:p>
        </w:tc>
      </w:tr>
      <w:tr w:rsidR="00901FFE" w:rsidRPr="006316BB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>DF SPP budova č. 211</w:t>
            </w:r>
          </w:p>
        </w:tc>
        <w:tc>
          <w:tcPr>
            <w:tcW w:w="2266" w:type="dxa"/>
          </w:tcPr>
          <w:p w:rsidR="00901FFE" w:rsidRPr="00B65794" w:rsidRDefault="00B65794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>291,55</w:t>
            </w:r>
          </w:p>
        </w:tc>
      </w:tr>
      <w:tr w:rsidR="00901FFE" w:rsidRPr="009D0918" w:rsidTr="009D0918">
        <w:trPr>
          <w:trHeight w:val="397"/>
        </w:trPr>
        <w:tc>
          <w:tcPr>
            <w:tcW w:w="4324" w:type="dxa"/>
          </w:tcPr>
          <w:p w:rsidR="00901FFE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DF SPP budova č. 226</w:t>
            </w:r>
          </w:p>
        </w:tc>
        <w:tc>
          <w:tcPr>
            <w:tcW w:w="2266" w:type="dxa"/>
          </w:tcPr>
          <w:p w:rsidR="00901FFE" w:rsidRDefault="00B65794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823,46</w:t>
            </w:r>
          </w:p>
        </w:tc>
      </w:tr>
      <w:tr w:rsidR="00B65794" w:rsidRPr="009D0918" w:rsidTr="009D0918">
        <w:trPr>
          <w:trHeight w:val="397"/>
        </w:trPr>
        <w:tc>
          <w:tcPr>
            <w:tcW w:w="4324" w:type="dxa"/>
          </w:tcPr>
          <w:p w:rsidR="00B65794" w:rsidRDefault="00B65794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DF SPP budova č. 249</w:t>
            </w:r>
          </w:p>
        </w:tc>
        <w:tc>
          <w:tcPr>
            <w:tcW w:w="2266" w:type="dxa"/>
          </w:tcPr>
          <w:p w:rsidR="00B65794" w:rsidRDefault="00B65794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79,71</w:t>
            </w:r>
          </w:p>
        </w:tc>
      </w:tr>
    </w:tbl>
    <w:p w:rsidR="004B32C2" w:rsidRDefault="004B32C2">
      <w:pPr>
        <w:ind w:left="1080"/>
        <w:rPr>
          <w:lang w:val="sk-SK"/>
        </w:rPr>
      </w:pPr>
      <w:r>
        <w:t xml:space="preserve">            </w:t>
      </w:r>
    </w:p>
    <w:p w:rsidR="004B32C2" w:rsidRDefault="004B32C2">
      <w:pPr>
        <w:ind w:left="1080"/>
        <w:rPr>
          <w:lang w:val="sk-SK"/>
        </w:rPr>
      </w:pPr>
    </w:p>
    <w:p w:rsidR="009C5550" w:rsidRDefault="009C5550">
      <w:pPr>
        <w:ind w:left="1080"/>
        <w:rPr>
          <w:lang w:val="sk-SK"/>
        </w:rPr>
      </w:pPr>
    </w:p>
    <w:p w:rsidR="009C5550" w:rsidRDefault="009C5550">
      <w:pPr>
        <w:ind w:left="1080"/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3) Bankové úvery a ostatné prijaté návratné finančné výpomoci</w:t>
      </w:r>
    </w:p>
    <w:p w:rsidR="00A135A7" w:rsidRDefault="004B32C2">
      <w:pPr>
        <w:rPr>
          <w:lang w:val="sk-SK"/>
        </w:rPr>
      </w:pPr>
      <w:r>
        <w:rPr>
          <w:lang w:val="sk-SK"/>
        </w:rPr>
        <w:t xml:space="preserve">    Účtovná jednotka</w:t>
      </w:r>
      <w:r w:rsidR="00A135A7">
        <w:rPr>
          <w:lang w:val="sk-SK"/>
        </w:rPr>
        <w:t xml:space="preserve"> čerpala bankový úver vo výške 290 000 € od VÚB banky na Nadstavbu  </w:t>
      </w:r>
    </w:p>
    <w:p w:rsidR="00A135A7" w:rsidRDefault="00A135A7">
      <w:pPr>
        <w:rPr>
          <w:lang w:val="sk-SK"/>
        </w:rPr>
      </w:pPr>
      <w:r>
        <w:rPr>
          <w:lang w:val="sk-SK"/>
        </w:rPr>
        <w:t xml:space="preserve">    a prestavbu Materskej školy v Sielnici. </w:t>
      </w:r>
      <w:r w:rsidR="006A22E2">
        <w:rPr>
          <w:lang w:val="sk-SK"/>
        </w:rPr>
        <w:t xml:space="preserve"> </w:t>
      </w:r>
      <w:r>
        <w:rPr>
          <w:lang w:val="sk-SK"/>
        </w:rPr>
        <w:t xml:space="preserve">Bankový úver je splatný do roku 2026. Nákladový   </w:t>
      </w:r>
    </w:p>
    <w:p w:rsidR="004B32C2" w:rsidRDefault="00A135A7">
      <w:pPr>
        <w:rPr>
          <w:lang w:val="sk-SK"/>
        </w:rPr>
      </w:pPr>
      <w:r>
        <w:rPr>
          <w:lang w:val="sk-SK"/>
        </w:rPr>
        <w:t xml:space="preserve">    úrok za rok 2017 bol vo výške 1 132,07 €. </w:t>
      </w:r>
      <w:r w:rsidR="006A22E2">
        <w:rPr>
          <w:lang w:val="sk-SK"/>
        </w:rPr>
        <w:t xml:space="preserve">Tabuľková časť – tabuľka </w:t>
      </w:r>
      <w:r w:rsidR="004B32C2">
        <w:rPr>
          <w:lang w:val="sk-SK"/>
        </w:rPr>
        <w:t xml:space="preserve"> č. 9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</w:rPr>
      </w:pPr>
      <w:r>
        <w:rPr>
          <w:b/>
          <w:lang w:val="sk-SK"/>
        </w:rPr>
        <w:t>4) Časové rozlíšenie</w:t>
      </w:r>
    </w:p>
    <w:p w:rsidR="004B32C2" w:rsidRDefault="004B32C2">
      <w:r>
        <w:t xml:space="preserve">    a) jedná </w:t>
      </w:r>
      <w:proofErr w:type="spellStart"/>
      <w:r>
        <w:t>sa</w:t>
      </w:r>
      <w:proofErr w:type="spellEnd"/>
      <w:r>
        <w:t xml:space="preserve"> len o kapitálové tran</w:t>
      </w:r>
      <w:r w:rsidR="00110CBB">
        <w:t>s</w:t>
      </w:r>
      <w:r>
        <w:t xml:space="preserve">fery </w:t>
      </w:r>
    </w:p>
    <w:p w:rsidR="004B32C2" w:rsidRDefault="004B32C2">
      <w:pPr>
        <w:rPr>
          <w:lang w:val="sk-SK"/>
        </w:rPr>
      </w:pPr>
      <w:r>
        <w:t xml:space="preserve">    b) </w:t>
      </w:r>
      <w:proofErr w:type="spellStart"/>
      <w:r>
        <w:t>informácia</w:t>
      </w:r>
      <w:proofErr w:type="spellEnd"/>
      <w:r>
        <w:t xml:space="preserve"> o kapitálových </w:t>
      </w:r>
      <w:proofErr w:type="spellStart"/>
      <w:r>
        <w:t>tran</w:t>
      </w:r>
      <w:r w:rsidR="00110CBB">
        <w:t>s</w:t>
      </w:r>
      <w:r>
        <w:t>feroch</w:t>
      </w:r>
      <w:proofErr w:type="spellEnd"/>
      <w:r>
        <w:t xml:space="preserve"> zaúčtovaných na účte 384              </w:t>
      </w:r>
      <w:r>
        <w:rPr>
          <w:lang w:val="sk-SK"/>
        </w:rPr>
        <w:t xml:space="preserve">  </w:t>
      </w:r>
    </w:p>
    <w:p w:rsidR="004B32C2" w:rsidRPr="006316BB" w:rsidRDefault="009D0918">
      <w:pPr>
        <w:ind w:left="1440"/>
        <w:rPr>
          <w:lang w:val="sk-SK"/>
        </w:rPr>
      </w:pPr>
      <w:r>
        <w:rPr>
          <w:lang w:val="sk-SK"/>
        </w:rPr>
        <w:t>stav k 31.12.201</w:t>
      </w:r>
      <w:r w:rsidR="006A22E2">
        <w:rPr>
          <w:lang w:val="sk-SK"/>
        </w:rPr>
        <w:t>6</w:t>
      </w:r>
      <w:r w:rsidR="004B32C2">
        <w:rPr>
          <w:lang w:val="sk-SK"/>
        </w:rPr>
        <w:t xml:space="preserve">                                       </w:t>
      </w:r>
      <w:r>
        <w:rPr>
          <w:lang w:val="sk-SK"/>
        </w:rPr>
        <w:t xml:space="preserve">                      </w:t>
      </w:r>
      <w:r w:rsidR="006316BB">
        <w:rPr>
          <w:lang w:val="sk-SK"/>
        </w:rPr>
        <w:t xml:space="preserve">  </w:t>
      </w:r>
      <w:r w:rsidR="006A22E2">
        <w:rPr>
          <w:lang w:val="sk-SK"/>
        </w:rPr>
        <w:t>139 093,33</w:t>
      </w:r>
      <w:r w:rsidR="006A22E2" w:rsidRPr="006316BB">
        <w:rPr>
          <w:lang w:val="sk-SK"/>
        </w:rPr>
        <w:t xml:space="preserve"> €</w:t>
      </w:r>
      <w:r w:rsidR="006A22E2">
        <w:rPr>
          <w:lang w:val="sk-SK"/>
        </w:rPr>
        <w:t xml:space="preserve">                       </w:t>
      </w:r>
    </w:p>
    <w:p w:rsidR="004B32C2" w:rsidRPr="006316BB" w:rsidRDefault="004B32C2">
      <w:pPr>
        <w:ind w:left="1440"/>
        <w:rPr>
          <w:lang w:val="sk-SK"/>
        </w:rPr>
      </w:pPr>
      <w:r w:rsidRPr="006316BB">
        <w:rPr>
          <w:lang w:val="sk-SK"/>
        </w:rPr>
        <w:t>zúčtovanie do výnosov v časovej súvis</w:t>
      </w:r>
      <w:r w:rsidR="006316BB" w:rsidRPr="006316BB">
        <w:rPr>
          <w:lang w:val="sk-SK"/>
        </w:rPr>
        <w:t xml:space="preserve">losti s odpismi  </w:t>
      </w:r>
      <w:r w:rsidR="0042775C">
        <w:rPr>
          <w:lang w:val="sk-SK"/>
        </w:rPr>
        <w:t xml:space="preserve">  </w:t>
      </w:r>
      <w:r w:rsidR="006316BB" w:rsidRPr="006316BB">
        <w:rPr>
          <w:lang w:val="sk-SK"/>
        </w:rPr>
        <w:t xml:space="preserve">  </w:t>
      </w:r>
      <w:r w:rsidR="0042775C">
        <w:rPr>
          <w:lang w:val="sk-SK"/>
        </w:rPr>
        <w:t>- 11 943,60</w:t>
      </w:r>
      <w:r w:rsidR="009D0918" w:rsidRPr="006316BB">
        <w:rPr>
          <w:lang w:val="sk-SK"/>
        </w:rPr>
        <w:t xml:space="preserve"> </w:t>
      </w:r>
      <w:r w:rsidRPr="006316BB">
        <w:rPr>
          <w:lang w:val="sk-SK"/>
        </w:rPr>
        <w:t xml:space="preserve">€        </w:t>
      </w:r>
    </w:p>
    <w:p w:rsidR="006316BB" w:rsidRPr="006316BB" w:rsidRDefault="006316BB">
      <w:pPr>
        <w:ind w:left="1440"/>
        <w:rPr>
          <w:lang w:val="sk-SK"/>
        </w:rPr>
      </w:pPr>
      <w:r w:rsidRPr="006316BB">
        <w:rPr>
          <w:lang w:val="sk-SK"/>
        </w:rPr>
        <w:t xml:space="preserve">prijatý kapitálový transfer                                              </w:t>
      </w:r>
      <w:r w:rsidR="0042775C">
        <w:rPr>
          <w:lang w:val="sk-SK"/>
        </w:rPr>
        <w:t xml:space="preserve">   </w:t>
      </w:r>
      <w:r w:rsidRPr="006316BB">
        <w:rPr>
          <w:lang w:val="sk-SK"/>
        </w:rPr>
        <w:t xml:space="preserve"> +  </w:t>
      </w:r>
      <w:r w:rsidR="0042775C">
        <w:rPr>
          <w:lang w:val="sk-SK"/>
        </w:rPr>
        <w:t xml:space="preserve">       0,00 </w:t>
      </w:r>
      <w:r w:rsidRPr="006316BB">
        <w:rPr>
          <w:lang w:val="sk-SK"/>
        </w:rPr>
        <w:t>€</w:t>
      </w:r>
    </w:p>
    <w:p w:rsidR="004B32C2" w:rsidRDefault="009D0918">
      <w:pPr>
        <w:ind w:left="1440"/>
        <w:rPr>
          <w:lang w:val="sk-SK"/>
        </w:rPr>
      </w:pPr>
      <w:r w:rsidRPr="006316BB">
        <w:rPr>
          <w:lang w:val="sk-SK"/>
        </w:rPr>
        <w:t>stav k 31.12.201</w:t>
      </w:r>
      <w:r w:rsidR="006A22E2">
        <w:rPr>
          <w:lang w:val="sk-SK"/>
        </w:rPr>
        <w:t>7</w:t>
      </w:r>
      <w:r w:rsidR="004B32C2" w:rsidRPr="006316BB">
        <w:rPr>
          <w:lang w:val="sk-SK"/>
        </w:rPr>
        <w:t xml:space="preserve">                                        </w:t>
      </w:r>
      <w:r w:rsidRPr="006316BB">
        <w:rPr>
          <w:lang w:val="sk-SK"/>
        </w:rPr>
        <w:t xml:space="preserve">                      </w:t>
      </w:r>
      <w:r w:rsidR="0042775C">
        <w:rPr>
          <w:lang w:val="sk-SK"/>
        </w:rPr>
        <w:t xml:space="preserve"> </w:t>
      </w:r>
      <w:r w:rsidR="006A22E2">
        <w:rPr>
          <w:lang w:val="sk-SK"/>
        </w:rPr>
        <w:t>127 149,73 €</w:t>
      </w:r>
    </w:p>
    <w:p w:rsidR="004B32C2" w:rsidRDefault="004B32C2">
      <w:pPr>
        <w:rPr>
          <w:lang w:val="sk-SK"/>
        </w:rPr>
      </w:pPr>
    </w:p>
    <w:p w:rsidR="004B32C2" w:rsidRDefault="004B32C2">
      <w:pPr>
        <w:tabs>
          <w:tab w:val="left" w:pos="3960"/>
        </w:tabs>
        <w:rPr>
          <w:lang w:val="sk-SK"/>
        </w:rPr>
      </w:pPr>
    </w:p>
    <w:p w:rsidR="004B32C2" w:rsidRDefault="004B32C2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sz w:val="28"/>
          <w:szCs w:val="28"/>
          <w:lang w:val="sk-SK"/>
        </w:rPr>
        <w:t>Informácie o výnosoch a nákladoch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bCs/>
          <w:lang w:val="sk-SK"/>
        </w:rPr>
        <w:t xml:space="preserve">1) Výnosy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5505"/>
        <w:gridCol w:w="3022"/>
      </w:tblGrid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a)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Tržby za vlastné výkony a tovar                      </w:t>
            </w:r>
          </w:p>
        </w:tc>
        <w:tc>
          <w:tcPr>
            <w:tcW w:w="3076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b)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Zmena stavu vnútroorganizačných zásob</w:t>
            </w:r>
          </w:p>
        </w:tc>
        <w:tc>
          <w:tcPr>
            <w:tcW w:w="3076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c)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Aktivácia   </w:t>
            </w:r>
          </w:p>
        </w:tc>
        <w:tc>
          <w:tcPr>
            <w:tcW w:w="3076" w:type="dxa"/>
          </w:tcPr>
          <w:p w:rsidR="004B32C2" w:rsidRPr="009504B0" w:rsidRDefault="00D00C1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d)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Daňové výnosy, colné výnosy a výnosy z poplatkov </w:t>
            </w:r>
          </w:p>
        </w:tc>
        <w:tc>
          <w:tcPr>
            <w:tcW w:w="3076" w:type="dxa"/>
          </w:tcPr>
          <w:p w:rsidR="004B32C2" w:rsidRPr="009504B0" w:rsidRDefault="006A22E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516 437,09</w:t>
            </w:r>
            <w:r w:rsidR="00D00C11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e)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Finančné výnosy</w:t>
            </w:r>
          </w:p>
        </w:tc>
        <w:tc>
          <w:tcPr>
            <w:tcW w:w="3076" w:type="dxa"/>
          </w:tcPr>
          <w:p w:rsidR="004B32C2" w:rsidRPr="009504B0" w:rsidRDefault="00E920C4" w:rsidP="00CA7CF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  <w:r w:rsidR="00547821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f) 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Mimoriadne výnosy</w:t>
            </w:r>
          </w:p>
        </w:tc>
        <w:tc>
          <w:tcPr>
            <w:tcW w:w="3076" w:type="dxa"/>
          </w:tcPr>
          <w:p w:rsidR="004B32C2" w:rsidRPr="009504B0" w:rsidRDefault="0054782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g) 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Výnosy z tran</w:t>
            </w:r>
            <w:r w:rsidR="0099484B">
              <w:rPr>
                <w:bCs/>
                <w:lang w:val="sk-SK"/>
              </w:rPr>
              <w:t>s</w:t>
            </w:r>
            <w:r>
              <w:rPr>
                <w:bCs/>
                <w:lang w:val="sk-SK"/>
              </w:rPr>
              <w:t>ferov</w:t>
            </w:r>
          </w:p>
        </w:tc>
        <w:tc>
          <w:tcPr>
            <w:tcW w:w="3076" w:type="dxa"/>
          </w:tcPr>
          <w:p w:rsidR="004B32C2" w:rsidRPr="009504B0" w:rsidRDefault="0099484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40 663,53</w:t>
            </w:r>
            <w:r w:rsidR="00C8688B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h) 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Ostatné výnosy z prevádzkovej činnosti </w:t>
            </w:r>
          </w:p>
        </w:tc>
        <w:tc>
          <w:tcPr>
            <w:tcW w:w="3076" w:type="dxa"/>
          </w:tcPr>
          <w:p w:rsidR="004B32C2" w:rsidRPr="009504B0" w:rsidRDefault="0099484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15 334,28</w:t>
            </w:r>
            <w:r w:rsidR="00C8688B">
              <w:rPr>
                <w:bCs/>
                <w:lang w:val="sk-SK"/>
              </w:rPr>
              <w:t xml:space="preserve"> €</w:t>
            </w:r>
          </w:p>
        </w:tc>
      </w:tr>
    </w:tbl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  <w:lang w:val="sk-SK"/>
        </w:rPr>
      </w:pPr>
      <w:r>
        <w:rPr>
          <w:b/>
          <w:bCs/>
          <w:color w:val="FF0000"/>
          <w:sz w:val="28"/>
          <w:lang w:val="sk-SK"/>
        </w:rPr>
        <w:t xml:space="preserve"> </w:t>
      </w:r>
    </w:p>
    <w:p w:rsidR="007A2A32" w:rsidRDefault="007A2A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6316BB" w:rsidRDefault="006316BB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9D0918" w:rsidRDefault="009D0918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>2) Náklady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a)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Spotrebované nákupy </w:t>
            </w:r>
          </w:p>
        </w:tc>
        <w:tc>
          <w:tcPr>
            <w:tcW w:w="3071" w:type="dxa"/>
          </w:tcPr>
          <w:p w:rsidR="004B32C2" w:rsidRPr="009504B0" w:rsidRDefault="0099484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68 685,91 €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b)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Služby</w:t>
            </w:r>
          </w:p>
        </w:tc>
        <w:tc>
          <w:tcPr>
            <w:tcW w:w="3071" w:type="dxa"/>
          </w:tcPr>
          <w:p w:rsidR="004B32C2" w:rsidRPr="009504B0" w:rsidRDefault="0099484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64 733,52 €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c)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Osobné náklady</w:t>
            </w:r>
          </w:p>
        </w:tc>
        <w:tc>
          <w:tcPr>
            <w:tcW w:w="3071" w:type="dxa"/>
          </w:tcPr>
          <w:p w:rsidR="004B32C2" w:rsidRPr="009504B0" w:rsidRDefault="0099484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143 626,63 €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d)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Dane a poplatky</w:t>
            </w:r>
          </w:p>
        </w:tc>
        <w:tc>
          <w:tcPr>
            <w:tcW w:w="3071" w:type="dxa"/>
          </w:tcPr>
          <w:p w:rsidR="004B32C2" w:rsidRPr="009504B0" w:rsidRDefault="0099484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269,08 €</w:t>
            </w:r>
          </w:p>
        </w:tc>
      </w:tr>
      <w:tr w:rsidR="004B32C2">
        <w:trPr>
          <w:trHeight w:val="136"/>
        </w:trPr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e)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Odpisy, rezervy a opravné položky</w:t>
            </w:r>
          </w:p>
        </w:tc>
        <w:tc>
          <w:tcPr>
            <w:tcW w:w="3071" w:type="dxa"/>
          </w:tcPr>
          <w:p w:rsidR="004B32C2" w:rsidRPr="009504B0" w:rsidRDefault="0099484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66 997,07 €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f)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Finančné náklady</w:t>
            </w:r>
          </w:p>
        </w:tc>
        <w:tc>
          <w:tcPr>
            <w:tcW w:w="3071" w:type="dxa"/>
          </w:tcPr>
          <w:p w:rsidR="004B32C2" w:rsidRPr="009504B0" w:rsidRDefault="0099484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3 843,95 €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g)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Mimoriadne náklady</w:t>
            </w:r>
          </w:p>
        </w:tc>
        <w:tc>
          <w:tcPr>
            <w:tcW w:w="3071" w:type="dxa"/>
          </w:tcPr>
          <w:p w:rsidR="004B32C2" w:rsidRPr="009504B0" w:rsidRDefault="0099484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h)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Náklady na tran</w:t>
            </w:r>
            <w:r w:rsidR="0099484B">
              <w:rPr>
                <w:bCs/>
                <w:lang w:val="sk-SK"/>
              </w:rPr>
              <w:t>s</w:t>
            </w:r>
            <w:r>
              <w:rPr>
                <w:bCs/>
                <w:lang w:val="sk-SK"/>
              </w:rPr>
              <w:t>fery  a náklady z odvodu príjmov</w:t>
            </w:r>
          </w:p>
        </w:tc>
        <w:tc>
          <w:tcPr>
            <w:tcW w:w="3071" w:type="dxa"/>
          </w:tcPr>
          <w:p w:rsidR="004B32C2" w:rsidRPr="009504B0" w:rsidRDefault="0099484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135 787,34 €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i) 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Ostatné náklady </w:t>
            </w:r>
          </w:p>
        </w:tc>
        <w:tc>
          <w:tcPr>
            <w:tcW w:w="3071" w:type="dxa"/>
          </w:tcPr>
          <w:p w:rsidR="004B32C2" w:rsidRPr="009504B0" w:rsidRDefault="0099484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8 053,88 €</w:t>
            </w:r>
          </w:p>
        </w:tc>
      </w:tr>
    </w:tbl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D00C11" w:rsidRDefault="00D00C11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D00C11" w:rsidRDefault="00D00C11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lastRenderedPageBreak/>
        <w:t>3 ) Náklady voči audítorovi alebo audítorskej spoločnosti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ove</w:t>
      </w:r>
      <w:r w:rsidR="009D0918">
        <w:rPr>
          <w:lang w:val="sk-SK"/>
        </w:rPr>
        <w:t>renie účtovnej závierky celkom 8</w:t>
      </w:r>
      <w:r>
        <w:rPr>
          <w:lang w:val="sk-SK"/>
        </w:rPr>
        <w:t>50 €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proofErr w:type="spellStart"/>
      <w:r>
        <w:rPr>
          <w:lang w:val="sk-SK"/>
        </w:rPr>
        <w:t>uisťovacie</w:t>
      </w:r>
      <w:proofErr w:type="spellEnd"/>
      <w:r>
        <w:rPr>
          <w:lang w:val="sk-SK"/>
        </w:rPr>
        <w:t xml:space="preserve"> audítorské služby s výnimkou overenia účtovnej závierky  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súvisiace audítorské služby  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daňové poradenstvo 0 €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360"/>
        <w:rPr>
          <w:b/>
          <w:bCs/>
          <w:lang w:val="sk-SK"/>
        </w:rPr>
      </w:pPr>
      <w:r>
        <w:rPr>
          <w:lang w:val="sk-SK"/>
        </w:rPr>
        <w:t>e )  ostatné nea</w:t>
      </w:r>
      <w:r w:rsidR="0099484B">
        <w:rPr>
          <w:lang w:val="sk-SK"/>
        </w:rPr>
        <w:t>u</w:t>
      </w:r>
      <w:r>
        <w:rPr>
          <w:lang w:val="sk-SK"/>
        </w:rPr>
        <w:t>dítorské služby  0 €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4) Tržby a výrobné náklady príspevkových organizácií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lang w:val="sk-SK"/>
        </w:rPr>
      </w:pPr>
      <w:r>
        <w:rPr>
          <w:lang w:val="sk-SK"/>
        </w:rPr>
        <w:t xml:space="preserve">Účtovná jednotka nemá príspevkovú organizáciu.       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údajoch na podsúvahových účtoch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>1) Majetok a záväzky zabezpečené derivátmi - účtovná jednotka nemá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2) Ďalšie informácie o významných položkách prenajatého majetku prijatého do úschovy,   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odpísaných pohľadávkach a o záväzkoch z finančného prenájmu účtovná jednotka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>neúčtovala.</w:t>
      </w:r>
      <w:r w:rsidR="00CD4C60">
        <w:rPr>
          <w:bCs/>
          <w:lang w:val="sk-SK"/>
        </w:rPr>
        <w:t xml:space="preserve">  Účtovná jednotka na podsúvahových účtoch eviduje prenajatý majetok od </w:t>
      </w:r>
      <w:r w:rsidR="00110CBB">
        <w:rPr>
          <w:bCs/>
          <w:lang w:val="sk-SK"/>
        </w:rPr>
        <w:t>DE</w:t>
      </w:r>
      <w:r w:rsidR="00CD4C60" w:rsidRPr="00B65794">
        <w:rPr>
          <w:bCs/>
          <w:lang w:val="sk-SK"/>
        </w:rPr>
        <w:t>US</w:t>
      </w:r>
      <w:r w:rsidR="00487512">
        <w:rPr>
          <w:bCs/>
          <w:lang w:val="sk-SK"/>
        </w:rPr>
        <w:t xml:space="preserve">.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</w:t>
      </w:r>
      <w:r w:rsidR="009C5550">
        <w:rPr>
          <w:b/>
          <w:bCs/>
          <w:sz w:val="28"/>
          <w:lang w:val="sk-SK"/>
        </w:rPr>
        <w:t xml:space="preserve"> </w:t>
      </w:r>
      <w:r>
        <w:rPr>
          <w:b/>
          <w:bCs/>
          <w:sz w:val="28"/>
          <w:lang w:val="sk-SK"/>
        </w:rPr>
        <w:t>VII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lang w:val="sk-SK"/>
        </w:rPr>
      </w:pPr>
      <w:r>
        <w:rPr>
          <w:b/>
          <w:bCs/>
          <w:sz w:val="28"/>
          <w:lang w:val="sk-SK"/>
        </w:rPr>
        <w:t>Informácie o iných aktívach a iných pasívach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  <w:lang w:val="sk-SK"/>
        </w:rPr>
      </w:pPr>
      <w:r>
        <w:rPr>
          <w:bCs/>
          <w:lang w:val="sk-SK"/>
        </w:rPr>
        <w:t>Účtovná jednotka nemá iné aktíva a iné pasíva.</w:t>
      </w:r>
    </w:p>
    <w:p w:rsidR="004B32C2" w:rsidRDefault="006A22E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szCs w:val="20"/>
          <w:lang w:val="sk-SK"/>
        </w:rPr>
        <w:t xml:space="preserve">Tabuľková časť - </w:t>
      </w:r>
      <w:r w:rsidR="004B32C2">
        <w:rPr>
          <w:bCs/>
          <w:szCs w:val="20"/>
          <w:lang w:val="sk-SK"/>
        </w:rPr>
        <w:t>tabuľka č. 10 a č. 11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VIII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spriaznených osobách a o ekonomických vzťahoch účtovnej jednotky a spriaznených osobách.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Spriaznené osoby sú starostka obce, obecné zastupiteľstvo, zamestnanci</w:t>
      </w:r>
      <w:r w:rsidR="007522CF">
        <w:rPr>
          <w:lang w:val="sk-SK"/>
        </w:rPr>
        <w:t>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 xml:space="preserve">Transakcie so spriaznenými osobami sa v sledovanom roku neuskutočnili.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32C2" w:rsidRDefault="004B32C2">
      <w:pPr>
        <w:pStyle w:val="Nadpis8"/>
        <w:tabs>
          <w:tab w:val="left" w:pos="3960"/>
        </w:tabs>
      </w:pPr>
      <w:r>
        <w:t xml:space="preserve">Čl. IX </w:t>
      </w:r>
    </w:p>
    <w:p w:rsidR="004B32C2" w:rsidRDefault="004B32C2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4B32C2" w:rsidRDefault="004B32C2">
      <w:pPr>
        <w:tabs>
          <w:tab w:val="left" w:pos="3960"/>
        </w:tabs>
        <w:rPr>
          <w:sz w:val="28"/>
          <w:lang w:val="sk-SK"/>
        </w:rPr>
      </w:pPr>
    </w:p>
    <w:p w:rsidR="004B32C2" w:rsidRDefault="004B32C2">
      <w:pPr>
        <w:tabs>
          <w:tab w:val="left" w:pos="3960"/>
        </w:tabs>
        <w:rPr>
          <w:lang w:val="sk-SK"/>
        </w:rPr>
      </w:pPr>
      <w:r>
        <w:rPr>
          <w:b/>
          <w:lang w:val="sk-SK"/>
        </w:rPr>
        <w:t>a) Príjmy bežného rozpočtu</w:t>
      </w:r>
      <w:r>
        <w:rPr>
          <w:lang w:val="sk-SK"/>
        </w:rPr>
        <w:t xml:space="preserve"> - tabuľka č. 12</w:t>
      </w:r>
    </w:p>
    <w:p w:rsidR="004B32C2" w:rsidRDefault="004B32C2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 xml:space="preserve">b) Príjmy kapitálového rozpočtu - </w:t>
      </w:r>
      <w:r>
        <w:rPr>
          <w:b w:val="0"/>
          <w:sz w:val="24"/>
        </w:rPr>
        <w:t>tabuľka č. 12</w:t>
      </w:r>
    </w:p>
    <w:p w:rsidR="004B32C2" w:rsidRDefault="004B32C2">
      <w:pPr>
        <w:rPr>
          <w:lang w:val="sk-SK"/>
        </w:rPr>
      </w:pPr>
      <w:r>
        <w:rPr>
          <w:b/>
          <w:lang w:val="sk-SK"/>
        </w:rPr>
        <w:t>c) V</w:t>
      </w:r>
      <w:proofErr w:type="spellStart"/>
      <w:r>
        <w:rPr>
          <w:b/>
        </w:rPr>
        <w:t>ýdavky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bežného</w:t>
      </w:r>
      <w:proofErr w:type="spellEnd"/>
      <w:r>
        <w:rPr>
          <w:b/>
        </w:rPr>
        <w:t xml:space="preserve"> rozpočtu - </w:t>
      </w:r>
      <w:r>
        <w:rPr>
          <w:lang w:val="sk-SK"/>
        </w:rPr>
        <w:t>tabuľka č. 13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lang w:val="sk-SK"/>
        </w:rPr>
      </w:pPr>
      <w:r>
        <w:rPr>
          <w:b/>
        </w:rPr>
        <w:t xml:space="preserve">d) </w:t>
      </w:r>
      <w:proofErr w:type="spellStart"/>
      <w:r>
        <w:rPr>
          <w:b/>
        </w:rPr>
        <w:t>Výdavky</w:t>
      </w:r>
      <w:proofErr w:type="spellEnd"/>
      <w:r>
        <w:rPr>
          <w:b/>
        </w:rPr>
        <w:t xml:space="preserve"> kapitálového rozpočtu</w:t>
      </w:r>
      <w:r>
        <w:t xml:space="preserve"> </w:t>
      </w:r>
      <w:r>
        <w:rPr>
          <w:b/>
        </w:rPr>
        <w:t>-</w:t>
      </w:r>
      <w:r>
        <w:t xml:space="preserve"> </w:t>
      </w:r>
      <w:r>
        <w:rPr>
          <w:lang w:val="sk-SK"/>
        </w:rPr>
        <w:t>tabuľka č. 13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 xml:space="preserve">e) </w:t>
      </w:r>
      <w:proofErr w:type="spellStart"/>
      <w:r>
        <w:rPr>
          <w:b/>
        </w:rPr>
        <w:t>Finančné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operácie</w:t>
      </w:r>
      <w:proofErr w:type="spellEnd"/>
      <w:r>
        <w:t xml:space="preserve"> </w:t>
      </w:r>
      <w:r>
        <w:rPr>
          <w:b/>
        </w:rPr>
        <w:t>-</w:t>
      </w:r>
      <w:r>
        <w:t xml:space="preserve"> </w:t>
      </w:r>
      <w:proofErr w:type="spellStart"/>
      <w:r>
        <w:t>tabuľka</w:t>
      </w:r>
      <w:proofErr w:type="spellEnd"/>
      <w:r>
        <w:t xml:space="preserve"> č. 14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b/>
          <w:lang w:val="sk-SK"/>
        </w:rPr>
        <w:t xml:space="preserve">f) Výška dlhu obce  - </w:t>
      </w:r>
      <w:r>
        <w:rPr>
          <w:lang w:val="sk-SK"/>
        </w:rPr>
        <w:t xml:space="preserve"> tabuľka č. 15</w:t>
      </w:r>
    </w:p>
    <w:p w:rsidR="006A22E2" w:rsidRDefault="006A22E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X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  <w:r>
        <w:rPr>
          <w:b/>
          <w:bCs/>
          <w:sz w:val="28"/>
          <w:lang w:val="sk-SK"/>
        </w:rPr>
        <w:t>Informácie o skutočnostiach, ktoré nastali po dni, ku ktorému sa zostavuje účtovná závierka do dňa zostavenia účtovnej závierky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</w:pPr>
      <w:r>
        <w:rPr>
          <w:lang w:val="sk-SK"/>
        </w:rPr>
        <w:t>Po dni ku ktorému bola zostavená účtovná závierka nenastali žiadne dôležité skutočnosti.</w:t>
      </w:r>
    </w:p>
    <w:sectPr w:rsidR="004B32C2">
      <w:footerReference w:type="default" r:id="rId8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4712" w:rsidRDefault="000D4712">
      <w:r>
        <w:separator/>
      </w:r>
    </w:p>
  </w:endnote>
  <w:endnote w:type="continuationSeparator" w:id="0">
    <w:p w:rsidR="000D4712" w:rsidRDefault="000D47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C6E" w:rsidRDefault="000E7C6E">
    <w:pPr>
      <w:pStyle w:val="Pta"/>
    </w:pPr>
    <w:r>
      <w:rPr>
        <w:noProof/>
        <w:lang w:val="sk-SK"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-1270</wp:posOffset>
              </wp:positionV>
              <wp:extent cx="180975" cy="254635"/>
              <wp:effectExtent l="5080" t="8255" r="4445" b="381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975" cy="2546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7C6E" w:rsidRDefault="000E7C6E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2706E"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0E7C6E" w:rsidRDefault="000E7C6E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-.1pt;width:14.25pt;height:20.0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8psiQIAABs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" stroked="f">
              <v:fill opacity="0"/>
              <v:textbox inset="0,0,0,0">
                <w:txbxContent>
                  <w:p w:rsidR="000E7C6E" w:rsidRDefault="000E7C6E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2706E"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0E7C6E" w:rsidRDefault="000E7C6E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4712" w:rsidRDefault="000D4712">
      <w:r>
        <w:separator/>
      </w:r>
    </w:p>
  </w:footnote>
  <w:footnote w:type="continuationSeparator" w:id="0">
    <w:p w:rsidR="000D4712" w:rsidRDefault="000D47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0ED245BC"/>
    <w:multiLevelType w:val="multilevel"/>
    <w:tmpl w:val="1B782270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4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5"/>
  </w:num>
  <w:num w:numId="15">
    <w:abstractNumId w:val="17"/>
  </w:num>
  <w:num w:numId="16">
    <w:abstractNumId w:val="23"/>
  </w:num>
  <w:num w:numId="17">
    <w:abstractNumId w:val="16"/>
  </w:num>
  <w:num w:numId="18">
    <w:abstractNumId w:val="26"/>
  </w:num>
  <w:num w:numId="19">
    <w:abstractNumId w:val="21"/>
  </w:num>
  <w:num w:numId="20">
    <w:abstractNumId w:val="22"/>
  </w:num>
  <w:num w:numId="21">
    <w:abstractNumId w:val="28"/>
  </w:num>
  <w:num w:numId="22">
    <w:abstractNumId w:val="20"/>
  </w:num>
  <w:num w:numId="23">
    <w:abstractNumId w:val="30"/>
  </w:num>
  <w:num w:numId="24">
    <w:abstractNumId w:val="29"/>
  </w:num>
  <w:num w:numId="25">
    <w:abstractNumId w:val="19"/>
  </w:num>
  <w:num w:numId="26">
    <w:abstractNumId w:val="24"/>
  </w:num>
  <w:num w:numId="27">
    <w:abstractNumId w:val="13"/>
  </w:num>
  <w:num w:numId="28">
    <w:abstractNumId w:val="15"/>
  </w:num>
  <w:num w:numId="29">
    <w:abstractNumId w:val="27"/>
  </w:num>
  <w:num w:numId="30">
    <w:abstractNumId w:val="14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110"/>
    <w:rsid w:val="000127A5"/>
    <w:rsid w:val="00022045"/>
    <w:rsid w:val="000D4712"/>
    <w:rsid w:val="000E7C6E"/>
    <w:rsid w:val="00110CBB"/>
    <w:rsid w:val="001D0170"/>
    <w:rsid w:val="00271A95"/>
    <w:rsid w:val="002F1E0D"/>
    <w:rsid w:val="00385E62"/>
    <w:rsid w:val="003D0DCA"/>
    <w:rsid w:val="003D4C18"/>
    <w:rsid w:val="0042775C"/>
    <w:rsid w:val="00430858"/>
    <w:rsid w:val="00487512"/>
    <w:rsid w:val="004B32C2"/>
    <w:rsid w:val="00537213"/>
    <w:rsid w:val="00547821"/>
    <w:rsid w:val="0057726C"/>
    <w:rsid w:val="006316BB"/>
    <w:rsid w:val="006359E1"/>
    <w:rsid w:val="006A22E2"/>
    <w:rsid w:val="00731110"/>
    <w:rsid w:val="007522CF"/>
    <w:rsid w:val="00760E96"/>
    <w:rsid w:val="007A2A32"/>
    <w:rsid w:val="007F5223"/>
    <w:rsid w:val="008031C7"/>
    <w:rsid w:val="008604C8"/>
    <w:rsid w:val="008A569A"/>
    <w:rsid w:val="00901FFE"/>
    <w:rsid w:val="00911687"/>
    <w:rsid w:val="009504B0"/>
    <w:rsid w:val="0099484B"/>
    <w:rsid w:val="009B1123"/>
    <w:rsid w:val="009C5550"/>
    <w:rsid w:val="009D0918"/>
    <w:rsid w:val="009D763D"/>
    <w:rsid w:val="00A135A7"/>
    <w:rsid w:val="00A772D4"/>
    <w:rsid w:val="00AD5E21"/>
    <w:rsid w:val="00B30572"/>
    <w:rsid w:val="00B65794"/>
    <w:rsid w:val="00C2706E"/>
    <w:rsid w:val="00C8688B"/>
    <w:rsid w:val="00CA0116"/>
    <w:rsid w:val="00CA7CF7"/>
    <w:rsid w:val="00CD4C60"/>
    <w:rsid w:val="00D00C11"/>
    <w:rsid w:val="00D147D0"/>
    <w:rsid w:val="00DD3404"/>
    <w:rsid w:val="00E66E5F"/>
    <w:rsid w:val="00E920C4"/>
    <w:rsid w:val="00F24795"/>
    <w:rsid w:val="00F40B34"/>
    <w:rsid w:val="00F77F62"/>
    <w:rsid w:val="00FE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7619E46-0CA3-477D-8E14-B719F6D67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val="cs-CZ" w:eastAsia="zh-CN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qFormat/>
    <w:pPr>
      <w:keepNext/>
      <w:tabs>
        <w:tab w:val="left" w:pos="5040"/>
      </w:tabs>
      <w:outlineLvl w:val="2"/>
    </w:pPr>
    <w:rPr>
      <w:sz w:val="28"/>
      <w:lang w:val="sk-SK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  <w:lang w:val="sk-SK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  <w:lang w:val="sk-SK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  <w:lang w:val="sk-SK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  <w:semiHidden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semiHidden/>
    <w:pPr>
      <w:jc w:val="both"/>
    </w:pPr>
    <w:rPr>
      <w:sz w:val="28"/>
      <w:lang w:val="sk-SK"/>
    </w:rPr>
  </w:style>
  <w:style w:type="paragraph" w:styleId="Zoznam">
    <w:name w:val="List"/>
    <w:basedOn w:val="Zkladntext"/>
    <w:semiHidden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  <w:lang w:val="sk-SK"/>
    </w:rPr>
  </w:style>
  <w:style w:type="paragraph" w:styleId="Zarkazkladnhotextu">
    <w:name w:val="Body Text Indent"/>
    <w:basedOn w:val="Normlny"/>
    <w:semiHidden/>
    <w:pPr>
      <w:tabs>
        <w:tab w:val="left" w:pos="5040"/>
      </w:tabs>
      <w:ind w:left="2124" w:hanging="2124"/>
      <w:jc w:val="both"/>
    </w:pPr>
    <w:rPr>
      <w:sz w:val="28"/>
      <w:lang w:val="sk-SK"/>
    </w:rPr>
  </w:style>
  <w:style w:type="paragraph" w:customStyle="1" w:styleId="Zkladntext3">
    <w:name w:val="Základní text 3"/>
    <w:basedOn w:val="Normlny"/>
    <w:rPr>
      <w:sz w:val="28"/>
      <w:lang w:val="sk-SK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  <w:style w:type="paragraph" w:styleId="Hlavika">
    <w:name w:val="header"/>
    <w:basedOn w:val="Normlny"/>
    <w:link w:val="HlavikaChar"/>
    <w:uiPriority w:val="99"/>
    <w:unhideWhenUsed/>
    <w:rsid w:val="00CA7C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CA7CF7"/>
    <w:rPr>
      <w:sz w:val="24"/>
      <w:szCs w:val="24"/>
      <w:lang w:val="cs-CZ"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A56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569A"/>
    <w:rPr>
      <w:rFonts w:ascii="Segoe UI" w:hAnsi="Segoe UI" w:cs="Segoe UI"/>
      <w:sz w:val="18"/>
      <w:szCs w:val="18"/>
      <w:lang w:val="cs-CZ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BB0959-DD1B-4B65-8E27-50833E32C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</Pages>
  <Words>2564</Words>
  <Characters>14617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KY</vt:lpstr>
      <vt:lpstr>P O Z N Á M KY</vt:lpstr>
    </vt:vector>
  </TitlesOfParts>
  <Company/>
  <LinksUpToDate>false</LinksUpToDate>
  <CharactersWithSpaces>17147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MARKOVÁ Mária</cp:lastModifiedBy>
  <cp:revision>20</cp:revision>
  <cp:lastPrinted>2018-02-07T08:32:00Z</cp:lastPrinted>
  <dcterms:created xsi:type="dcterms:W3CDTF">2016-02-18T12:38:00Z</dcterms:created>
  <dcterms:modified xsi:type="dcterms:W3CDTF">2018-02-07T09:04:00Z</dcterms:modified>
</cp:coreProperties>
</file>