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E2B62" w:rsidRPr="00462239" w:rsidRDefault="007E2B62" w:rsidP="007E2B62">
      <w:pPr>
        <w:pStyle w:val="Odsekzoznamu1"/>
        <w:numPr>
          <w:ilvl w:val="0"/>
          <w:numId w:val="2"/>
        </w:numPr>
        <w:ind w:right="-468"/>
        <w:jc w:val="both"/>
        <w:rPr>
          <w:rFonts w:ascii="Arial Narrow" w:hAnsi="Arial Narrow"/>
          <w:bCs/>
          <w:sz w:val="18"/>
          <w:szCs w:val="18"/>
        </w:rPr>
      </w:pPr>
      <w:r w:rsidRPr="00462239">
        <w:rPr>
          <w:rFonts w:ascii="Arial Narrow" w:hAnsi="Arial Narrow"/>
          <w:b/>
          <w:bCs/>
          <w:sz w:val="18"/>
          <w:szCs w:val="18"/>
        </w:rPr>
        <w:t>Poznámky obsahujú tieto informácie o účtovnej jednotke:</w:t>
      </w:r>
    </w:p>
    <w:p w:rsidR="00BE3A2C" w:rsidRPr="00BE3A2C" w:rsidRDefault="00BE3A2C" w:rsidP="00BE3A2C">
      <w:pPr>
        <w:pStyle w:val="Odsekzoznamu"/>
        <w:numPr>
          <w:ilvl w:val="0"/>
          <w:numId w:val="2"/>
        </w:numPr>
        <w:pBdr>
          <w:top w:val="single" w:sz="4" w:space="1" w:color="auto"/>
          <w:left w:val="single" w:sz="4" w:space="4" w:color="auto"/>
          <w:bottom w:val="single" w:sz="4" w:space="5" w:color="auto"/>
          <w:right w:val="single" w:sz="4" w:space="4" w:color="auto"/>
        </w:pBdr>
        <w:spacing w:after="120"/>
        <w:jc w:val="center"/>
        <w:rPr>
          <w:rFonts w:ascii="Calibri" w:hAnsi="Calibri" w:cs="Calibri"/>
          <w:b/>
        </w:rPr>
      </w:pPr>
      <w:r w:rsidRPr="00BE3A2C">
        <w:rPr>
          <w:rFonts w:ascii="Calibri" w:hAnsi="Calibri" w:cs="Calibri"/>
          <w:b/>
        </w:rPr>
        <w:t>Poznámky k mikro účtovnej závierke za rok 2017</w:t>
      </w:r>
    </w:p>
    <w:p w:rsidR="00BE3A2C" w:rsidRPr="00BE3A2C" w:rsidRDefault="00BE3A2C" w:rsidP="00BE3A2C">
      <w:pPr>
        <w:pStyle w:val="Odsekzoznamu"/>
        <w:numPr>
          <w:ilvl w:val="0"/>
          <w:numId w:val="2"/>
        </w:numPr>
        <w:pBdr>
          <w:top w:val="single" w:sz="4" w:space="1" w:color="auto"/>
          <w:left w:val="single" w:sz="4" w:space="4" w:color="auto"/>
          <w:bottom w:val="single" w:sz="4" w:space="5" w:color="auto"/>
          <w:right w:val="single" w:sz="4" w:space="4" w:color="auto"/>
        </w:pBdr>
        <w:jc w:val="center"/>
        <w:rPr>
          <w:rFonts w:ascii="Calibri" w:hAnsi="Calibri" w:cs="Calibri"/>
        </w:rPr>
      </w:pPr>
      <w:r w:rsidRPr="00BE3A2C">
        <w:rPr>
          <w:rFonts w:ascii="Calibri" w:hAnsi="Calibri" w:cs="Calibri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BE3A2C">
        <w:rPr>
          <w:rFonts w:ascii="Calibri" w:hAnsi="Calibri" w:cs="Calibri"/>
          <w:b/>
        </w:rPr>
        <w:t>mikro účtovné jednotky</w:t>
      </w:r>
      <w:r w:rsidRPr="00BE3A2C">
        <w:rPr>
          <w:rFonts w:ascii="Calibri" w:hAnsi="Calibri" w:cs="Calibri"/>
        </w:rPr>
        <w:t xml:space="preserve"> v znení neskorších predpisov</w:t>
      </w:r>
    </w:p>
    <w:p w:rsidR="00BE3A2C" w:rsidRPr="00BE3A2C" w:rsidRDefault="00BE3A2C" w:rsidP="00BE3A2C">
      <w:pPr>
        <w:pStyle w:val="Odsekzoznamu"/>
        <w:numPr>
          <w:ilvl w:val="0"/>
          <w:numId w:val="2"/>
        </w:numPr>
        <w:pBdr>
          <w:top w:val="single" w:sz="4" w:space="1" w:color="auto"/>
          <w:left w:val="single" w:sz="4" w:space="4" w:color="auto"/>
          <w:bottom w:val="single" w:sz="4" w:space="5" w:color="auto"/>
          <w:right w:val="single" w:sz="4" w:space="4" w:color="auto"/>
        </w:pBdr>
        <w:jc w:val="center"/>
        <w:rPr>
          <w:rFonts w:ascii="Calibri" w:hAnsi="Calibri" w:cs="Calibri"/>
        </w:rPr>
      </w:pPr>
      <w:r w:rsidRPr="00BE3A2C">
        <w:rPr>
          <w:rFonts w:ascii="Calibri" w:hAnsi="Calibri" w:cs="Calibri"/>
        </w:rPr>
        <w:t>(ostatná novela č.MF/18008/2014-74 – FS č.10/2014)</w:t>
      </w:r>
    </w:p>
    <w:p w:rsidR="007E2B62" w:rsidRPr="00462239" w:rsidRDefault="007E2B62" w:rsidP="007E2B62">
      <w:pPr>
        <w:ind w:left="360" w:right="-468"/>
        <w:rPr>
          <w:rFonts w:ascii="Arial Narrow" w:hAnsi="Arial Narrow"/>
          <w:b/>
          <w:bCs/>
          <w:sz w:val="18"/>
          <w:szCs w:val="18"/>
        </w:rPr>
      </w:pPr>
    </w:p>
    <w:p w:rsidR="007E2B62" w:rsidRDefault="007E2B62" w:rsidP="007E2B62">
      <w:pPr>
        <w:numPr>
          <w:ilvl w:val="0"/>
          <w:numId w:val="1"/>
        </w:numPr>
        <w:ind w:right="-468"/>
        <w:rPr>
          <w:rFonts w:ascii="Arial Narrow" w:hAnsi="Arial Narrow"/>
          <w:bCs/>
          <w:sz w:val="18"/>
          <w:szCs w:val="18"/>
        </w:rPr>
      </w:pPr>
      <w:r w:rsidRPr="00462239">
        <w:rPr>
          <w:rFonts w:ascii="Arial Narrow" w:hAnsi="Arial Narrow"/>
          <w:bCs/>
          <w:sz w:val="18"/>
          <w:szCs w:val="18"/>
        </w:rPr>
        <w:t>obchodné meno a sídlo účtovnej jednotky, dátum jej založenia a dátum jej vzniku,</w:t>
      </w:r>
    </w:p>
    <w:p w:rsidR="007E2B62" w:rsidRDefault="007E2B62" w:rsidP="007E2B62">
      <w:pPr>
        <w:ind w:left="928" w:right="-468"/>
        <w:rPr>
          <w:rFonts w:ascii="Arial Narrow" w:hAnsi="Arial Narrow"/>
          <w:bCs/>
          <w:sz w:val="18"/>
          <w:szCs w:val="18"/>
        </w:rPr>
      </w:pPr>
    </w:p>
    <w:tbl>
      <w:tblPr>
        <w:tblW w:w="0" w:type="auto"/>
        <w:tblInd w:w="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10"/>
        <w:gridCol w:w="5250"/>
      </w:tblGrid>
      <w:tr w:rsidR="007E2B62" w:rsidTr="00B84654">
        <w:tc>
          <w:tcPr>
            <w:tcW w:w="3433" w:type="dxa"/>
            <w:shd w:val="clear" w:color="auto" w:fill="auto"/>
          </w:tcPr>
          <w:p w:rsidR="007E2B62" w:rsidRPr="00102F2F" w:rsidRDefault="007E2B62" w:rsidP="00B84654">
            <w:pPr>
              <w:ind w:right="-468"/>
              <w:rPr>
                <w:rFonts w:ascii="Arial Narrow" w:hAnsi="Arial Narrow"/>
                <w:bCs/>
                <w:sz w:val="18"/>
                <w:szCs w:val="18"/>
              </w:rPr>
            </w:pPr>
            <w:r w:rsidRPr="00102F2F">
              <w:rPr>
                <w:rFonts w:ascii="Arial Narrow" w:hAnsi="Arial Narrow"/>
                <w:bCs/>
                <w:sz w:val="18"/>
                <w:szCs w:val="18"/>
              </w:rPr>
              <w:t>Obchodné meno</w:t>
            </w:r>
          </w:p>
        </w:tc>
        <w:tc>
          <w:tcPr>
            <w:tcW w:w="5833" w:type="dxa"/>
            <w:shd w:val="clear" w:color="auto" w:fill="auto"/>
          </w:tcPr>
          <w:p w:rsidR="007E2B62" w:rsidRPr="00102F2F" w:rsidRDefault="007E2B62" w:rsidP="00B84654">
            <w:pPr>
              <w:ind w:right="-468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JMD BB s.r.o.</w:t>
            </w:r>
          </w:p>
        </w:tc>
      </w:tr>
      <w:tr w:rsidR="007E2B62" w:rsidTr="00B84654">
        <w:tc>
          <w:tcPr>
            <w:tcW w:w="3433" w:type="dxa"/>
            <w:shd w:val="clear" w:color="auto" w:fill="auto"/>
          </w:tcPr>
          <w:p w:rsidR="007E2B62" w:rsidRPr="00102F2F" w:rsidRDefault="007E2B62" w:rsidP="00B84654">
            <w:pPr>
              <w:ind w:right="-468"/>
              <w:rPr>
                <w:rFonts w:ascii="Arial Narrow" w:hAnsi="Arial Narrow"/>
                <w:bCs/>
                <w:sz w:val="18"/>
                <w:szCs w:val="18"/>
              </w:rPr>
            </w:pPr>
            <w:r w:rsidRPr="00102F2F">
              <w:rPr>
                <w:rFonts w:ascii="Arial Narrow" w:hAnsi="Arial Narrow"/>
                <w:bCs/>
                <w:sz w:val="18"/>
                <w:szCs w:val="18"/>
              </w:rPr>
              <w:t>Sídlo účtovnej jednotky</w:t>
            </w:r>
          </w:p>
        </w:tc>
        <w:tc>
          <w:tcPr>
            <w:tcW w:w="5833" w:type="dxa"/>
            <w:shd w:val="clear" w:color="auto" w:fill="auto"/>
          </w:tcPr>
          <w:p w:rsidR="007E2B62" w:rsidRPr="00102F2F" w:rsidRDefault="007E2B62" w:rsidP="00B84654">
            <w:pPr>
              <w:ind w:right="-468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Priechod 92, 976 11 Priechod</w:t>
            </w:r>
          </w:p>
        </w:tc>
      </w:tr>
      <w:tr w:rsidR="007E2B62" w:rsidTr="00B84654">
        <w:tc>
          <w:tcPr>
            <w:tcW w:w="3433" w:type="dxa"/>
            <w:shd w:val="clear" w:color="auto" w:fill="auto"/>
          </w:tcPr>
          <w:p w:rsidR="007E2B62" w:rsidRPr="00102F2F" w:rsidRDefault="007E2B62" w:rsidP="00B84654">
            <w:pPr>
              <w:ind w:right="-468"/>
              <w:rPr>
                <w:rFonts w:ascii="Arial Narrow" w:hAnsi="Arial Narrow"/>
                <w:bCs/>
                <w:sz w:val="18"/>
                <w:szCs w:val="18"/>
              </w:rPr>
            </w:pPr>
            <w:r w:rsidRPr="00102F2F">
              <w:rPr>
                <w:rFonts w:ascii="Arial Narrow" w:hAnsi="Arial Narrow"/>
                <w:bCs/>
                <w:sz w:val="18"/>
                <w:szCs w:val="18"/>
              </w:rPr>
              <w:t>Dátum jej založenia a dátum jej vzniku</w:t>
            </w:r>
          </w:p>
        </w:tc>
        <w:tc>
          <w:tcPr>
            <w:tcW w:w="5833" w:type="dxa"/>
            <w:shd w:val="clear" w:color="auto" w:fill="auto"/>
          </w:tcPr>
          <w:p w:rsidR="007E2B62" w:rsidRPr="00102F2F" w:rsidRDefault="007E2B62" w:rsidP="00B84654">
            <w:pPr>
              <w:ind w:right="-468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17.8.2016</w:t>
            </w:r>
          </w:p>
        </w:tc>
      </w:tr>
    </w:tbl>
    <w:p w:rsidR="007E2B62" w:rsidRPr="00462239" w:rsidRDefault="007E2B62" w:rsidP="007E2B62">
      <w:pPr>
        <w:ind w:left="928" w:right="-468"/>
        <w:rPr>
          <w:rFonts w:ascii="Arial Narrow" w:hAnsi="Arial Narrow"/>
          <w:bCs/>
          <w:sz w:val="18"/>
          <w:szCs w:val="18"/>
        </w:rPr>
      </w:pPr>
    </w:p>
    <w:p w:rsidR="007E2B62" w:rsidRDefault="007E2B62" w:rsidP="007E2B62">
      <w:pPr>
        <w:numPr>
          <w:ilvl w:val="0"/>
          <w:numId w:val="1"/>
        </w:numPr>
        <w:ind w:right="-468"/>
        <w:rPr>
          <w:rFonts w:ascii="Arial Narrow" w:hAnsi="Arial Narrow"/>
          <w:bCs/>
          <w:sz w:val="18"/>
          <w:szCs w:val="18"/>
        </w:rPr>
      </w:pPr>
      <w:r w:rsidRPr="00462239">
        <w:rPr>
          <w:rFonts w:ascii="Arial Narrow" w:hAnsi="Arial Narrow"/>
          <w:bCs/>
          <w:sz w:val="18"/>
          <w:szCs w:val="18"/>
        </w:rPr>
        <w:t>opis hospodárskej  činnosti účtovnej jednotky,</w:t>
      </w:r>
    </w:p>
    <w:p w:rsidR="007E2B62" w:rsidRPr="005B6B1B" w:rsidRDefault="007E2B62" w:rsidP="007E2B62">
      <w:pPr>
        <w:ind w:left="928" w:right="-468"/>
        <w:rPr>
          <w:rStyle w:val="ra"/>
          <w:sz w:val="18"/>
          <w:szCs w:val="18"/>
        </w:rPr>
      </w:pPr>
      <w:r w:rsidRPr="005B6B1B">
        <w:rPr>
          <w:rStyle w:val="ra"/>
          <w:sz w:val="18"/>
          <w:szCs w:val="18"/>
        </w:rPr>
        <w:t>Kúpa tovaru na účely jeho predaja konečnému spotrebiteľovi (maloobchod) alebo iným prevádzkovateľom živnosti (veľkoobchod)</w:t>
      </w:r>
    </w:p>
    <w:p w:rsidR="007E2B62" w:rsidRPr="005B6B1B" w:rsidRDefault="007E2B62" w:rsidP="007E2B62">
      <w:pPr>
        <w:ind w:left="928" w:right="-468"/>
        <w:rPr>
          <w:rStyle w:val="ra"/>
          <w:sz w:val="18"/>
          <w:szCs w:val="18"/>
        </w:rPr>
      </w:pPr>
      <w:r w:rsidRPr="005B6B1B">
        <w:rPr>
          <w:rStyle w:val="ra"/>
          <w:sz w:val="18"/>
          <w:szCs w:val="18"/>
        </w:rPr>
        <w:t>Sprostredkovateľská činnosť v oblasti obchodu</w:t>
      </w:r>
    </w:p>
    <w:p w:rsidR="007E2B62" w:rsidRPr="005B6B1B" w:rsidRDefault="007E2B62" w:rsidP="007E2B62">
      <w:pPr>
        <w:ind w:left="928" w:right="-468"/>
        <w:rPr>
          <w:rStyle w:val="ra"/>
          <w:sz w:val="18"/>
          <w:szCs w:val="18"/>
        </w:rPr>
      </w:pPr>
      <w:r w:rsidRPr="005B6B1B">
        <w:rPr>
          <w:rStyle w:val="ra"/>
          <w:sz w:val="18"/>
          <w:szCs w:val="18"/>
        </w:rPr>
        <w:t>Sprostredkovateľská činnosť v oblasti služieb</w:t>
      </w:r>
    </w:p>
    <w:p w:rsidR="007E2B62" w:rsidRPr="005B6B1B" w:rsidRDefault="007E2B62" w:rsidP="007E2B62">
      <w:pPr>
        <w:ind w:left="928" w:right="-468"/>
        <w:rPr>
          <w:rStyle w:val="ra"/>
          <w:sz w:val="18"/>
          <w:szCs w:val="18"/>
        </w:rPr>
      </w:pPr>
      <w:r w:rsidRPr="005B6B1B">
        <w:rPr>
          <w:rStyle w:val="ra"/>
          <w:sz w:val="18"/>
          <w:szCs w:val="18"/>
        </w:rPr>
        <w:t>Činnosť podnikateľských, organizačných a ekonomických poradcov</w:t>
      </w:r>
    </w:p>
    <w:p w:rsidR="007E2B62" w:rsidRPr="005B6B1B" w:rsidRDefault="007E2B62" w:rsidP="007E2B62">
      <w:pPr>
        <w:ind w:left="928" w:right="-468"/>
        <w:rPr>
          <w:rStyle w:val="ra"/>
          <w:sz w:val="18"/>
          <w:szCs w:val="18"/>
        </w:rPr>
      </w:pPr>
      <w:r w:rsidRPr="005B6B1B">
        <w:rPr>
          <w:rStyle w:val="ra"/>
          <w:sz w:val="18"/>
          <w:szCs w:val="18"/>
        </w:rPr>
        <w:t>Administratívne služby</w:t>
      </w:r>
    </w:p>
    <w:p w:rsidR="007E2B62" w:rsidRPr="005B6B1B" w:rsidRDefault="007E2B62" w:rsidP="007E2B62">
      <w:pPr>
        <w:ind w:left="928" w:right="-468"/>
        <w:rPr>
          <w:rStyle w:val="ra"/>
          <w:sz w:val="18"/>
          <w:szCs w:val="18"/>
        </w:rPr>
      </w:pPr>
      <w:r w:rsidRPr="005B6B1B">
        <w:rPr>
          <w:rStyle w:val="ra"/>
          <w:sz w:val="18"/>
          <w:szCs w:val="18"/>
        </w:rPr>
        <w:t>Údržba motorových vozidiel bez zásahu do motorickej časti vozidla</w:t>
      </w:r>
    </w:p>
    <w:p w:rsidR="007E2B62" w:rsidRPr="005B6B1B" w:rsidRDefault="007E2B62" w:rsidP="007E2B62">
      <w:pPr>
        <w:ind w:left="928" w:right="-468"/>
        <w:rPr>
          <w:rStyle w:val="ra"/>
          <w:sz w:val="18"/>
          <w:szCs w:val="18"/>
        </w:rPr>
      </w:pPr>
      <w:r w:rsidRPr="005B6B1B">
        <w:rPr>
          <w:rStyle w:val="ra"/>
          <w:sz w:val="18"/>
          <w:szCs w:val="18"/>
        </w:rPr>
        <w:t>Prenájom hnuteľných vecí</w:t>
      </w:r>
    </w:p>
    <w:p w:rsidR="007E2B62" w:rsidRPr="005B6B1B" w:rsidRDefault="007E2B62" w:rsidP="007E2B62">
      <w:pPr>
        <w:ind w:left="928" w:right="-468"/>
        <w:rPr>
          <w:rFonts w:ascii="Arial Narrow" w:hAnsi="Arial Narrow"/>
          <w:bCs/>
          <w:sz w:val="18"/>
          <w:szCs w:val="18"/>
        </w:rPr>
      </w:pPr>
      <w:r w:rsidRPr="005B6B1B">
        <w:rPr>
          <w:rStyle w:val="ra"/>
          <w:sz w:val="18"/>
          <w:szCs w:val="18"/>
        </w:rPr>
        <w:t>Čistiace a upratovacie služby</w:t>
      </w:r>
    </w:p>
    <w:p w:rsidR="007E2B62" w:rsidRPr="003B2828" w:rsidRDefault="007E2B62" w:rsidP="007E2B62">
      <w:pPr>
        <w:numPr>
          <w:ilvl w:val="0"/>
          <w:numId w:val="1"/>
        </w:numPr>
        <w:ind w:right="-468"/>
        <w:jc w:val="both"/>
        <w:rPr>
          <w:rFonts w:ascii="Arial Narrow" w:hAnsi="Arial Narrow"/>
          <w:bCs/>
          <w:sz w:val="18"/>
          <w:szCs w:val="18"/>
        </w:rPr>
      </w:pPr>
      <w:r w:rsidRPr="003B2828">
        <w:rPr>
          <w:rFonts w:ascii="Arial Narrow" w:hAnsi="Arial Narrow" w:cs="Arial"/>
          <w:sz w:val="18"/>
          <w:szCs w:val="18"/>
        </w:rPr>
        <w:t>priemerný prepočítaný počet zamestnancov účtovnej jednotky počas účtovného obdobia, počet zamestnancov účtovnej jednotky ku dňu, ku ktorému sa zostavuje účtovná závierka, z toho počet vedúcich zamestnancov, ktorými sa rozumejú vedúci zamestnanci v priamej riadiacej pôsobnosti štatutárneho orgánu alebo člena štatutárneho orgánu a vedúci zamestnanci, ktorí sú v priamej riadiacej pôsobnosti tohto vedúceho zamestnanca,</w:t>
      </w:r>
    </w:p>
    <w:p w:rsidR="007E2B62" w:rsidRDefault="007E2B62" w:rsidP="007E2B62">
      <w:pPr>
        <w:ind w:left="928" w:right="-468"/>
        <w:jc w:val="both"/>
        <w:rPr>
          <w:rFonts w:ascii="Arial Narrow" w:hAnsi="Arial Narrow" w:cs="Arial"/>
          <w:b/>
          <w:sz w:val="18"/>
          <w:szCs w:val="18"/>
        </w:rPr>
      </w:pPr>
    </w:p>
    <w:p w:rsidR="007E2B62" w:rsidRDefault="007E2B62" w:rsidP="007E2B62">
      <w:pPr>
        <w:rPr>
          <w:rFonts w:ascii="Arial Narrow" w:hAnsi="Arial Narrow"/>
          <w:b/>
          <w:sz w:val="18"/>
          <w:szCs w:val="18"/>
        </w:rPr>
      </w:pPr>
      <w:r w:rsidRPr="003B2828">
        <w:rPr>
          <w:rFonts w:ascii="Arial Narrow" w:hAnsi="Arial Narrow"/>
          <w:b/>
          <w:sz w:val="18"/>
          <w:szCs w:val="18"/>
        </w:rPr>
        <w:t>1. Informácie k časti A. písm. c) prílohy č. 3 o počte zamestnancov</w:t>
      </w:r>
    </w:p>
    <w:p w:rsidR="007E2B62" w:rsidRDefault="007E2B62" w:rsidP="007E2B62">
      <w:pPr>
        <w:autoSpaceDE w:val="0"/>
        <w:autoSpaceDN w:val="0"/>
        <w:adjustRightInd w:val="0"/>
        <w:rPr>
          <w:rFonts w:ascii="ArialNarrow-BoldItalic" w:eastAsiaTheme="minorHAnsi" w:hAnsi="ArialNarrow-BoldItalic" w:cs="ArialNarrow-BoldItalic"/>
          <w:b/>
          <w:bCs/>
          <w:i/>
          <w:iCs/>
          <w:sz w:val="21"/>
          <w:szCs w:val="21"/>
          <w:lang w:eastAsia="en-US"/>
        </w:rPr>
      </w:pPr>
      <w:r>
        <w:rPr>
          <w:rFonts w:ascii="ArialNarrow-BoldItalic" w:eastAsiaTheme="minorHAnsi" w:hAnsi="ArialNarrow-BoldItalic" w:cs="ArialNarrow-BoldItalic"/>
          <w:b/>
          <w:bCs/>
          <w:i/>
          <w:iCs/>
          <w:sz w:val="21"/>
          <w:szCs w:val="21"/>
          <w:lang w:eastAsia="en-US"/>
        </w:rPr>
        <w:t>Priemerný počet zamestnancov</w:t>
      </w:r>
    </w:p>
    <w:p w:rsidR="007E2B62" w:rsidRPr="003B2828" w:rsidRDefault="007E2B62" w:rsidP="007E2B62">
      <w:pPr>
        <w:rPr>
          <w:rFonts w:ascii="Arial Narrow" w:hAnsi="Arial Narrow"/>
          <w:b/>
          <w:sz w:val="18"/>
          <w:szCs w:val="18"/>
        </w:rPr>
      </w:pPr>
      <w:r>
        <w:rPr>
          <w:rFonts w:ascii="ArialNarrow" w:eastAsiaTheme="minorHAnsi" w:hAnsi="ArialNarrow" w:cs="ArialNarrow"/>
          <w:sz w:val="21"/>
          <w:szCs w:val="21"/>
          <w:lang w:eastAsia="en-US"/>
        </w:rPr>
        <w:t>Spoločnosť nez</w:t>
      </w:r>
      <w:r>
        <w:rPr>
          <w:rFonts w:ascii="Arial Narrow" w:eastAsiaTheme="minorHAnsi" w:hAnsi="Arial Narrow" w:cs="Arial Narrow"/>
          <w:sz w:val="21"/>
          <w:szCs w:val="21"/>
          <w:lang w:eastAsia="en-US"/>
        </w:rPr>
        <w:t>amestnáva žiadnych zamestnancov v trvalom pracovnom pomere.</w:t>
      </w:r>
    </w:p>
    <w:p w:rsidR="007E2B62" w:rsidRPr="003B2828" w:rsidRDefault="007E2B62" w:rsidP="007E2B62">
      <w:pPr>
        <w:ind w:left="928" w:right="-468"/>
        <w:jc w:val="both"/>
        <w:rPr>
          <w:rFonts w:ascii="Arial Narrow" w:hAnsi="Arial Narrow"/>
          <w:b/>
          <w:bCs/>
          <w:sz w:val="18"/>
          <w:szCs w:val="18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21"/>
        <w:gridCol w:w="2659"/>
        <w:gridCol w:w="2848"/>
      </w:tblGrid>
      <w:tr w:rsidR="007E2B62" w:rsidRPr="003B2828" w:rsidTr="00B84654">
        <w:trPr>
          <w:jc w:val="center"/>
        </w:trPr>
        <w:tc>
          <w:tcPr>
            <w:tcW w:w="364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2B62" w:rsidRPr="003B2828" w:rsidRDefault="007E2B62" w:rsidP="00B84654">
            <w:pPr>
              <w:pStyle w:val="TopHeader"/>
              <w:ind w:left="644"/>
              <w:jc w:val="left"/>
              <w:rPr>
                <w:sz w:val="18"/>
                <w:szCs w:val="18"/>
              </w:rPr>
            </w:pPr>
            <w:r w:rsidRPr="003B2828">
              <w:rPr>
                <w:sz w:val="18"/>
                <w:szCs w:val="18"/>
              </w:rPr>
              <w:t>Názov položky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2B62" w:rsidRPr="003B2828" w:rsidRDefault="007E2B62" w:rsidP="00B84654">
            <w:pPr>
              <w:pStyle w:val="TopHeader"/>
              <w:rPr>
                <w:sz w:val="18"/>
                <w:szCs w:val="18"/>
              </w:rPr>
            </w:pPr>
            <w:r w:rsidRPr="003B2828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E2B62" w:rsidRPr="003B2828" w:rsidRDefault="007E2B62" w:rsidP="00B84654">
            <w:pPr>
              <w:pStyle w:val="TopHeader"/>
              <w:rPr>
                <w:sz w:val="18"/>
                <w:szCs w:val="18"/>
              </w:rPr>
            </w:pPr>
            <w:r w:rsidRPr="003B2828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7E2B62" w:rsidRPr="003B2828" w:rsidTr="00B84654">
        <w:trPr>
          <w:jc w:val="center"/>
        </w:trPr>
        <w:tc>
          <w:tcPr>
            <w:tcW w:w="364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E2B62" w:rsidRPr="003B2828" w:rsidRDefault="007E2B62" w:rsidP="00B84654">
            <w:pPr>
              <w:rPr>
                <w:rFonts w:ascii="Arial Narrow" w:hAnsi="Arial Narrow" w:cs="Arial"/>
                <w:sz w:val="18"/>
                <w:szCs w:val="18"/>
              </w:rPr>
            </w:pPr>
            <w:r w:rsidRPr="003B2828">
              <w:rPr>
                <w:rFonts w:ascii="Arial Narrow" w:hAnsi="Arial Narrow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E2B62" w:rsidRPr="001153FA" w:rsidRDefault="007E2B62" w:rsidP="00B84654">
            <w:pPr>
              <w:pStyle w:val="Value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0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E2B62" w:rsidRPr="001153FA" w:rsidRDefault="007E2B62" w:rsidP="00B84654">
            <w:pPr>
              <w:pStyle w:val="Value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0</w:t>
            </w:r>
          </w:p>
        </w:tc>
      </w:tr>
      <w:tr w:rsidR="007E2B62" w:rsidRPr="003B2828" w:rsidTr="00B84654">
        <w:trPr>
          <w:trHeight w:val="285"/>
          <w:jc w:val="center"/>
        </w:trPr>
        <w:tc>
          <w:tcPr>
            <w:tcW w:w="3646" w:type="dxa"/>
            <w:tcBorders>
              <w:right w:val="single" w:sz="12" w:space="0" w:color="auto"/>
            </w:tcBorders>
            <w:vAlign w:val="center"/>
          </w:tcPr>
          <w:p w:rsidR="007E2B62" w:rsidRPr="003B2828" w:rsidRDefault="007E2B62" w:rsidP="00B84654">
            <w:pPr>
              <w:rPr>
                <w:rFonts w:ascii="Arial Narrow" w:hAnsi="Arial Narrow" w:cs="Arial"/>
                <w:sz w:val="18"/>
                <w:szCs w:val="18"/>
              </w:rPr>
            </w:pPr>
            <w:r w:rsidRPr="003B2828">
              <w:rPr>
                <w:rFonts w:ascii="Arial Narrow" w:hAnsi="Arial Narrow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6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E2B62" w:rsidRPr="001153FA" w:rsidRDefault="007E2B62" w:rsidP="00B84654">
            <w:pPr>
              <w:pStyle w:val="Value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0</w:t>
            </w:r>
          </w:p>
        </w:tc>
        <w:tc>
          <w:tcPr>
            <w:tcW w:w="2868" w:type="dxa"/>
            <w:tcBorders>
              <w:left w:val="single" w:sz="12" w:space="0" w:color="auto"/>
            </w:tcBorders>
            <w:vAlign w:val="center"/>
          </w:tcPr>
          <w:p w:rsidR="007E2B62" w:rsidRPr="001153FA" w:rsidRDefault="007E2B62" w:rsidP="00B84654">
            <w:pPr>
              <w:pStyle w:val="Value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0</w:t>
            </w:r>
          </w:p>
        </w:tc>
      </w:tr>
      <w:tr w:rsidR="007E2B62" w:rsidRPr="003B2828" w:rsidTr="00B84654">
        <w:trPr>
          <w:trHeight w:val="285"/>
          <w:jc w:val="center"/>
        </w:trPr>
        <w:tc>
          <w:tcPr>
            <w:tcW w:w="364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E2B62" w:rsidRPr="003B2828" w:rsidRDefault="007E2B62" w:rsidP="00B84654">
            <w:pPr>
              <w:rPr>
                <w:rFonts w:ascii="Arial Narrow" w:hAnsi="Arial Narrow" w:cs="Arial"/>
                <w:sz w:val="18"/>
                <w:szCs w:val="18"/>
                <w:highlight w:val="green"/>
              </w:rPr>
            </w:pPr>
            <w:r w:rsidRPr="003B2828">
              <w:rPr>
                <w:rFonts w:ascii="Arial Narrow" w:hAnsi="Arial Narrow" w:cs="Arial"/>
                <w:sz w:val="18"/>
                <w:szCs w:val="18"/>
              </w:rPr>
              <w:t>počet vedúcich zamestnancov</w:t>
            </w:r>
          </w:p>
        </w:tc>
        <w:tc>
          <w:tcPr>
            <w:tcW w:w="2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2B62" w:rsidRPr="001153FA" w:rsidRDefault="007E2B62" w:rsidP="00B84654">
            <w:pPr>
              <w:pStyle w:val="Value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0</w:t>
            </w:r>
          </w:p>
        </w:tc>
        <w:tc>
          <w:tcPr>
            <w:tcW w:w="28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E2B62" w:rsidRPr="001153FA" w:rsidRDefault="007E2B62" w:rsidP="00B84654">
            <w:pPr>
              <w:pStyle w:val="Value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0</w:t>
            </w:r>
          </w:p>
        </w:tc>
      </w:tr>
    </w:tbl>
    <w:p w:rsidR="007E2B62" w:rsidRPr="003B2828" w:rsidRDefault="007E2B62" w:rsidP="007E2B62">
      <w:pPr>
        <w:pStyle w:val="Nzov"/>
        <w:spacing w:before="0" w:beforeAutospacing="0" w:after="0"/>
        <w:jc w:val="left"/>
        <w:rPr>
          <w:sz w:val="18"/>
          <w:szCs w:val="18"/>
        </w:rPr>
      </w:pPr>
    </w:p>
    <w:p w:rsidR="007E2B62" w:rsidRDefault="007E2B62" w:rsidP="007E2B62">
      <w:pPr>
        <w:numPr>
          <w:ilvl w:val="0"/>
          <w:numId w:val="1"/>
        </w:numPr>
        <w:ind w:right="-468"/>
        <w:rPr>
          <w:rFonts w:ascii="Arial Narrow" w:hAnsi="Arial Narrow"/>
          <w:bCs/>
          <w:sz w:val="18"/>
          <w:szCs w:val="18"/>
        </w:rPr>
      </w:pPr>
      <w:r>
        <w:rPr>
          <w:rFonts w:ascii="Arial Narrow" w:hAnsi="Arial Narrow"/>
          <w:bCs/>
          <w:sz w:val="18"/>
          <w:szCs w:val="18"/>
        </w:rPr>
        <w:t>P</w:t>
      </w:r>
      <w:r w:rsidRPr="00462239">
        <w:rPr>
          <w:rFonts w:ascii="Arial Narrow" w:hAnsi="Arial Narrow"/>
          <w:bCs/>
          <w:sz w:val="18"/>
          <w:szCs w:val="18"/>
        </w:rPr>
        <w:t xml:space="preserve">rávny dôvod na zostavenie účtovnej závierky, </w:t>
      </w:r>
    </w:p>
    <w:p w:rsidR="007E2B62" w:rsidRDefault="007E2B62" w:rsidP="007E2B62">
      <w:pPr>
        <w:autoSpaceDE w:val="0"/>
        <w:autoSpaceDN w:val="0"/>
        <w:adjustRightInd w:val="0"/>
        <w:ind w:left="928"/>
        <w:rPr>
          <w:rFonts w:ascii="ArialNarrow" w:eastAsia="Calibri" w:hAnsi="ArialNarrow" w:cs="ArialNarrow"/>
          <w:sz w:val="18"/>
          <w:szCs w:val="18"/>
        </w:rPr>
      </w:pPr>
      <w:r w:rsidRPr="005B6B1B">
        <w:rPr>
          <w:rFonts w:ascii="ArialNarrow" w:eastAsia="Calibri" w:hAnsi="ArialNarrow" w:cs="ArialNarrow"/>
          <w:sz w:val="18"/>
          <w:szCs w:val="18"/>
        </w:rPr>
        <w:t>Účtovná závierka Spoločnosti k 31. decembru 201</w:t>
      </w:r>
      <w:r>
        <w:rPr>
          <w:rFonts w:ascii="Arial Narrow" w:eastAsia="Calibri" w:hAnsi="Arial Narrow" w:cs="Arial Narrow"/>
          <w:sz w:val="18"/>
          <w:szCs w:val="18"/>
        </w:rPr>
        <w:t>7</w:t>
      </w:r>
      <w:r w:rsidRPr="005B6B1B">
        <w:rPr>
          <w:rFonts w:ascii="Arial Narrow" w:eastAsia="Calibri" w:hAnsi="Arial Narrow" w:cs="Arial Narrow"/>
          <w:sz w:val="18"/>
          <w:szCs w:val="18"/>
        </w:rPr>
        <w:t xml:space="preserve"> </w:t>
      </w:r>
      <w:r w:rsidRPr="005B6B1B">
        <w:rPr>
          <w:rFonts w:ascii="ArialNarrow" w:eastAsia="Calibri" w:hAnsi="ArialNarrow" w:cs="ArialNarrow"/>
          <w:sz w:val="18"/>
          <w:szCs w:val="18"/>
        </w:rPr>
        <w:t xml:space="preserve">je zostavená ako riadna účtovná závierka podľa </w:t>
      </w:r>
      <w:r w:rsidRPr="005B6B1B">
        <w:rPr>
          <w:rFonts w:ascii="Arial Narrow" w:eastAsia="Calibri" w:hAnsi="Arial Narrow" w:cs="Arial Narrow"/>
          <w:sz w:val="18"/>
          <w:szCs w:val="18"/>
        </w:rPr>
        <w:t xml:space="preserve">zákona NR </w:t>
      </w:r>
      <w:r w:rsidRPr="005B6B1B">
        <w:rPr>
          <w:rFonts w:ascii="ArialNarrow" w:eastAsia="Calibri" w:hAnsi="ArialNarrow" w:cs="ArialNarrow"/>
          <w:sz w:val="18"/>
          <w:szCs w:val="18"/>
        </w:rPr>
        <w:t>SR č.</w:t>
      </w:r>
      <w:r w:rsidRPr="005B6B1B">
        <w:rPr>
          <w:rFonts w:ascii="Arial Narrow" w:eastAsia="Calibri" w:hAnsi="Arial Narrow" w:cs="Arial Narrow"/>
          <w:sz w:val="18"/>
          <w:szCs w:val="18"/>
        </w:rPr>
        <w:t xml:space="preserve">431/2002 Z. z. o </w:t>
      </w:r>
      <w:r w:rsidRPr="005B6B1B">
        <w:rPr>
          <w:rFonts w:ascii="ArialNarrow" w:eastAsia="Calibri" w:hAnsi="ArialNarrow" w:cs="ArialNarrow"/>
          <w:sz w:val="18"/>
          <w:szCs w:val="18"/>
        </w:rPr>
        <w:t xml:space="preserve">účtovníctve v znení neskorších predpisov, za účtovné obdobie </w:t>
      </w:r>
    </w:p>
    <w:p w:rsidR="007E2B62" w:rsidRPr="007E2B62" w:rsidRDefault="007E2B62" w:rsidP="007E2B62">
      <w:pPr>
        <w:autoSpaceDE w:val="0"/>
        <w:autoSpaceDN w:val="0"/>
        <w:adjustRightInd w:val="0"/>
        <w:ind w:left="928"/>
        <w:rPr>
          <w:rFonts w:ascii="ArialNarrow" w:eastAsia="Calibri" w:hAnsi="ArialNarrow" w:cs="ArialNarrow"/>
          <w:sz w:val="18"/>
          <w:szCs w:val="18"/>
        </w:rPr>
      </w:pPr>
      <w:r w:rsidRPr="005B6B1B">
        <w:rPr>
          <w:rFonts w:ascii="ArialNarrow" w:eastAsia="Calibri" w:hAnsi="ArialNarrow" w:cs="ArialNarrow"/>
          <w:sz w:val="18"/>
          <w:szCs w:val="18"/>
        </w:rPr>
        <w:t xml:space="preserve">od </w:t>
      </w:r>
      <w:r>
        <w:rPr>
          <w:rFonts w:ascii="ArialNarrow" w:eastAsia="Calibri" w:hAnsi="ArialNarrow" w:cs="ArialNarrow"/>
          <w:sz w:val="18"/>
          <w:szCs w:val="18"/>
        </w:rPr>
        <w:t>1.1.</w:t>
      </w:r>
      <w:r w:rsidRPr="005B6B1B">
        <w:rPr>
          <w:rFonts w:ascii="Arial Narrow" w:eastAsia="Calibri" w:hAnsi="Arial Narrow" w:cs="Arial Narrow"/>
          <w:sz w:val="18"/>
          <w:szCs w:val="18"/>
        </w:rPr>
        <w:t xml:space="preserve"> 201</w:t>
      </w:r>
      <w:r>
        <w:rPr>
          <w:rFonts w:ascii="Arial Narrow" w:eastAsia="Calibri" w:hAnsi="Arial Narrow" w:cs="Arial Narrow"/>
          <w:sz w:val="18"/>
          <w:szCs w:val="18"/>
        </w:rPr>
        <w:t>7</w:t>
      </w:r>
      <w:r w:rsidRPr="005B6B1B">
        <w:rPr>
          <w:rFonts w:ascii="Arial Narrow" w:eastAsia="Calibri" w:hAnsi="Arial Narrow" w:cs="Arial Narrow"/>
          <w:sz w:val="18"/>
          <w:szCs w:val="18"/>
        </w:rPr>
        <w:t xml:space="preserve"> do 31. decembra</w:t>
      </w:r>
      <w:r>
        <w:rPr>
          <w:rFonts w:ascii="Arial Narrow" w:eastAsia="Calibri" w:hAnsi="Arial Narrow" w:cs="Arial Narrow"/>
          <w:sz w:val="18"/>
          <w:szCs w:val="18"/>
        </w:rPr>
        <w:t>2017</w:t>
      </w:r>
      <w:r w:rsidRPr="005B6B1B">
        <w:rPr>
          <w:rFonts w:ascii="Arial Narrow" w:eastAsia="Calibri" w:hAnsi="Arial Narrow" w:cs="Arial Narrow"/>
          <w:sz w:val="18"/>
          <w:szCs w:val="18"/>
        </w:rPr>
        <w:t>.</w:t>
      </w:r>
    </w:p>
    <w:p w:rsidR="007E2B62" w:rsidRDefault="007E2B62" w:rsidP="007E2B62">
      <w:pPr>
        <w:ind w:left="928" w:right="-468"/>
        <w:rPr>
          <w:rFonts w:ascii="Arial Narrow" w:hAnsi="Arial Narrow"/>
          <w:bCs/>
          <w:sz w:val="18"/>
          <w:szCs w:val="18"/>
        </w:rPr>
      </w:pPr>
    </w:p>
    <w:p w:rsidR="007E2B62" w:rsidRDefault="007E2B62" w:rsidP="007E2B62">
      <w:pPr>
        <w:numPr>
          <w:ilvl w:val="0"/>
          <w:numId w:val="1"/>
        </w:numPr>
        <w:ind w:right="-468"/>
        <w:rPr>
          <w:rFonts w:ascii="Arial Narrow" w:hAnsi="Arial Narrow"/>
          <w:bCs/>
          <w:sz w:val="18"/>
          <w:szCs w:val="18"/>
        </w:rPr>
      </w:pPr>
      <w:r w:rsidRPr="00462239">
        <w:rPr>
          <w:rFonts w:ascii="Arial Narrow" w:hAnsi="Arial Narrow"/>
          <w:bCs/>
          <w:sz w:val="18"/>
          <w:szCs w:val="18"/>
        </w:rPr>
        <w:t>dátum schválenia účtovnej závierky za bezprostredne  predchádzajúce účtovné  obdobie príslušným orgánom účtovnej jednotky.</w:t>
      </w:r>
    </w:p>
    <w:p w:rsidR="007E2B62" w:rsidRPr="00462239" w:rsidRDefault="007E2B62" w:rsidP="007E2B62">
      <w:pPr>
        <w:ind w:left="928" w:right="-468"/>
        <w:rPr>
          <w:rFonts w:ascii="Arial Narrow" w:hAnsi="Arial Narrow"/>
          <w:bCs/>
          <w:sz w:val="18"/>
          <w:szCs w:val="18"/>
        </w:rPr>
      </w:pPr>
      <w:r>
        <w:rPr>
          <w:rFonts w:ascii="Arial Narrow" w:hAnsi="Arial Narrow"/>
          <w:bCs/>
          <w:sz w:val="18"/>
          <w:szCs w:val="18"/>
        </w:rPr>
        <w:t>31.12.2016</w:t>
      </w:r>
    </w:p>
    <w:p w:rsidR="007E2B62" w:rsidRPr="00462239" w:rsidRDefault="007E2B62" w:rsidP="007E2B62">
      <w:pPr>
        <w:ind w:right="-468"/>
        <w:rPr>
          <w:rFonts w:ascii="Arial Narrow" w:hAnsi="Arial Narrow"/>
          <w:bCs/>
          <w:sz w:val="18"/>
          <w:szCs w:val="18"/>
        </w:rPr>
      </w:pPr>
    </w:p>
    <w:p w:rsidR="007E2B62" w:rsidRPr="003B2828" w:rsidRDefault="007E2B62" w:rsidP="007E2B62">
      <w:pPr>
        <w:pStyle w:val="Odsekzoznamu1"/>
        <w:ind w:left="720"/>
        <w:rPr>
          <w:sz w:val="21"/>
          <w:szCs w:val="21"/>
        </w:rPr>
      </w:pPr>
    </w:p>
    <w:p w:rsidR="007E2B62" w:rsidRPr="00462239" w:rsidRDefault="007E2B62" w:rsidP="007E2B62">
      <w:pPr>
        <w:ind w:right="-468"/>
        <w:jc w:val="both"/>
        <w:rPr>
          <w:rFonts w:ascii="Arial Narrow" w:hAnsi="Arial Narrow"/>
          <w:bCs/>
          <w:sz w:val="18"/>
          <w:szCs w:val="18"/>
        </w:rPr>
      </w:pPr>
    </w:p>
    <w:p w:rsidR="007E2B62" w:rsidRPr="00462239" w:rsidRDefault="007E2B62" w:rsidP="007E2B62">
      <w:pPr>
        <w:pStyle w:val="Odsekzoznamu1"/>
        <w:numPr>
          <w:ilvl w:val="0"/>
          <w:numId w:val="3"/>
        </w:numPr>
        <w:ind w:right="-468"/>
        <w:jc w:val="both"/>
        <w:rPr>
          <w:rFonts w:ascii="Arial Narrow" w:hAnsi="Arial Narrow"/>
          <w:b/>
          <w:bCs/>
          <w:sz w:val="18"/>
          <w:szCs w:val="18"/>
        </w:rPr>
      </w:pPr>
      <w:r w:rsidRPr="00462239">
        <w:rPr>
          <w:rFonts w:ascii="Arial Narrow" w:hAnsi="Arial Narrow"/>
          <w:b/>
          <w:bCs/>
          <w:sz w:val="18"/>
          <w:szCs w:val="18"/>
        </w:rPr>
        <w:t>Ak je účtovná jednotka súčasťou konsolidovaného celku poznámky obsahujú aj tieto  informácie:</w:t>
      </w:r>
    </w:p>
    <w:p w:rsidR="007E2B62" w:rsidRDefault="007E2B62" w:rsidP="007E2B62">
      <w:pPr>
        <w:ind w:left="360" w:right="-468"/>
        <w:rPr>
          <w:rFonts w:ascii="ArialNarrow" w:eastAsia="Calibri" w:hAnsi="ArialNarrow" w:cs="ArialNarrow"/>
          <w:sz w:val="21"/>
          <w:szCs w:val="21"/>
        </w:rPr>
      </w:pPr>
      <w:r>
        <w:rPr>
          <w:rFonts w:ascii="ArialNarrow" w:eastAsia="Calibri" w:hAnsi="ArialNarrow" w:cs="ArialNarrow"/>
          <w:sz w:val="21"/>
          <w:szCs w:val="21"/>
        </w:rPr>
        <w:t>Spoločnosť nieje súčasťou konsolidovaného celku.</w:t>
      </w:r>
    </w:p>
    <w:p w:rsidR="007E2B62" w:rsidRDefault="007E2B62" w:rsidP="007E2B62">
      <w:pPr>
        <w:ind w:left="360" w:right="-468"/>
        <w:rPr>
          <w:rFonts w:ascii="ArialNarrow" w:eastAsia="Calibri" w:hAnsi="ArialNarrow" w:cs="ArialNarrow"/>
          <w:sz w:val="21"/>
          <w:szCs w:val="21"/>
        </w:rPr>
      </w:pPr>
    </w:p>
    <w:p w:rsidR="007E2B62" w:rsidRDefault="007E2B62" w:rsidP="007E2B62">
      <w:pPr>
        <w:autoSpaceDE w:val="0"/>
        <w:autoSpaceDN w:val="0"/>
        <w:adjustRightInd w:val="0"/>
        <w:rPr>
          <w:rFonts w:ascii="ArialNarrow-Bold" w:eastAsiaTheme="minorHAnsi" w:hAnsi="ArialNarrow-Bold" w:cs="ArialNarrow-Bold"/>
          <w:b/>
          <w:bCs/>
          <w:sz w:val="28"/>
          <w:szCs w:val="28"/>
          <w:lang w:eastAsia="en-US"/>
        </w:rPr>
      </w:pPr>
      <w:r>
        <w:rPr>
          <w:rFonts w:ascii="ArialNarrow-Bold" w:eastAsiaTheme="minorHAnsi" w:hAnsi="ArialNarrow-Bold" w:cs="ArialNarrow-Bold"/>
          <w:b/>
          <w:bCs/>
          <w:sz w:val="28"/>
          <w:szCs w:val="28"/>
          <w:lang w:eastAsia="en-US"/>
        </w:rPr>
        <w:t>E. Informácie o použitých účtovných zásadách a účtovných metódach</w:t>
      </w:r>
    </w:p>
    <w:p w:rsidR="007E2B62" w:rsidRDefault="007E2B62" w:rsidP="007E2B62">
      <w:pPr>
        <w:autoSpaceDE w:val="0"/>
        <w:autoSpaceDN w:val="0"/>
        <w:adjustRightInd w:val="0"/>
        <w:rPr>
          <w:rFonts w:ascii="ArialNarrow" w:eastAsiaTheme="minorHAnsi" w:hAnsi="ArialNarrow" w:cs="ArialNarrow"/>
          <w:sz w:val="21"/>
          <w:szCs w:val="21"/>
          <w:lang w:eastAsia="en-US"/>
        </w:rPr>
      </w:pPr>
      <w:r>
        <w:rPr>
          <w:rFonts w:eastAsiaTheme="minorHAnsi"/>
          <w:b/>
          <w:bCs/>
          <w:sz w:val="18"/>
          <w:szCs w:val="18"/>
          <w:lang w:eastAsia="en-US"/>
        </w:rPr>
        <w:t>(</w:t>
      </w:r>
      <w:r>
        <w:rPr>
          <w:rFonts w:ascii="Arial Narrow" w:eastAsiaTheme="minorHAnsi" w:hAnsi="Arial Narrow" w:cs="Arial Narrow"/>
          <w:sz w:val="21"/>
          <w:szCs w:val="21"/>
          <w:lang w:eastAsia="en-US"/>
        </w:rPr>
        <w:t xml:space="preserve">a) </w:t>
      </w:r>
      <w:r>
        <w:rPr>
          <w:rFonts w:ascii="ArialNarrow" w:eastAsiaTheme="minorHAnsi" w:hAnsi="ArialNarrow" w:cs="ArialNarrow"/>
          <w:sz w:val="21"/>
          <w:szCs w:val="21"/>
          <w:lang w:eastAsia="en-US"/>
        </w:rPr>
        <w:t>Východiská pre zostavenie účtovnej závierky</w:t>
      </w:r>
    </w:p>
    <w:p w:rsidR="007E2B62" w:rsidRDefault="007E2B62" w:rsidP="007E2B62">
      <w:pPr>
        <w:autoSpaceDE w:val="0"/>
        <w:autoSpaceDN w:val="0"/>
        <w:adjustRightInd w:val="0"/>
        <w:rPr>
          <w:rFonts w:ascii="ArialNarrow" w:eastAsiaTheme="minorHAnsi" w:hAnsi="ArialNarrow" w:cs="ArialNarrow"/>
          <w:sz w:val="21"/>
          <w:szCs w:val="21"/>
          <w:lang w:eastAsia="en-US"/>
        </w:rPr>
      </w:pPr>
      <w:r>
        <w:rPr>
          <w:rFonts w:ascii="ArialNarrow" w:eastAsiaTheme="minorHAnsi" w:hAnsi="ArialNarrow" w:cs="ArialNarrow"/>
          <w:sz w:val="21"/>
          <w:szCs w:val="21"/>
          <w:lang w:eastAsia="en-US"/>
        </w:rPr>
        <w:t>Účtovná závierka bola zostavená za predpokladu nepretržitého trvania Spoločnosti.</w:t>
      </w:r>
    </w:p>
    <w:p w:rsidR="007E2B62" w:rsidRDefault="007E2B62" w:rsidP="007E2B62">
      <w:pPr>
        <w:autoSpaceDE w:val="0"/>
        <w:autoSpaceDN w:val="0"/>
        <w:adjustRightInd w:val="0"/>
        <w:rPr>
          <w:rFonts w:ascii="Arial Narrow" w:eastAsiaTheme="minorHAnsi" w:hAnsi="Arial Narrow" w:cs="Arial Narrow"/>
          <w:sz w:val="21"/>
          <w:szCs w:val="21"/>
          <w:lang w:eastAsia="en-US"/>
        </w:rPr>
      </w:pPr>
      <w:r>
        <w:rPr>
          <w:rFonts w:ascii="ArialNarrow" w:eastAsiaTheme="minorHAnsi" w:hAnsi="ArialNarrow" w:cs="ArialNarrow"/>
          <w:sz w:val="21"/>
          <w:szCs w:val="21"/>
          <w:lang w:eastAsia="en-US"/>
        </w:rPr>
        <w:t xml:space="preserve">Spoločnosť namala zmeny účtovných zásad a </w:t>
      </w:r>
      <w:r>
        <w:rPr>
          <w:rFonts w:ascii="Arial Narrow" w:eastAsiaTheme="minorHAnsi" w:hAnsi="Arial Narrow" w:cs="Arial Narrow"/>
          <w:sz w:val="21"/>
          <w:szCs w:val="21"/>
          <w:lang w:eastAsia="en-US"/>
        </w:rPr>
        <w:t>metód</w:t>
      </w:r>
    </w:p>
    <w:p w:rsidR="007E2B62" w:rsidRDefault="007E2B62" w:rsidP="007E2B62">
      <w:pPr>
        <w:autoSpaceDE w:val="0"/>
        <w:autoSpaceDN w:val="0"/>
        <w:adjustRightInd w:val="0"/>
        <w:rPr>
          <w:rFonts w:ascii="Arial Narrow" w:eastAsiaTheme="minorHAnsi" w:hAnsi="Arial Narrow" w:cs="Arial Narrow"/>
          <w:sz w:val="21"/>
          <w:szCs w:val="21"/>
          <w:lang w:eastAsia="en-US"/>
        </w:rPr>
      </w:pPr>
    </w:p>
    <w:p w:rsidR="007E2B62" w:rsidRDefault="007E2B62" w:rsidP="007E2B62">
      <w:pPr>
        <w:autoSpaceDE w:val="0"/>
        <w:autoSpaceDN w:val="0"/>
        <w:adjustRightInd w:val="0"/>
        <w:rPr>
          <w:rFonts w:ascii="Arial Narrow" w:eastAsiaTheme="minorHAnsi" w:hAnsi="Arial Narrow" w:cs="Arial Narrow"/>
          <w:sz w:val="21"/>
          <w:szCs w:val="21"/>
          <w:lang w:eastAsia="en-US"/>
        </w:rPr>
      </w:pPr>
      <w:r>
        <w:rPr>
          <w:rFonts w:ascii="Arial Narrow" w:eastAsiaTheme="minorHAnsi" w:hAnsi="Arial Narrow" w:cs="Arial Narrow"/>
          <w:sz w:val="21"/>
          <w:szCs w:val="21"/>
          <w:lang w:eastAsia="en-US"/>
        </w:rPr>
        <w:t>(b) Dlhodobý nehmotný a dlhodobý hmotný majetok</w:t>
      </w:r>
    </w:p>
    <w:p w:rsidR="007E2B62" w:rsidRPr="007E2B62" w:rsidRDefault="007E2B62" w:rsidP="007E2B62">
      <w:pPr>
        <w:autoSpaceDE w:val="0"/>
        <w:autoSpaceDN w:val="0"/>
        <w:adjustRightInd w:val="0"/>
        <w:rPr>
          <w:rFonts w:ascii="ArialNarrow" w:eastAsiaTheme="minorHAnsi" w:hAnsi="ArialNarrow" w:cs="ArialNarrow"/>
          <w:sz w:val="21"/>
          <w:szCs w:val="21"/>
          <w:lang w:eastAsia="en-US"/>
        </w:rPr>
      </w:pPr>
      <w:r>
        <w:rPr>
          <w:rFonts w:ascii="ArialNarrow" w:eastAsiaTheme="minorHAnsi" w:hAnsi="ArialNarrow" w:cs="ArialNarrow"/>
          <w:sz w:val="21"/>
          <w:szCs w:val="21"/>
          <w:lang w:eastAsia="en-US"/>
        </w:rPr>
        <w:lastRenderedPageBreak/>
        <w:t xml:space="preserve">Dlhodobý majetok nakupovaný sa oceňuje obstarávacou cenou, ktorá zahŕňa cenu obstarania a náklady súvisiace </w:t>
      </w:r>
      <w:r>
        <w:rPr>
          <w:rFonts w:ascii="Arial Narrow" w:eastAsiaTheme="minorHAnsi" w:hAnsi="Arial Narrow" w:cs="Arial Narrow"/>
          <w:sz w:val="21"/>
          <w:szCs w:val="21"/>
          <w:lang w:eastAsia="en-US"/>
        </w:rPr>
        <w:t>s obstaraním (clo, prepravu, montáž, poistné a pod.). DHM ktorého obstarávacia cena je menšia ako 1 700 Eur je</w:t>
      </w:r>
      <w:r>
        <w:rPr>
          <w:rFonts w:ascii="ArialNarrow" w:eastAsiaTheme="minorHAnsi" w:hAnsi="ArialNarrow" w:cs="ArialNarrow"/>
          <w:sz w:val="21"/>
          <w:szCs w:val="21"/>
          <w:lang w:eastAsia="en-US"/>
        </w:rPr>
        <w:t xml:space="preserve"> účtovaný priamo do nákladov spoločnosti a </w:t>
      </w:r>
      <w:r>
        <w:rPr>
          <w:rFonts w:ascii="Arial Narrow" w:eastAsiaTheme="minorHAnsi" w:hAnsi="Arial Narrow" w:cs="Arial Narrow"/>
          <w:sz w:val="21"/>
          <w:szCs w:val="21"/>
          <w:lang w:eastAsia="en-US"/>
        </w:rPr>
        <w:t xml:space="preserve">DNM ktorého obstarávacia cena je menšia ako 2 400 Eur je rovnako </w:t>
      </w:r>
      <w:r>
        <w:rPr>
          <w:rFonts w:ascii="ArialNarrow" w:eastAsiaTheme="minorHAnsi" w:hAnsi="ArialNarrow" w:cs="ArialNarrow"/>
          <w:sz w:val="21"/>
          <w:szCs w:val="21"/>
          <w:lang w:eastAsia="en-US"/>
        </w:rPr>
        <w:t>účtovaný priamo do nákladov spoločnosti.</w:t>
      </w:r>
    </w:p>
    <w:p w:rsidR="007E2B62" w:rsidRDefault="007E2B62" w:rsidP="007E2B62">
      <w:pPr>
        <w:autoSpaceDE w:val="0"/>
        <w:autoSpaceDN w:val="0"/>
        <w:adjustRightInd w:val="0"/>
        <w:rPr>
          <w:rFonts w:ascii="Arial Narrow" w:eastAsiaTheme="minorHAnsi" w:hAnsi="Arial Narrow" w:cs="Arial Narrow"/>
          <w:sz w:val="21"/>
          <w:szCs w:val="21"/>
          <w:lang w:eastAsia="en-US"/>
        </w:rPr>
      </w:pPr>
      <w:r>
        <w:rPr>
          <w:rFonts w:ascii="Arial Narrow" w:eastAsiaTheme="minorHAnsi" w:hAnsi="Arial Narrow" w:cs="Arial Narrow"/>
          <w:sz w:val="21"/>
          <w:szCs w:val="21"/>
          <w:lang w:eastAsia="en-US"/>
        </w:rPr>
        <w:t>V roku 2017 sp</w:t>
      </w:r>
      <w:r>
        <w:rPr>
          <w:rFonts w:ascii="ArialNarrow" w:eastAsiaTheme="minorHAnsi" w:hAnsi="ArialNarrow" w:cs="ArialNarrow"/>
          <w:sz w:val="21"/>
          <w:szCs w:val="21"/>
          <w:lang w:eastAsia="en-US"/>
        </w:rPr>
        <w:t>oločnosť nenakúpila majetok, ktorý b</w:t>
      </w:r>
      <w:r>
        <w:rPr>
          <w:rFonts w:ascii="Arial Narrow" w:eastAsiaTheme="minorHAnsi" w:hAnsi="Arial Narrow" w:cs="Arial Narrow"/>
          <w:sz w:val="21"/>
          <w:szCs w:val="21"/>
          <w:lang w:eastAsia="en-US"/>
        </w:rPr>
        <w:t xml:space="preserve">y bol zaradený do DHM alebo DNM, ani ho netvorila vlastnou </w:t>
      </w:r>
      <w:r>
        <w:rPr>
          <w:rFonts w:ascii="ArialNarrow" w:eastAsiaTheme="minorHAnsi" w:hAnsi="ArialNarrow" w:cs="ArialNarrow"/>
          <w:sz w:val="21"/>
          <w:szCs w:val="21"/>
          <w:lang w:eastAsia="en-US"/>
        </w:rPr>
        <w:t>činnosťou ani iným spôsobom.</w:t>
      </w:r>
      <w:r>
        <w:rPr>
          <w:rFonts w:ascii="Arial Narrow" w:eastAsiaTheme="minorHAnsi" w:hAnsi="Arial Narrow" w:cs="Arial Narrow"/>
          <w:sz w:val="21"/>
          <w:szCs w:val="21"/>
          <w:lang w:eastAsia="en-US"/>
        </w:rPr>
        <w:t xml:space="preserve"> Odpisy dlhodobého hmotného majetku sa stanovujú v súlade so Zákonom o dani z príjmov v znení neskorších predpisov.</w:t>
      </w:r>
    </w:p>
    <w:p w:rsidR="007E2B62" w:rsidRDefault="007E2B62" w:rsidP="007E2B62">
      <w:pPr>
        <w:autoSpaceDE w:val="0"/>
        <w:autoSpaceDN w:val="0"/>
        <w:adjustRightInd w:val="0"/>
        <w:rPr>
          <w:rFonts w:ascii="Arial Narrow" w:eastAsiaTheme="minorHAnsi" w:hAnsi="Arial Narrow" w:cs="Arial Narrow"/>
          <w:sz w:val="21"/>
          <w:szCs w:val="21"/>
          <w:lang w:eastAsia="en-US"/>
        </w:rPr>
      </w:pPr>
    </w:p>
    <w:p w:rsidR="007E2B62" w:rsidRDefault="007E2B62" w:rsidP="007E2B62">
      <w:pPr>
        <w:autoSpaceDE w:val="0"/>
        <w:autoSpaceDN w:val="0"/>
        <w:adjustRightInd w:val="0"/>
        <w:rPr>
          <w:rFonts w:ascii="Arial Narrow" w:eastAsiaTheme="minorHAnsi" w:hAnsi="Arial Narrow" w:cs="Arial Narrow"/>
          <w:sz w:val="21"/>
          <w:szCs w:val="21"/>
          <w:lang w:eastAsia="en-US"/>
        </w:rPr>
      </w:pPr>
      <w:r>
        <w:rPr>
          <w:rFonts w:ascii="Arial Narrow" w:eastAsiaTheme="minorHAnsi" w:hAnsi="Arial Narrow" w:cs="Arial Narrow"/>
          <w:sz w:val="21"/>
          <w:szCs w:val="21"/>
          <w:lang w:eastAsia="en-US"/>
        </w:rPr>
        <w:t>(c) Zásoby</w:t>
      </w:r>
    </w:p>
    <w:p w:rsidR="007E2B62" w:rsidRDefault="007E2B62" w:rsidP="007E2B62">
      <w:pPr>
        <w:autoSpaceDE w:val="0"/>
        <w:autoSpaceDN w:val="0"/>
        <w:adjustRightInd w:val="0"/>
        <w:rPr>
          <w:rFonts w:ascii="ArialNarrow" w:eastAsiaTheme="minorHAnsi" w:hAnsi="ArialNarrow" w:cs="ArialNarrow"/>
          <w:sz w:val="21"/>
          <w:szCs w:val="21"/>
          <w:lang w:eastAsia="en-US"/>
        </w:rPr>
      </w:pPr>
      <w:r>
        <w:rPr>
          <w:rFonts w:ascii="Arial Narrow" w:eastAsiaTheme="minorHAnsi" w:hAnsi="Arial Narrow" w:cs="Arial Narrow"/>
          <w:sz w:val="21"/>
          <w:szCs w:val="21"/>
          <w:lang w:eastAsia="en-US"/>
        </w:rPr>
        <w:t xml:space="preserve">Na základe Opatrenia MF SR, ktorým sa ustanovujú podrobnosti o </w:t>
      </w:r>
      <w:r>
        <w:rPr>
          <w:rFonts w:ascii="ArialNarrow" w:eastAsiaTheme="minorHAnsi" w:hAnsi="ArialNarrow" w:cs="ArialNarrow"/>
          <w:sz w:val="21"/>
          <w:szCs w:val="21"/>
          <w:lang w:eastAsia="en-US"/>
        </w:rPr>
        <w:t>postupoch účtovania a rámcovej účtovnej osnove pre podnikateľov účtujúcich v sústave podvojného účtovníctva v znení neskorších opatrení, využíva na účtovanie zásob</w:t>
      </w:r>
    </w:p>
    <w:p w:rsidR="007E2B62" w:rsidRDefault="007E2B62" w:rsidP="007E2B62">
      <w:pPr>
        <w:autoSpaceDE w:val="0"/>
        <w:autoSpaceDN w:val="0"/>
        <w:adjustRightInd w:val="0"/>
        <w:rPr>
          <w:rFonts w:ascii="ArialNarrow" w:eastAsiaTheme="minorHAnsi" w:hAnsi="ArialNarrow" w:cs="ArialNarrow"/>
          <w:sz w:val="21"/>
          <w:szCs w:val="21"/>
          <w:lang w:eastAsia="en-US"/>
        </w:rPr>
      </w:pPr>
      <w:r>
        <w:rPr>
          <w:rFonts w:ascii="ArialNarrow" w:eastAsiaTheme="minorHAnsi" w:hAnsi="ArialNarrow" w:cs="ArialNarrow"/>
          <w:sz w:val="21"/>
          <w:szCs w:val="21"/>
          <w:lang w:eastAsia="en-US"/>
        </w:rPr>
        <w:t>Spoločnosť postup podľa par. 43 ods. 4 Spôsob účtovania B.</w:t>
      </w:r>
    </w:p>
    <w:p w:rsidR="007E2B62" w:rsidRDefault="007E2B62" w:rsidP="007E2B62">
      <w:pPr>
        <w:autoSpaceDE w:val="0"/>
        <w:autoSpaceDN w:val="0"/>
        <w:adjustRightInd w:val="0"/>
        <w:rPr>
          <w:rFonts w:ascii="ArialNarrow" w:eastAsiaTheme="minorHAnsi" w:hAnsi="ArialNarrow" w:cs="ArialNarrow"/>
          <w:sz w:val="21"/>
          <w:szCs w:val="21"/>
          <w:lang w:eastAsia="en-US"/>
        </w:rPr>
      </w:pPr>
      <w:r>
        <w:rPr>
          <w:rFonts w:ascii="Arial Narrow" w:eastAsiaTheme="minorHAnsi" w:hAnsi="Arial Narrow" w:cs="Arial Narrow"/>
          <w:sz w:val="21"/>
          <w:szCs w:val="21"/>
          <w:lang w:eastAsia="en-US"/>
        </w:rPr>
        <w:t xml:space="preserve">(d) </w:t>
      </w:r>
      <w:r>
        <w:rPr>
          <w:rFonts w:ascii="ArialNarrow" w:eastAsiaTheme="minorHAnsi" w:hAnsi="ArialNarrow" w:cs="ArialNarrow"/>
          <w:sz w:val="21"/>
          <w:szCs w:val="21"/>
          <w:lang w:eastAsia="en-US"/>
        </w:rPr>
        <w:t>Pohľadávky</w:t>
      </w:r>
    </w:p>
    <w:p w:rsidR="007E2B62" w:rsidRDefault="007E2B62" w:rsidP="007E2B62">
      <w:pPr>
        <w:autoSpaceDE w:val="0"/>
        <w:autoSpaceDN w:val="0"/>
        <w:adjustRightInd w:val="0"/>
        <w:rPr>
          <w:rFonts w:ascii="ArialNarrow" w:eastAsiaTheme="minorHAnsi" w:hAnsi="ArialNarrow" w:cs="ArialNarrow"/>
          <w:sz w:val="21"/>
          <w:szCs w:val="21"/>
          <w:lang w:eastAsia="en-US"/>
        </w:rPr>
      </w:pPr>
      <w:r>
        <w:rPr>
          <w:rFonts w:ascii="ArialNarrow" w:eastAsiaTheme="minorHAnsi" w:hAnsi="ArialNarrow" w:cs="ArialNarrow"/>
          <w:sz w:val="21"/>
          <w:szCs w:val="21"/>
          <w:lang w:eastAsia="en-US"/>
        </w:rPr>
        <w:t>Pohľadávky pri ich vzniku sa oceňujú ich menovitou hodnotou. Toto ocenenie sa znižuje o pochybné a nevymožiteľné pohľadávky.</w:t>
      </w:r>
    </w:p>
    <w:p w:rsidR="007E2B62" w:rsidRDefault="007E2B62" w:rsidP="007E2B62">
      <w:pPr>
        <w:autoSpaceDE w:val="0"/>
        <w:autoSpaceDN w:val="0"/>
        <w:adjustRightInd w:val="0"/>
        <w:rPr>
          <w:rFonts w:ascii="ArialNarrow" w:eastAsiaTheme="minorHAnsi" w:hAnsi="ArialNarrow" w:cs="ArialNarrow"/>
          <w:sz w:val="21"/>
          <w:szCs w:val="21"/>
          <w:lang w:eastAsia="en-US"/>
        </w:rPr>
      </w:pPr>
      <w:r>
        <w:rPr>
          <w:rFonts w:ascii="Arial Narrow" w:eastAsiaTheme="minorHAnsi" w:hAnsi="Arial Narrow" w:cs="Arial Narrow"/>
          <w:sz w:val="21"/>
          <w:szCs w:val="21"/>
          <w:lang w:eastAsia="en-US"/>
        </w:rPr>
        <w:t xml:space="preserve">(e) </w:t>
      </w:r>
      <w:r>
        <w:rPr>
          <w:rFonts w:ascii="ArialNarrow" w:eastAsiaTheme="minorHAnsi" w:hAnsi="ArialNarrow" w:cs="ArialNarrow"/>
          <w:sz w:val="21"/>
          <w:szCs w:val="21"/>
          <w:lang w:eastAsia="en-US"/>
        </w:rPr>
        <w:t>Peňažné prostriedky a ceniny</w:t>
      </w:r>
    </w:p>
    <w:p w:rsidR="007E2B62" w:rsidRDefault="007E2B62" w:rsidP="007E2B62">
      <w:pPr>
        <w:autoSpaceDE w:val="0"/>
        <w:autoSpaceDN w:val="0"/>
        <w:adjustRightInd w:val="0"/>
        <w:rPr>
          <w:rFonts w:ascii="Arial Narrow" w:eastAsiaTheme="minorHAnsi" w:hAnsi="Arial Narrow" w:cs="Arial Narrow"/>
          <w:sz w:val="21"/>
          <w:szCs w:val="21"/>
          <w:lang w:eastAsia="en-US"/>
        </w:rPr>
      </w:pPr>
      <w:r>
        <w:rPr>
          <w:rFonts w:ascii="ArialNarrow" w:eastAsiaTheme="minorHAnsi" w:hAnsi="ArialNarrow" w:cs="ArialNarrow"/>
          <w:sz w:val="21"/>
          <w:szCs w:val="21"/>
          <w:lang w:eastAsia="en-US"/>
        </w:rPr>
        <w:t>Peňažné prostriedky a ceniny sa oceňujú ich menovito</w:t>
      </w:r>
      <w:r>
        <w:rPr>
          <w:rFonts w:ascii="Arial Narrow" w:eastAsiaTheme="minorHAnsi" w:hAnsi="Arial Narrow" w:cs="Arial Narrow"/>
          <w:sz w:val="21"/>
          <w:szCs w:val="21"/>
          <w:lang w:eastAsia="en-US"/>
        </w:rPr>
        <w:t>u hodnotou.</w:t>
      </w:r>
    </w:p>
    <w:p w:rsidR="007E2B62" w:rsidRDefault="007E2B62" w:rsidP="007E2B62">
      <w:pPr>
        <w:autoSpaceDE w:val="0"/>
        <w:autoSpaceDN w:val="0"/>
        <w:adjustRightInd w:val="0"/>
        <w:rPr>
          <w:rFonts w:ascii="Arial Narrow" w:eastAsiaTheme="minorHAnsi" w:hAnsi="Arial Narrow" w:cs="Arial Narrow"/>
          <w:sz w:val="21"/>
          <w:szCs w:val="21"/>
          <w:lang w:eastAsia="en-US"/>
        </w:rPr>
      </w:pPr>
      <w:r>
        <w:rPr>
          <w:rFonts w:ascii="Arial Narrow" w:eastAsiaTheme="minorHAnsi" w:hAnsi="Arial Narrow" w:cs="Arial Narrow"/>
          <w:sz w:val="21"/>
          <w:szCs w:val="21"/>
          <w:lang w:eastAsia="en-US"/>
        </w:rPr>
        <w:t>(f) Náklady budúcich období a príjmy budúcich období</w:t>
      </w:r>
    </w:p>
    <w:p w:rsidR="007E2B62" w:rsidRDefault="007E2B62" w:rsidP="007E2B62">
      <w:pPr>
        <w:autoSpaceDE w:val="0"/>
        <w:autoSpaceDN w:val="0"/>
        <w:adjustRightInd w:val="0"/>
        <w:rPr>
          <w:rFonts w:ascii="Arial Narrow" w:eastAsiaTheme="minorHAnsi" w:hAnsi="Arial Narrow" w:cs="Arial Narrow"/>
          <w:sz w:val="21"/>
          <w:szCs w:val="21"/>
          <w:lang w:eastAsia="en-US"/>
        </w:rPr>
      </w:pPr>
      <w:r>
        <w:rPr>
          <w:rFonts w:ascii="Arial Narrow" w:eastAsiaTheme="minorHAnsi" w:hAnsi="Arial Narrow" w:cs="Arial Narrow"/>
          <w:sz w:val="21"/>
          <w:szCs w:val="21"/>
          <w:lang w:eastAsia="en-US"/>
        </w:rPr>
        <w:t>Náklady budúcich období a príjmy budúcich období sa vykazujú vo výške, ktorá je potrebná na dodržanie zásady</w:t>
      </w:r>
    </w:p>
    <w:p w:rsidR="007E2B62" w:rsidRDefault="007E2B62" w:rsidP="007E2B62">
      <w:pPr>
        <w:autoSpaceDE w:val="0"/>
        <w:autoSpaceDN w:val="0"/>
        <w:adjustRightInd w:val="0"/>
        <w:rPr>
          <w:rFonts w:ascii="ArialNarrow" w:eastAsiaTheme="minorHAnsi" w:hAnsi="ArialNarrow" w:cs="ArialNarrow"/>
          <w:sz w:val="21"/>
          <w:szCs w:val="21"/>
          <w:lang w:eastAsia="en-US"/>
        </w:rPr>
      </w:pPr>
      <w:r>
        <w:rPr>
          <w:rFonts w:ascii="ArialNarrow" w:eastAsiaTheme="minorHAnsi" w:hAnsi="ArialNarrow" w:cs="ArialNarrow"/>
          <w:sz w:val="21"/>
          <w:szCs w:val="21"/>
          <w:lang w:eastAsia="en-US"/>
        </w:rPr>
        <w:t>vecnej a časovej súvislosti s účtovným obdobím.</w:t>
      </w:r>
    </w:p>
    <w:p w:rsidR="007E2B62" w:rsidRDefault="007E2B62" w:rsidP="007E2B62">
      <w:pPr>
        <w:autoSpaceDE w:val="0"/>
        <w:autoSpaceDN w:val="0"/>
        <w:adjustRightInd w:val="0"/>
        <w:rPr>
          <w:rFonts w:ascii="Arial Narrow" w:eastAsiaTheme="minorHAnsi" w:hAnsi="Arial Narrow" w:cs="Arial Narrow"/>
          <w:sz w:val="21"/>
          <w:szCs w:val="21"/>
          <w:lang w:eastAsia="en-US"/>
        </w:rPr>
      </w:pPr>
      <w:r>
        <w:rPr>
          <w:rFonts w:ascii="Arial Narrow" w:eastAsiaTheme="minorHAnsi" w:hAnsi="Arial Narrow" w:cs="Arial Narrow"/>
          <w:sz w:val="21"/>
          <w:szCs w:val="21"/>
          <w:lang w:eastAsia="en-US"/>
        </w:rPr>
        <w:t>(g) Rezervy</w:t>
      </w:r>
    </w:p>
    <w:p w:rsidR="007E2B62" w:rsidRDefault="007E2B62" w:rsidP="007E2B62">
      <w:pPr>
        <w:autoSpaceDE w:val="0"/>
        <w:autoSpaceDN w:val="0"/>
        <w:adjustRightInd w:val="0"/>
        <w:rPr>
          <w:rFonts w:ascii="ArialNarrow" w:eastAsiaTheme="minorHAnsi" w:hAnsi="ArialNarrow" w:cs="ArialNarrow"/>
          <w:sz w:val="21"/>
          <w:szCs w:val="21"/>
          <w:lang w:eastAsia="en-US"/>
        </w:rPr>
      </w:pPr>
      <w:r>
        <w:rPr>
          <w:rFonts w:ascii="Arial Narrow" w:eastAsiaTheme="minorHAnsi" w:hAnsi="Arial Narrow" w:cs="Arial Narrow"/>
          <w:sz w:val="21"/>
          <w:szCs w:val="21"/>
          <w:lang w:eastAsia="en-US"/>
        </w:rPr>
        <w:t xml:space="preserve">Rezervy sú záväzky s </w:t>
      </w:r>
      <w:r>
        <w:rPr>
          <w:rFonts w:ascii="ArialNarrow" w:eastAsiaTheme="minorHAnsi" w:hAnsi="ArialNarrow" w:cs="ArialNarrow"/>
          <w:sz w:val="21"/>
          <w:szCs w:val="21"/>
          <w:lang w:eastAsia="en-US"/>
        </w:rPr>
        <w:t xml:space="preserve">neurčitým časovým vymedzením alebo výškou; tvoria sa na krytie známych rizík alebo strát </w:t>
      </w:r>
      <w:r>
        <w:rPr>
          <w:rFonts w:ascii="Arial Narrow" w:eastAsiaTheme="minorHAnsi" w:hAnsi="Arial Narrow" w:cs="Arial Narrow"/>
          <w:sz w:val="21"/>
          <w:szCs w:val="21"/>
          <w:lang w:eastAsia="en-US"/>
        </w:rPr>
        <w:t xml:space="preserve">z </w:t>
      </w:r>
      <w:r>
        <w:rPr>
          <w:rFonts w:ascii="ArialNarrow" w:eastAsiaTheme="minorHAnsi" w:hAnsi="ArialNarrow" w:cs="ArialNarrow"/>
          <w:sz w:val="21"/>
          <w:szCs w:val="21"/>
          <w:lang w:eastAsia="en-US"/>
        </w:rPr>
        <w:t>podnikania. Oceňujú sa v očakávanej výške záväzku.</w:t>
      </w:r>
    </w:p>
    <w:p w:rsidR="007E2B62" w:rsidRDefault="007E2B62" w:rsidP="007E2B62">
      <w:pPr>
        <w:autoSpaceDE w:val="0"/>
        <w:autoSpaceDN w:val="0"/>
        <w:adjustRightInd w:val="0"/>
        <w:rPr>
          <w:rFonts w:ascii="Arial Narrow" w:eastAsiaTheme="minorHAnsi" w:hAnsi="Arial Narrow" w:cs="Arial Narrow"/>
          <w:sz w:val="21"/>
          <w:szCs w:val="21"/>
          <w:lang w:eastAsia="en-US"/>
        </w:rPr>
      </w:pPr>
      <w:r>
        <w:rPr>
          <w:rFonts w:ascii="Arial Narrow" w:eastAsiaTheme="minorHAnsi" w:hAnsi="Arial Narrow" w:cs="Arial Narrow"/>
          <w:sz w:val="21"/>
          <w:szCs w:val="21"/>
          <w:lang w:eastAsia="en-US"/>
        </w:rPr>
        <w:t>(h) Záväzky</w:t>
      </w:r>
    </w:p>
    <w:p w:rsidR="007E2B62" w:rsidRDefault="007E2B62" w:rsidP="007E2B62">
      <w:pPr>
        <w:autoSpaceDE w:val="0"/>
        <w:autoSpaceDN w:val="0"/>
        <w:adjustRightInd w:val="0"/>
        <w:rPr>
          <w:rFonts w:ascii="ArialNarrow" w:eastAsiaTheme="minorHAnsi" w:hAnsi="ArialNarrow" w:cs="ArialNarrow"/>
          <w:sz w:val="21"/>
          <w:szCs w:val="21"/>
          <w:lang w:eastAsia="en-US"/>
        </w:rPr>
      </w:pPr>
      <w:r>
        <w:rPr>
          <w:rFonts w:ascii="ArialNarrow" w:eastAsiaTheme="minorHAnsi" w:hAnsi="ArialNarrow" w:cs="ArialNarrow"/>
          <w:sz w:val="21"/>
          <w:szCs w:val="21"/>
          <w:lang w:eastAsia="en-US"/>
        </w:rPr>
        <w:t>Záväzky pri ich vzniku sa oceňujú menovitou hodnotou.</w:t>
      </w:r>
    </w:p>
    <w:p w:rsidR="007E2B62" w:rsidRDefault="007E2B62" w:rsidP="007E2B62">
      <w:pPr>
        <w:autoSpaceDE w:val="0"/>
        <w:autoSpaceDN w:val="0"/>
        <w:adjustRightInd w:val="0"/>
        <w:rPr>
          <w:rFonts w:ascii="Arial Narrow" w:eastAsiaTheme="minorHAnsi" w:hAnsi="Arial Narrow" w:cs="Arial Narrow"/>
          <w:sz w:val="21"/>
          <w:szCs w:val="21"/>
          <w:lang w:eastAsia="en-US"/>
        </w:rPr>
      </w:pPr>
      <w:r>
        <w:rPr>
          <w:rFonts w:ascii="Arial Narrow" w:eastAsiaTheme="minorHAnsi" w:hAnsi="Arial Narrow" w:cs="Arial Narrow"/>
          <w:sz w:val="21"/>
          <w:szCs w:val="21"/>
          <w:lang w:eastAsia="en-US"/>
        </w:rPr>
        <w:t>(i) Výdavky budúcich období a výnosy budúcich období</w:t>
      </w:r>
    </w:p>
    <w:p w:rsidR="007E2B62" w:rsidRDefault="007E2B62" w:rsidP="007E2B62">
      <w:pPr>
        <w:autoSpaceDE w:val="0"/>
        <w:autoSpaceDN w:val="0"/>
        <w:adjustRightInd w:val="0"/>
        <w:rPr>
          <w:rFonts w:ascii="Arial Narrow" w:eastAsiaTheme="minorHAnsi" w:hAnsi="Arial Narrow" w:cs="Arial Narrow"/>
          <w:sz w:val="21"/>
          <w:szCs w:val="21"/>
          <w:lang w:eastAsia="en-US"/>
        </w:rPr>
      </w:pPr>
      <w:r>
        <w:rPr>
          <w:rFonts w:ascii="Arial Narrow" w:eastAsiaTheme="minorHAnsi" w:hAnsi="Arial Narrow" w:cs="Arial Narrow"/>
          <w:sz w:val="21"/>
          <w:szCs w:val="21"/>
          <w:lang w:eastAsia="en-US"/>
        </w:rPr>
        <w:t>Výdavky budúcich období a výnosy budúcich období sa vykazujú vo výške, ktorá je potrebná na dodržanie zásady</w:t>
      </w:r>
    </w:p>
    <w:p w:rsidR="007E2B62" w:rsidRDefault="007E2B62" w:rsidP="007E2B62">
      <w:pPr>
        <w:autoSpaceDE w:val="0"/>
        <w:autoSpaceDN w:val="0"/>
        <w:adjustRightInd w:val="0"/>
        <w:rPr>
          <w:rFonts w:ascii="ArialNarrow" w:eastAsiaTheme="minorHAnsi" w:hAnsi="ArialNarrow" w:cs="ArialNarrow"/>
          <w:sz w:val="21"/>
          <w:szCs w:val="21"/>
          <w:lang w:eastAsia="en-US"/>
        </w:rPr>
      </w:pPr>
      <w:r>
        <w:rPr>
          <w:rFonts w:ascii="ArialNarrow" w:eastAsiaTheme="minorHAnsi" w:hAnsi="ArialNarrow" w:cs="ArialNarrow"/>
          <w:sz w:val="21"/>
          <w:szCs w:val="21"/>
          <w:lang w:eastAsia="en-US"/>
        </w:rPr>
        <w:t>vecnej a časovej súvislosti s účtovným obdobím.</w:t>
      </w:r>
    </w:p>
    <w:p w:rsidR="007E2B62" w:rsidRDefault="007E2B62" w:rsidP="007E2B62">
      <w:pPr>
        <w:autoSpaceDE w:val="0"/>
        <w:autoSpaceDN w:val="0"/>
        <w:adjustRightInd w:val="0"/>
        <w:rPr>
          <w:rFonts w:ascii="Arial Narrow" w:eastAsiaTheme="minorHAnsi" w:hAnsi="Arial Narrow" w:cs="Arial Narrow"/>
          <w:sz w:val="21"/>
          <w:szCs w:val="21"/>
          <w:lang w:eastAsia="en-US"/>
        </w:rPr>
      </w:pPr>
      <w:r>
        <w:rPr>
          <w:rFonts w:ascii="Arial Narrow" w:eastAsiaTheme="minorHAnsi" w:hAnsi="Arial Narrow" w:cs="Arial Narrow"/>
          <w:sz w:val="21"/>
          <w:szCs w:val="21"/>
          <w:lang w:eastAsia="en-US"/>
        </w:rPr>
        <w:t>(j) Výnosy</w:t>
      </w:r>
    </w:p>
    <w:p w:rsidR="007E2B62" w:rsidRDefault="007E2B62" w:rsidP="007E2B62">
      <w:pPr>
        <w:autoSpaceDE w:val="0"/>
        <w:autoSpaceDN w:val="0"/>
        <w:adjustRightInd w:val="0"/>
        <w:rPr>
          <w:rFonts w:ascii="Arial Narrow" w:eastAsiaTheme="minorHAnsi" w:hAnsi="Arial Narrow" w:cs="Arial Narrow"/>
          <w:sz w:val="21"/>
          <w:szCs w:val="21"/>
          <w:lang w:eastAsia="en-US"/>
        </w:rPr>
      </w:pPr>
      <w:r>
        <w:rPr>
          <w:rFonts w:ascii="Arial Narrow" w:eastAsiaTheme="minorHAnsi" w:hAnsi="Arial Narrow" w:cs="Arial Narrow"/>
          <w:sz w:val="21"/>
          <w:szCs w:val="21"/>
          <w:lang w:eastAsia="en-US"/>
        </w:rPr>
        <w:t xml:space="preserve">Výnosmi </w:t>
      </w:r>
      <w:r>
        <w:rPr>
          <w:rFonts w:ascii="ArialNarrow" w:eastAsiaTheme="minorHAnsi" w:hAnsi="ArialNarrow" w:cs="ArialNarrow"/>
          <w:sz w:val="21"/>
          <w:szCs w:val="21"/>
          <w:lang w:eastAsia="en-US"/>
        </w:rPr>
        <w:t xml:space="preserve">Spoločnosti sú výnosy z </w:t>
      </w:r>
      <w:r>
        <w:rPr>
          <w:rFonts w:ascii="Arial Narrow" w:eastAsiaTheme="minorHAnsi" w:hAnsi="Arial Narrow" w:cs="Arial Narrow"/>
          <w:sz w:val="21"/>
          <w:szCs w:val="21"/>
          <w:lang w:eastAsia="en-US"/>
        </w:rPr>
        <w:t>predaja tovaru a iných služieb. Na základe živnostenského oprávnenia.</w:t>
      </w:r>
    </w:p>
    <w:p w:rsidR="007E2B62" w:rsidRDefault="007E2B62" w:rsidP="007E2B62">
      <w:pPr>
        <w:autoSpaceDE w:val="0"/>
        <w:autoSpaceDN w:val="0"/>
        <w:adjustRightInd w:val="0"/>
        <w:rPr>
          <w:rFonts w:ascii="Arial Narrow" w:eastAsiaTheme="minorHAnsi" w:hAnsi="Arial Narrow" w:cs="Arial Narrow"/>
          <w:b/>
          <w:bCs/>
          <w:sz w:val="28"/>
          <w:szCs w:val="28"/>
          <w:lang w:eastAsia="en-US"/>
        </w:rPr>
      </w:pPr>
    </w:p>
    <w:p w:rsidR="007E2B62" w:rsidRDefault="007E2B62" w:rsidP="007E2B62">
      <w:pPr>
        <w:autoSpaceDE w:val="0"/>
        <w:autoSpaceDN w:val="0"/>
        <w:adjustRightInd w:val="0"/>
        <w:rPr>
          <w:rFonts w:ascii="Arial Narrow" w:eastAsiaTheme="minorHAnsi" w:hAnsi="Arial Narrow" w:cs="Arial Narrow"/>
          <w:b/>
          <w:bCs/>
          <w:sz w:val="28"/>
          <w:szCs w:val="28"/>
          <w:lang w:eastAsia="en-US"/>
        </w:rPr>
      </w:pPr>
      <w:r>
        <w:rPr>
          <w:rFonts w:ascii="Arial Narrow" w:eastAsiaTheme="minorHAnsi" w:hAnsi="Arial Narrow" w:cs="Arial Narrow"/>
          <w:b/>
          <w:bCs/>
          <w:sz w:val="28"/>
          <w:szCs w:val="28"/>
          <w:lang w:eastAsia="en-US"/>
        </w:rPr>
        <w:t>F. Informácie o údajoch vykázaných na strane aktív súvahy</w:t>
      </w:r>
    </w:p>
    <w:p w:rsidR="007E2B62" w:rsidRDefault="007E2B62" w:rsidP="007E2B62">
      <w:pPr>
        <w:autoSpaceDE w:val="0"/>
        <w:autoSpaceDN w:val="0"/>
        <w:adjustRightInd w:val="0"/>
        <w:rPr>
          <w:rFonts w:ascii="Arial Narrow" w:eastAsiaTheme="minorHAnsi" w:hAnsi="Arial Narrow" w:cs="Arial Narrow"/>
          <w:b/>
          <w:bCs/>
          <w:i/>
          <w:iCs/>
          <w:sz w:val="21"/>
          <w:szCs w:val="21"/>
          <w:lang w:eastAsia="en-US"/>
        </w:rPr>
      </w:pPr>
      <w:r>
        <w:rPr>
          <w:rFonts w:ascii="Arial Narrow" w:eastAsiaTheme="minorHAnsi" w:hAnsi="Arial Narrow" w:cs="Arial Narrow"/>
          <w:b/>
          <w:bCs/>
          <w:i/>
          <w:iCs/>
          <w:sz w:val="21"/>
          <w:szCs w:val="21"/>
          <w:lang w:eastAsia="en-US"/>
        </w:rPr>
        <w:t>Zásoby</w:t>
      </w:r>
    </w:p>
    <w:p w:rsidR="007E2B62" w:rsidRDefault="007E2B62" w:rsidP="007E2B62">
      <w:pPr>
        <w:ind w:left="360" w:right="-468"/>
        <w:rPr>
          <w:rFonts w:ascii="Arial Narrow" w:eastAsiaTheme="minorHAnsi" w:hAnsi="Arial Narrow" w:cs="Arial Narrow"/>
          <w:sz w:val="21"/>
          <w:szCs w:val="21"/>
          <w:lang w:eastAsia="en-US"/>
        </w:rPr>
      </w:pPr>
      <w:r>
        <w:rPr>
          <w:rFonts w:ascii="Arial Narrow" w:eastAsiaTheme="minorHAnsi" w:hAnsi="Arial Narrow" w:cs="Arial Narrow"/>
          <w:sz w:val="21"/>
          <w:szCs w:val="21"/>
          <w:lang w:eastAsia="en-US"/>
        </w:rPr>
        <w:t>Spolo</w:t>
      </w:r>
      <w:r>
        <w:rPr>
          <w:rFonts w:ascii="ArialNarrow" w:eastAsiaTheme="minorHAnsi" w:hAnsi="ArialNarrow" w:cs="ArialNarrow"/>
          <w:sz w:val="21"/>
          <w:szCs w:val="21"/>
          <w:lang w:eastAsia="en-US"/>
        </w:rPr>
        <w:t xml:space="preserve">čnosť k </w:t>
      </w:r>
      <w:r>
        <w:rPr>
          <w:rFonts w:ascii="Arial Narrow" w:eastAsiaTheme="minorHAnsi" w:hAnsi="Arial Narrow" w:cs="Arial Narrow"/>
          <w:sz w:val="21"/>
          <w:szCs w:val="21"/>
          <w:lang w:eastAsia="en-US"/>
        </w:rPr>
        <w:t>31.12.2017 nemala žiadne zásoby.</w:t>
      </w:r>
    </w:p>
    <w:p w:rsidR="007E2B62" w:rsidRDefault="007E2B62" w:rsidP="007E2B62">
      <w:pPr>
        <w:ind w:left="360" w:right="-468"/>
        <w:rPr>
          <w:rFonts w:ascii="Arial Narrow" w:eastAsiaTheme="minorHAnsi" w:hAnsi="Arial Narrow" w:cs="Arial Narrow"/>
          <w:sz w:val="21"/>
          <w:szCs w:val="21"/>
          <w:lang w:eastAsia="en-US"/>
        </w:rPr>
      </w:pPr>
    </w:p>
    <w:p w:rsidR="007E2B62" w:rsidRDefault="007E2B62" w:rsidP="007E2B62">
      <w:pPr>
        <w:autoSpaceDE w:val="0"/>
        <w:autoSpaceDN w:val="0"/>
        <w:adjustRightInd w:val="0"/>
        <w:rPr>
          <w:rFonts w:ascii="ArialNarrow" w:eastAsiaTheme="minorHAnsi" w:hAnsi="ArialNarrow" w:cs="ArialNarrow"/>
          <w:sz w:val="21"/>
          <w:szCs w:val="21"/>
          <w:lang w:eastAsia="en-US"/>
        </w:rPr>
      </w:pPr>
      <w:r>
        <w:rPr>
          <w:rFonts w:ascii="Arial Narrow" w:eastAsiaTheme="minorHAnsi" w:hAnsi="Arial Narrow" w:cs="Arial Narrow"/>
          <w:sz w:val="21"/>
          <w:szCs w:val="21"/>
          <w:lang w:eastAsia="en-US"/>
        </w:rPr>
        <w:t xml:space="preserve">3. Informácie k </w:t>
      </w:r>
      <w:r>
        <w:rPr>
          <w:rFonts w:ascii="ArialNarrow" w:eastAsiaTheme="minorHAnsi" w:hAnsi="ArialNarrow" w:cs="ArialNarrow"/>
          <w:sz w:val="21"/>
          <w:szCs w:val="21"/>
          <w:lang w:eastAsia="en-US"/>
        </w:rPr>
        <w:t xml:space="preserve">časti F. písm. s) prílohy č. 3 </w:t>
      </w:r>
      <w:r>
        <w:rPr>
          <w:rFonts w:ascii="Arial Narrow" w:eastAsiaTheme="minorHAnsi" w:hAnsi="Arial Narrow" w:cs="Arial Narrow"/>
          <w:sz w:val="21"/>
          <w:szCs w:val="21"/>
          <w:lang w:eastAsia="en-US"/>
        </w:rPr>
        <w:t xml:space="preserve">o </w:t>
      </w:r>
      <w:r>
        <w:rPr>
          <w:rFonts w:ascii="ArialNarrow" w:eastAsiaTheme="minorHAnsi" w:hAnsi="ArialNarrow" w:cs="ArialNarrow"/>
          <w:sz w:val="21"/>
          <w:szCs w:val="21"/>
          <w:lang w:eastAsia="en-US"/>
        </w:rPr>
        <w:t>vekovej štruktúre pohľadávok</w:t>
      </w:r>
    </w:p>
    <w:p w:rsidR="007E2B62" w:rsidRDefault="007E2B62" w:rsidP="007E2B62">
      <w:pPr>
        <w:autoSpaceDE w:val="0"/>
        <w:autoSpaceDN w:val="0"/>
        <w:adjustRightInd w:val="0"/>
        <w:rPr>
          <w:rFonts w:ascii="Arial Narrow" w:eastAsiaTheme="minorHAnsi" w:hAnsi="Arial Narrow" w:cs="Arial Narrow"/>
          <w:b/>
          <w:bCs/>
          <w:sz w:val="21"/>
          <w:szCs w:val="21"/>
          <w:lang w:eastAsia="en-US"/>
        </w:rPr>
      </w:pPr>
    </w:p>
    <w:tbl>
      <w:tblPr>
        <w:tblStyle w:val="Mriekatabuky"/>
        <w:tblW w:w="0" w:type="auto"/>
        <w:tblInd w:w="-38" w:type="dxa"/>
        <w:tblCellMar>
          <w:left w:w="70" w:type="dxa"/>
          <w:right w:w="70" w:type="dxa"/>
        </w:tblCellMar>
        <w:tblLook w:val="0000"/>
      </w:tblPr>
      <w:tblGrid>
        <w:gridCol w:w="4995"/>
        <w:gridCol w:w="15"/>
        <w:gridCol w:w="1365"/>
        <w:gridCol w:w="15"/>
        <w:gridCol w:w="1395"/>
        <w:gridCol w:w="15"/>
        <w:gridCol w:w="1423"/>
      </w:tblGrid>
      <w:tr w:rsidR="007E2B62" w:rsidTr="007E2B62">
        <w:trPr>
          <w:trHeight w:val="465"/>
        </w:trPr>
        <w:tc>
          <w:tcPr>
            <w:tcW w:w="5010" w:type="dxa"/>
            <w:gridSpan w:val="2"/>
          </w:tcPr>
          <w:p w:rsidR="007E2B62" w:rsidRDefault="007E2B62" w:rsidP="007E2B62">
            <w:pPr>
              <w:autoSpaceDE w:val="0"/>
              <w:autoSpaceDN w:val="0"/>
              <w:adjustRightInd w:val="0"/>
              <w:ind w:left="108"/>
              <w:rPr>
                <w:rFonts w:ascii="ArialNarrow-Bold" w:eastAsiaTheme="minorHAnsi" w:hAnsi="ArialNarrow-Bold" w:cs="ArialNarrow-Bold"/>
                <w:b/>
                <w:bCs/>
                <w:sz w:val="21"/>
                <w:szCs w:val="21"/>
                <w:lang w:eastAsia="en-US"/>
              </w:rPr>
            </w:pPr>
            <w:r>
              <w:rPr>
                <w:rFonts w:ascii="Arial Narrow" w:eastAsiaTheme="minorHAnsi" w:hAnsi="Arial Narrow" w:cs="Arial Narrow"/>
                <w:b/>
                <w:bCs/>
                <w:sz w:val="21"/>
                <w:szCs w:val="21"/>
                <w:lang w:eastAsia="en-US"/>
              </w:rPr>
              <w:t xml:space="preserve">Názov položky </w:t>
            </w:r>
          </w:p>
          <w:p w:rsidR="007E2B62" w:rsidRDefault="007E2B62" w:rsidP="007E2B62">
            <w:pPr>
              <w:autoSpaceDE w:val="0"/>
              <w:autoSpaceDN w:val="0"/>
              <w:adjustRightInd w:val="0"/>
              <w:ind w:left="108"/>
              <w:rPr>
                <w:rFonts w:ascii="Arial Narrow" w:eastAsiaTheme="minorHAnsi" w:hAnsi="Arial Narrow" w:cs="Arial Narrow"/>
                <w:b/>
                <w:bCs/>
                <w:sz w:val="21"/>
                <w:szCs w:val="21"/>
                <w:lang w:eastAsia="en-US"/>
              </w:rPr>
            </w:pPr>
          </w:p>
        </w:tc>
        <w:tc>
          <w:tcPr>
            <w:tcW w:w="1380" w:type="dxa"/>
            <w:gridSpan w:val="2"/>
          </w:tcPr>
          <w:p w:rsidR="007E2B62" w:rsidRDefault="007E2B62" w:rsidP="007E2B62">
            <w:pPr>
              <w:autoSpaceDE w:val="0"/>
              <w:autoSpaceDN w:val="0"/>
              <w:adjustRightInd w:val="0"/>
              <w:ind w:left="108"/>
              <w:rPr>
                <w:rFonts w:ascii="Arial Narrow" w:eastAsiaTheme="minorHAnsi" w:hAnsi="Arial Narrow" w:cs="Arial Narrow"/>
                <w:b/>
                <w:bCs/>
                <w:sz w:val="21"/>
                <w:szCs w:val="21"/>
                <w:lang w:eastAsia="en-US"/>
              </w:rPr>
            </w:pPr>
            <w:r>
              <w:rPr>
                <w:rFonts w:ascii="Arial Narrow" w:eastAsiaTheme="minorHAnsi" w:hAnsi="Arial Narrow" w:cs="Arial Narrow"/>
                <w:b/>
                <w:bCs/>
                <w:sz w:val="21"/>
                <w:szCs w:val="21"/>
                <w:lang w:eastAsia="en-US"/>
              </w:rPr>
              <w:t>V lehote splatnosti</w:t>
            </w:r>
          </w:p>
        </w:tc>
        <w:tc>
          <w:tcPr>
            <w:tcW w:w="1395" w:type="dxa"/>
          </w:tcPr>
          <w:p w:rsidR="007E2B62" w:rsidRDefault="007E2B62" w:rsidP="007E2B62">
            <w:pPr>
              <w:autoSpaceDE w:val="0"/>
              <w:autoSpaceDN w:val="0"/>
              <w:adjustRightInd w:val="0"/>
              <w:ind w:left="108"/>
              <w:rPr>
                <w:rFonts w:ascii="Arial Narrow" w:eastAsiaTheme="minorHAnsi" w:hAnsi="Arial Narrow" w:cs="Arial Narrow"/>
                <w:b/>
                <w:bCs/>
                <w:sz w:val="21"/>
                <w:szCs w:val="21"/>
                <w:lang w:eastAsia="en-US"/>
              </w:rPr>
            </w:pPr>
            <w:r>
              <w:rPr>
                <w:rFonts w:ascii="Arial Narrow" w:eastAsiaTheme="minorHAnsi" w:hAnsi="Arial Narrow" w:cs="Arial Narrow"/>
                <w:b/>
                <w:bCs/>
                <w:sz w:val="21"/>
                <w:szCs w:val="21"/>
                <w:lang w:eastAsia="en-US"/>
              </w:rPr>
              <w:t>Po lehote splatnosti</w:t>
            </w:r>
          </w:p>
        </w:tc>
        <w:tc>
          <w:tcPr>
            <w:tcW w:w="1438" w:type="dxa"/>
            <w:gridSpan w:val="2"/>
          </w:tcPr>
          <w:p w:rsidR="007E2B62" w:rsidRDefault="007E2B62" w:rsidP="007E2B62">
            <w:pPr>
              <w:autoSpaceDE w:val="0"/>
              <w:autoSpaceDN w:val="0"/>
              <w:adjustRightInd w:val="0"/>
              <w:ind w:left="108"/>
              <w:rPr>
                <w:rFonts w:ascii="Arial Narrow" w:eastAsiaTheme="minorHAnsi" w:hAnsi="Arial Narrow" w:cs="Arial Narrow"/>
                <w:b/>
                <w:bCs/>
                <w:sz w:val="21"/>
                <w:szCs w:val="21"/>
                <w:lang w:eastAsia="en-US"/>
              </w:rPr>
            </w:pPr>
            <w:r>
              <w:rPr>
                <w:rFonts w:ascii="ArialNarrow-Bold" w:eastAsiaTheme="minorHAnsi" w:hAnsi="ArialNarrow-Bold" w:cs="ArialNarrow-Bold"/>
                <w:b/>
                <w:bCs/>
                <w:sz w:val="21"/>
                <w:szCs w:val="21"/>
                <w:lang w:eastAsia="en-US"/>
              </w:rPr>
              <w:t>Pohľadávky spolu</w:t>
            </w:r>
          </w:p>
        </w:tc>
      </w:tr>
      <w:tr w:rsidR="007E2B62" w:rsidRPr="007E2B62" w:rsidTr="007E2B62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995" w:type="dxa"/>
          </w:tcPr>
          <w:p w:rsidR="007E2B62" w:rsidRPr="007E2B62" w:rsidRDefault="007E2B62" w:rsidP="007E2B62">
            <w:pPr>
              <w:autoSpaceDE w:val="0"/>
              <w:autoSpaceDN w:val="0"/>
              <w:adjustRightInd w:val="0"/>
              <w:rPr>
                <w:rFonts w:ascii="ArialNarrow-Bold" w:eastAsiaTheme="minorHAnsi" w:hAnsi="ArialNarrow-Bold" w:cs="ArialNarrow-Bold"/>
                <w:b/>
                <w:bCs/>
                <w:sz w:val="21"/>
                <w:szCs w:val="21"/>
                <w:lang w:eastAsia="en-US"/>
              </w:rPr>
            </w:pPr>
            <w:r w:rsidRPr="007E2B62">
              <w:rPr>
                <w:rFonts w:ascii="ArialNarrow-Bold" w:eastAsiaTheme="minorHAnsi" w:hAnsi="ArialNarrow-Bold" w:cs="ArialNarrow-Bold"/>
                <w:b/>
                <w:bCs/>
                <w:sz w:val="21"/>
                <w:szCs w:val="21"/>
                <w:lang w:eastAsia="en-US"/>
              </w:rPr>
              <w:t>Dlhodobé pohľadávky</w:t>
            </w:r>
          </w:p>
        </w:tc>
        <w:tc>
          <w:tcPr>
            <w:tcW w:w="1380" w:type="dxa"/>
            <w:gridSpan w:val="2"/>
          </w:tcPr>
          <w:p w:rsidR="007E2B62" w:rsidRPr="007E2B62" w:rsidRDefault="007E2B62" w:rsidP="007E2B62">
            <w:pPr>
              <w:autoSpaceDE w:val="0"/>
              <w:autoSpaceDN w:val="0"/>
              <w:adjustRightInd w:val="0"/>
              <w:rPr>
                <w:rFonts w:ascii="ArialNarrow-Bold" w:eastAsiaTheme="minorHAnsi" w:hAnsi="ArialNarrow-Bold" w:cs="ArialNarrow-Bold"/>
                <w:b/>
                <w:bCs/>
                <w:sz w:val="21"/>
                <w:szCs w:val="21"/>
                <w:lang w:eastAsia="en-US"/>
              </w:rPr>
            </w:pPr>
          </w:p>
        </w:tc>
        <w:tc>
          <w:tcPr>
            <w:tcW w:w="1410" w:type="dxa"/>
            <w:gridSpan w:val="2"/>
          </w:tcPr>
          <w:p w:rsidR="007E2B62" w:rsidRPr="007E2B62" w:rsidRDefault="007E2B62" w:rsidP="007E2B62">
            <w:pPr>
              <w:autoSpaceDE w:val="0"/>
              <w:autoSpaceDN w:val="0"/>
              <w:adjustRightInd w:val="0"/>
              <w:rPr>
                <w:rFonts w:ascii="ArialNarrow-Bold" w:eastAsiaTheme="minorHAnsi" w:hAnsi="ArialNarrow-Bold" w:cs="ArialNarrow-Bold"/>
                <w:b/>
                <w:bCs/>
                <w:sz w:val="21"/>
                <w:szCs w:val="21"/>
                <w:lang w:eastAsia="en-US"/>
              </w:rPr>
            </w:pPr>
          </w:p>
        </w:tc>
        <w:tc>
          <w:tcPr>
            <w:tcW w:w="1438" w:type="dxa"/>
            <w:gridSpan w:val="2"/>
          </w:tcPr>
          <w:p w:rsidR="007E2B62" w:rsidRPr="007E2B62" w:rsidRDefault="007E2B62" w:rsidP="007E2B62">
            <w:pPr>
              <w:autoSpaceDE w:val="0"/>
              <w:autoSpaceDN w:val="0"/>
              <w:adjustRightInd w:val="0"/>
              <w:rPr>
                <w:rFonts w:ascii="ArialNarrow-Bold" w:eastAsiaTheme="minorHAnsi" w:hAnsi="ArialNarrow-Bold" w:cs="ArialNarrow-Bold"/>
                <w:b/>
                <w:bCs/>
                <w:sz w:val="21"/>
                <w:szCs w:val="21"/>
                <w:lang w:eastAsia="en-US"/>
              </w:rPr>
            </w:pPr>
          </w:p>
        </w:tc>
      </w:tr>
      <w:tr w:rsidR="007E2B62" w:rsidRPr="007E2B62" w:rsidTr="007E2B62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995" w:type="dxa"/>
          </w:tcPr>
          <w:p w:rsidR="007E2B62" w:rsidRPr="007E2B62" w:rsidRDefault="007E2B62" w:rsidP="007E2B62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sz w:val="21"/>
                <w:szCs w:val="21"/>
                <w:lang w:eastAsia="en-US"/>
              </w:rPr>
            </w:pPr>
            <w:r w:rsidRPr="007E2B62">
              <w:rPr>
                <w:rFonts w:ascii="ArialNarrow" w:eastAsiaTheme="minorHAnsi" w:hAnsi="ArialNarrow" w:cs="ArialNarrow"/>
                <w:sz w:val="21"/>
                <w:szCs w:val="21"/>
                <w:lang w:eastAsia="en-US"/>
              </w:rPr>
              <w:t xml:space="preserve">Pohľadávky z </w:t>
            </w:r>
            <w:r w:rsidRPr="007E2B62">
              <w:rPr>
                <w:rFonts w:ascii="Arial Narrow" w:eastAsiaTheme="minorHAnsi" w:hAnsi="Arial Narrow" w:cs="Arial Narrow"/>
                <w:sz w:val="21"/>
                <w:szCs w:val="21"/>
                <w:lang w:eastAsia="en-US"/>
              </w:rPr>
              <w:t>obchodného styku</w:t>
            </w:r>
          </w:p>
        </w:tc>
        <w:tc>
          <w:tcPr>
            <w:tcW w:w="1380" w:type="dxa"/>
            <w:gridSpan w:val="2"/>
          </w:tcPr>
          <w:p w:rsidR="007E2B62" w:rsidRPr="007E2B62" w:rsidRDefault="007E2B62" w:rsidP="007E2B62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sz w:val="21"/>
                <w:szCs w:val="21"/>
                <w:lang w:eastAsia="en-US"/>
              </w:rPr>
            </w:pPr>
          </w:p>
        </w:tc>
        <w:tc>
          <w:tcPr>
            <w:tcW w:w="1410" w:type="dxa"/>
            <w:gridSpan w:val="2"/>
          </w:tcPr>
          <w:p w:rsidR="007E2B62" w:rsidRPr="007E2B62" w:rsidRDefault="007E2B62" w:rsidP="007E2B62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sz w:val="21"/>
                <w:szCs w:val="21"/>
                <w:lang w:eastAsia="en-US"/>
              </w:rPr>
            </w:pPr>
          </w:p>
        </w:tc>
        <w:tc>
          <w:tcPr>
            <w:tcW w:w="1438" w:type="dxa"/>
            <w:gridSpan w:val="2"/>
          </w:tcPr>
          <w:p w:rsidR="007E2B62" w:rsidRPr="007E2B62" w:rsidRDefault="007E2B62" w:rsidP="007E2B62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sz w:val="21"/>
                <w:szCs w:val="21"/>
                <w:lang w:eastAsia="en-US"/>
              </w:rPr>
            </w:pPr>
          </w:p>
        </w:tc>
      </w:tr>
      <w:tr w:rsidR="007E2B62" w:rsidRPr="007E2B62" w:rsidTr="007E2B62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995" w:type="dxa"/>
          </w:tcPr>
          <w:p w:rsidR="007E2B62" w:rsidRPr="007E2B62" w:rsidRDefault="007E2B62" w:rsidP="007E2B62">
            <w:pPr>
              <w:autoSpaceDE w:val="0"/>
              <w:autoSpaceDN w:val="0"/>
              <w:adjustRightInd w:val="0"/>
              <w:rPr>
                <w:rFonts w:ascii="ArialNarrow" w:eastAsiaTheme="minorHAnsi" w:hAnsi="ArialNarrow" w:cs="ArialNarrow"/>
                <w:sz w:val="21"/>
                <w:szCs w:val="21"/>
                <w:lang w:eastAsia="en-US"/>
              </w:rPr>
            </w:pPr>
            <w:r w:rsidRPr="007E2B62">
              <w:rPr>
                <w:rFonts w:ascii="ArialNarrow" w:eastAsiaTheme="minorHAnsi" w:hAnsi="ArialNarrow" w:cs="ArialNarrow"/>
                <w:sz w:val="21"/>
                <w:szCs w:val="21"/>
                <w:lang w:eastAsia="en-US"/>
              </w:rPr>
              <w:t>Pohľadávky voči DÚJ a MÚJ</w:t>
            </w:r>
          </w:p>
        </w:tc>
        <w:tc>
          <w:tcPr>
            <w:tcW w:w="1380" w:type="dxa"/>
            <w:gridSpan w:val="2"/>
          </w:tcPr>
          <w:p w:rsidR="007E2B62" w:rsidRPr="007E2B62" w:rsidRDefault="007E2B62" w:rsidP="007E2B62">
            <w:pPr>
              <w:autoSpaceDE w:val="0"/>
              <w:autoSpaceDN w:val="0"/>
              <w:adjustRightInd w:val="0"/>
              <w:rPr>
                <w:rFonts w:ascii="ArialNarrow" w:eastAsiaTheme="minorHAnsi" w:hAnsi="ArialNarrow" w:cs="ArialNarrow"/>
                <w:sz w:val="21"/>
                <w:szCs w:val="21"/>
                <w:lang w:eastAsia="en-US"/>
              </w:rPr>
            </w:pPr>
          </w:p>
        </w:tc>
        <w:tc>
          <w:tcPr>
            <w:tcW w:w="1410" w:type="dxa"/>
            <w:gridSpan w:val="2"/>
          </w:tcPr>
          <w:p w:rsidR="007E2B62" w:rsidRPr="007E2B62" w:rsidRDefault="007E2B62" w:rsidP="007E2B62">
            <w:pPr>
              <w:autoSpaceDE w:val="0"/>
              <w:autoSpaceDN w:val="0"/>
              <w:adjustRightInd w:val="0"/>
              <w:rPr>
                <w:rFonts w:ascii="ArialNarrow" w:eastAsiaTheme="minorHAnsi" w:hAnsi="ArialNarrow" w:cs="ArialNarrow"/>
                <w:sz w:val="21"/>
                <w:szCs w:val="21"/>
                <w:lang w:eastAsia="en-US"/>
              </w:rPr>
            </w:pPr>
          </w:p>
        </w:tc>
        <w:tc>
          <w:tcPr>
            <w:tcW w:w="1438" w:type="dxa"/>
            <w:gridSpan w:val="2"/>
          </w:tcPr>
          <w:p w:rsidR="007E2B62" w:rsidRPr="007E2B62" w:rsidRDefault="007E2B62" w:rsidP="007E2B62">
            <w:pPr>
              <w:autoSpaceDE w:val="0"/>
              <w:autoSpaceDN w:val="0"/>
              <w:adjustRightInd w:val="0"/>
              <w:rPr>
                <w:rFonts w:ascii="ArialNarrow" w:eastAsiaTheme="minorHAnsi" w:hAnsi="ArialNarrow" w:cs="ArialNarrow"/>
                <w:sz w:val="21"/>
                <w:szCs w:val="21"/>
                <w:lang w:eastAsia="en-US"/>
              </w:rPr>
            </w:pPr>
          </w:p>
        </w:tc>
      </w:tr>
      <w:tr w:rsidR="007E2B62" w:rsidRPr="007E2B62" w:rsidTr="007E2B62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995" w:type="dxa"/>
          </w:tcPr>
          <w:p w:rsidR="007E2B62" w:rsidRPr="007E2B62" w:rsidRDefault="007E2B62" w:rsidP="007E2B62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sz w:val="21"/>
                <w:szCs w:val="21"/>
                <w:lang w:eastAsia="en-US"/>
              </w:rPr>
            </w:pPr>
            <w:r w:rsidRPr="007E2B62">
              <w:rPr>
                <w:rFonts w:ascii="ArialNarrow" w:eastAsiaTheme="minorHAnsi" w:hAnsi="ArialNarrow" w:cs="ArialNarrow"/>
                <w:sz w:val="21"/>
                <w:szCs w:val="21"/>
                <w:lang w:eastAsia="en-US"/>
              </w:rPr>
              <w:t xml:space="preserve">Ostatné pohľadávky v </w:t>
            </w:r>
            <w:r w:rsidRPr="007E2B62">
              <w:rPr>
                <w:rFonts w:ascii="Arial Narrow" w:eastAsiaTheme="minorHAnsi" w:hAnsi="Arial Narrow" w:cs="Arial Narrow"/>
                <w:sz w:val="21"/>
                <w:szCs w:val="21"/>
                <w:lang w:eastAsia="en-US"/>
              </w:rPr>
              <w:t>rámci</w:t>
            </w:r>
          </w:p>
        </w:tc>
        <w:tc>
          <w:tcPr>
            <w:tcW w:w="1380" w:type="dxa"/>
            <w:gridSpan w:val="2"/>
          </w:tcPr>
          <w:p w:rsidR="007E2B62" w:rsidRPr="007E2B62" w:rsidRDefault="007E2B62" w:rsidP="007E2B62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sz w:val="21"/>
                <w:szCs w:val="21"/>
                <w:lang w:eastAsia="en-US"/>
              </w:rPr>
            </w:pPr>
          </w:p>
        </w:tc>
        <w:tc>
          <w:tcPr>
            <w:tcW w:w="1410" w:type="dxa"/>
            <w:gridSpan w:val="2"/>
          </w:tcPr>
          <w:p w:rsidR="007E2B62" w:rsidRPr="007E2B62" w:rsidRDefault="007E2B62" w:rsidP="007E2B62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sz w:val="21"/>
                <w:szCs w:val="21"/>
                <w:lang w:eastAsia="en-US"/>
              </w:rPr>
            </w:pPr>
          </w:p>
        </w:tc>
        <w:tc>
          <w:tcPr>
            <w:tcW w:w="1438" w:type="dxa"/>
            <w:gridSpan w:val="2"/>
          </w:tcPr>
          <w:p w:rsidR="007E2B62" w:rsidRPr="007E2B62" w:rsidRDefault="007E2B62" w:rsidP="007E2B62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sz w:val="21"/>
                <w:szCs w:val="21"/>
                <w:lang w:eastAsia="en-US"/>
              </w:rPr>
            </w:pPr>
          </w:p>
        </w:tc>
      </w:tr>
      <w:tr w:rsidR="007E2B62" w:rsidRPr="007E2B62" w:rsidTr="007E2B62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995" w:type="dxa"/>
          </w:tcPr>
          <w:p w:rsidR="007E2B62" w:rsidRPr="007E2B62" w:rsidRDefault="007E2B62" w:rsidP="007E2B62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sz w:val="21"/>
                <w:szCs w:val="21"/>
                <w:lang w:eastAsia="en-US"/>
              </w:rPr>
            </w:pPr>
            <w:r w:rsidRPr="007E2B62">
              <w:rPr>
                <w:rFonts w:ascii="Arial Narrow" w:eastAsiaTheme="minorHAnsi" w:hAnsi="Arial Narrow" w:cs="Arial Narrow"/>
                <w:sz w:val="21"/>
                <w:szCs w:val="21"/>
                <w:lang w:eastAsia="en-US"/>
              </w:rPr>
              <w:t>konsolidovaného celku</w:t>
            </w:r>
          </w:p>
        </w:tc>
        <w:tc>
          <w:tcPr>
            <w:tcW w:w="1380" w:type="dxa"/>
            <w:gridSpan w:val="2"/>
          </w:tcPr>
          <w:p w:rsidR="007E2B62" w:rsidRPr="007E2B62" w:rsidRDefault="007E2B62" w:rsidP="007E2B62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sz w:val="21"/>
                <w:szCs w:val="21"/>
                <w:lang w:eastAsia="en-US"/>
              </w:rPr>
            </w:pPr>
          </w:p>
        </w:tc>
        <w:tc>
          <w:tcPr>
            <w:tcW w:w="1410" w:type="dxa"/>
            <w:gridSpan w:val="2"/>
          </w:tcPr>
          <w:p w:rsidR="007E2B62" w:rsidRPr="007E2B62" w:rsidRDefault="007E2B62" w:rsidP="007E2B62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sz w:val="21"/>
                <w:szCs w:val="21"/>
                <w:lang w:eastAsia="en-US"/>
              </w:rPr>
            </w:pPr>
          </w:p>
        </w:tc>
        <w:tc>
          <w:tcPr>
            <w:tcW w:w="1438" w:type="dxa"/>
            <w:gridSpan w:val="2"/>
          </w:tcPr>
          <w:p w:rsidR="007E2B62" w:rsidRPr="007E2B62" w:rsidRDefault="007E2B62" w:rsidP="007E2B62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sz w:val="21"/>
                <w:szCs w:val="21"/>
                <w:lang w:eastAsia="en-US"/>
              </w:rPr>
            </w:pPr>
          </w:p>
        </w:tc>
      </w:tr>
      <w:tr w:rsidR="007E2B62" w:rsidRPr="007E2B62" w:rsidTr="007E2B62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995" w:type="dxa"/>
          </w:tcPr>
          <w:p w:rsidR="007E2B62" w:rsidRPr="007E2B62" w:rsidRDefault="007E2B62" w:rsidP="007E2B62">
            <w:pPr>
              <w:autoSpaceDE w:val="0"/>
              <w:autoSpaceDN w:val="0"/>
              <w:adjustRightInd w:val="0"/>
              <w:rPr>
                <w:rFonts w:ascii="ArialNarrow" w:eastAsiaTheme="minorHAnsi" w:hAnsi="ArialNarrow" w:cs="ArialNarrow"/>
                <w:sz w:val="21"/>
                <w:szCs w:val="21"/>
                <w:lang w:eastAsia="en-US"/>
              </w:rPr>
            </w:pPr>
            <w:r w:rsidRPr="007E2B62">
              <w:rPr>
                <w:rFonts w:ascii="ArialNarrow" w:eastAsiaTheme="minorHAnsi" w:hAnsi="ArialNarrow" w:cs="ArialNarrow"/>
                <w:sz w:val="21"/>
                <w:szCs w:val="21"/>
                <w:lang w:eastAsia="en-US"/>
              </w:rPr>
              <w:t xml:space="preserve">Pohľadávky voči spoločníkom, členom </w:t>
            </w:r>
            <w:r w:rsidRPr="007E2B62">
              <w:rPr>
                <w:rFonts w:ascii="Arial Narrow" w:eastAsiaTheme="minorHAnsi" w:hAnsi="Arial Narrow" w:cs="Arial Narrow"/>
                <w:sz w:val="21"/>
                <w:szCs w:val="21"/>
                <w:lang w:eastAsia="en-US"/>
              </w:rPr>
              <w:t>a združeniu</w:t>
            </w:r>
          </w:p>
        </w:tc>
        <w:tc>
          <w:tcPr>
            <w:tcW w:w="1380" w:type="dxa"/>
            <w:gridSpan w:val="2"/>
          </w:tcPr>
          <w:p w:rsidR="007E2B62" w:rsidRPr="007E2B62" w:rsidRDefault="007E2B62" w:rsidP="007E2B62">
            <w:pPr>
              <w:autoSpaceDE w:val="0"/>
              <w:autoSpaceDN w:val="0"/>
              <w:adjustRightInd w:val="0"/>
              <w:rPr>
                <w:rFonts w:ascii="ArialNarrow" w:eastAsiaTheme="minorHAnsi" w:hAnsi="ArialNarrow" w:cs="ArialNarrow"/>
                <w:sz w:val="21"/>
                <w:szCs w:val="21"/>
                <w:lang w:eastAsia="en-US"/>
              </w:rPr>
            </w:pPr>
          </w:p>
        </w:tc>
        <w:tc>
          <w:tcPr>
            <w:tcW w:w="1410" w:type="dxa"/>
            <w:gridSpan w:val="2"/>
          </w:tcPr>
          <w:p w:rsidR="007E2B62" w:rsidRPr="007E2B62" w:rsidRDefault="007E2B62" w:rsidP="007E2B62">
            <w:pPr>
              <w:autoSpaceDE w:val="0"/>
              <w:autoSpaceDN w:val="0"/>
              <w:adjustRightInd w:val="0"/>
              <w:rPr>
                <w:rFonts w:ascii="ArialNarrow" w:eastAsiaTheme="minorHAnsi" w:hAnsi="ArialNarrow" w:cs="ArialNarrow"/>
                <w:sz w:val="21"/>
                <w:szCs w:val="21"/>
                <w:lang w:eastAsia="en-US"/>
              </w:rPr>
            </w:pPr>
          </w:p>
        </w:tc>
        <w:tc>
          <w:tcPr>
            <w:tcW w:w="1438" w:type="dxa"/>
            <w:gridSpan w:val="2"/>
          </w:tcPr>
          <w:p w:rsidR="007E2B62" w:rsidRPr="007E2B62" w:rsidRDefault="007E2B62" w:rsidP="007E2B62">
            <w:pPr>
              <w:autoSpaceDE w:val="0"/>
              <w:autoSpaceDN w:val="0"/>
              <w:adjustRightInd w:val="0"/>
              <w:rPr>
                <w:rFonts w:ascii="ArialNarrow" w:eastAsiaTheme="minorHAnsi" w:hAnsi="ArialNarrow" w:cs="ArialNarrow"/>
                <w:sz w:val="21"/>
                <w:szCs w:val="21"/>
                <w:lang w:eastAsia="en-US"/>
              </w:rPr>
            </w:pPr>
          </w:p>
        </w:tc>
      </w:tr>
      <w:tr w:rsidR="007E2B62" w:rsidRPr="007E2B62" w:rsidTr="007E2B62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995" w:type="dxa"/>
          </w:tcPr>
          <w:p w:rsidR="007E2B62" w:rsidRPr="007E2B62" w:rsidRDefault="007E2B62" w:rsidP="007E2B62">
            <w:pPr>
              <w:autoSpaceDE w:val="0"/>
              <w:autoSpaceDN w:val="0"/>
              <w:adjustRightInd w:val="0"/>
              <w:rPr>
                <w:rFonts w:ascii="ArialNarrow" w:eastAsiaTheme="minorHAnsi" w:hAnsi="ArialNarrow" w:cs="ArialNarrow"/>
                <w:sz w:val="21"/>
                <w:szCs w:val="21"/>
                <w:lang w:eastAsia="en-US"/>
              </w:rPr>
            </w:pPr>
            <w:r w:rsidRPr="007E2B62">
              <w:rPr>
                <w:rFonts w:ascii="ArialNarrow" w:eastAsiaTheme="minorHAnsi" w:hAnsi="ArialNarrow" w:cs="ArialNarrow"/>
                <w:sz w:val="21"/>
                <w:szCs w:val="21"/>
                <w:lang w:eastAsia="en-US"/>
              </w:rPr>
              <w:t>Iné pohľadávky</w:t>
            </w:r>
          </w:p>
        </w:tc>
        <w:tc>
          <w:tcPr>
            <w:tcW w:w="1380" w:type="dxa"/>
            <w:gridSpan w:val="2"/>
          </w:tcPr>
          <w:p w:rsidR="007E2B62" w:rsidRPr="007E2B62" w:rsidRDefault="007E2B62" w:rsidP="007E2B62">
            <w:pPr>
              <w:autoSpaceDE w:val="0"/>
              <w:autoSpaceDN w:val="0"/>
              <w:adjustRightInd w:val="0"/>
              <w:rPr>
                <w:rFonts w:ascii="ArialNarrow" w:eastAsiaTheme="minorHAnsi" w:hAnsi="ArialNarrow" w:cs="ArialNarrow"/>
                <w:sz w:val="21"/>
                <w:szCs w:val="21"/>
                <w:lang w:eastAsia="en-US"/>
              </w:rPr>
            </w:pPr>
          </w:p>
        </w:tc>
        <w:tc>
          <w:tcPr>
            <w:tcW w:w="1410" w:type="dxa"/>
            <w:gridSpan w:val="2"/>
          </w:tcPr>
          <w:p w:rsidR="007E2B62" w:rsidRPr="007E2B62" w:rsidRDefault="007E2B62" w:rsidP="007E2B62">
            <w:pPr>
              <w:autoSpaceDE w:val="0"/>
              <w:autoSpaceDN w:val="0"/>
              <w:adjustRightInd w:val="0"/>
              <w:rPr>
                <w:rFonts w:ascii="ArialNarrow" w:eastAsiaTheme="minorHAnsi" w:hAnsi="ArialNarrow" w:cs="ArialNarrow"/>
                <w:sz w:val="21"/>
                <w:szCs w:val="21"/>
                <w:lang w:eastAsia="en-US"/>
              </w:rPr>
            </w:pPr>
          </w:p>
        </w:tc>
        <w:tc>
          <w:tcPr>
            <w:tcW w:w="1438" w:type="dxa"/>
            <w:gridSpan w:val="2"/>
          </w:tcPr>
          <w:p w:rsidR="007E2B62" w:rsidRPr="007E2B62" w:rsidRDefault="007E2B62" w:rsidP="007E2B62">
            <w:pPr>
              <w:autoSpaceDE w:val="0"/>
              <w:autoSpaceDN w:val="0"/>
              <w:adjustRightInd w:val="0"/>
              <w:rPr>
                <w:rFonts w:ascii="ArialNarrow" w:eastAsiaTheme="minorHAnsi" w:hAnsi="ArialNarrow" w:cs="ArialNarrow"/>
                <w:sz w:val="21"/>
                <w:szCs w:val="21"/>
                <w:lang w:eastAsia="en-US"/>
              </w:rPr>
            </w:pPr>
          </w:p>
        </w:tc>
      </w:tr>
      <w:tr w:rsidR="007E2B62" w:rsidRPr="007E2B62" w:rsidTr="007E2B62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995" w:type="dxa"/>
          </w:tcPr>
          <w:p w:rsidR="007E2B62" w:rsidRPr="007E2B62" w:rsidRDefault="007E2B62" w:rsidP="007E2B62">
            <w:pPr>
              <w:autoSpaceDE w:val="0"/>
              <w:autoSpaceDN w:val="0"/>
              <w:adjustRightInd w:val="0"/>
              <w:rPr>
                <w:rFonts w:ascii="ArialNarrow-Bold" w:eastAsiaTheme="minorHAnsi" w:hAnsi="ArialNarrow-Bold" w:cs="ArialNarrow-Bold"/>
                <w:b/>
                <w:bCs/>
                <w:sz w:val="21"/>
                <w:szCs w:val="21"/>
                <w:lang w:eastAsia="en-US"/>
              </w:rPr>
            </w:pPr>
            <w:r w:rsidRPr="007E2B62">
              <w:rPr>
                <w:rFonts w:ascii="ArialNarrow-Bold" w:eastAsiaTheme="minorHAnsi" w:hAnsi="ArialNarrow-Bold" w:cs="ArialNarrow-Bold"/>
                <w:b/>
                <w:bCs/>
                <w:sz w:val="21"/>
                <w:szCs w:val="21"/>
                <w:lang w:eastAsia="en-US"/>
              </w:rPr>
              <w:t>Dlhodobé pohľadávky spolu</w:t>
            </w:r>
          </w:p>
        </w:tc>
        <w:tc>
          <w:tcPr>
            <w:tcW w:w="1380" w:type="dxa"/>
            <w:gridSpan w:val="2"/>
          </w:tcPr>
          <w:p w:rsidR="007E2B62" w:rsidRPr="007E2B62" w:rsidRDefault="007E2B62" w:rsidP="007E2B62">
            <w:pPr>
              <w:autoSpaceDE w:val="0"/>
              <w:autoSpaceDN w:val="0"/>
              <w:adjustRightInd w:val="0"/>
              <w:rPr>
                <w:rFonts w:ascii="ArialNarrow-Bold" w:eastAsiaTheme="minorHAnsi" w:hAnsi="ArialNarrow-Bold" w:cs="ArialNarrow-Bold"/>
                <w:b/>
                <w:bCs/>
                <w:sz w:val="21"/>
                <w:szCs w:val="21"/>
                <w:lang w:eastAsia="en-US"/>
              </w:rPr>
            </w:pPr>
          </w:p>
        </w:tc>
        <w:tc>
          <w:tcPr>
            <w:tcW w:w="1410" w:type="dxa"/>
            <w:gridSpan w:val="2"/>
          </w:tcPr>
          <w:p w:rsidR="007E2B62" w:rsidRPr="007E2B62" w:rsidRDefault="007E2B62" w:rsidP="007E2B62">
            <w:pPr>
              <w:autoSpaceDE w:val="0"/>
              <w:autoSpaceDN w:val="0"/>
              <w:adjustRightInd w:val="0"/>
              <w:rPr>
                <w:rFonts w:ascii="ArialNarrow-Bold" w:eastAsiaTheme="minorHAnsi" w:hAnsi="ArialNarrow-Bold" w:cs="ArialNarrow-Bold"/>
                <w:b/>
                <w:bCs/>
                <w:sz w:val="21"/>
                <w:szCs w:val="21"/>
                <w:lang w:eastAsia="en-US"/>
              </w:rPr>
            </w:pPr>
          </w:p>
        </w:tc>
        <w:tc>
          <w:tcPr>
            <w:tcW w:w="1438" w:type="dxa"/>
            <w:gridSpan w:val="2"/>
          </w:tcPr>
          <w:p w:rsidR="007E2B62" w:rsidRPr="007E2B62" w:rsidRDefault="007E2B62" w:rsidP="007E2B62">
            <w:pPr>
              <w:autoSpaceDE w:val="0"/>
              <w:autoSpaceDN w:val="0"/>
              <w:adjustRightInd w:val="0"/>
              <w:rPr>
                <w:rFonts w:ascii="ArialNarrow-Bold" w:eastAsiaTheme="minorHAnsi" w:hAnsi="ArialNarrow-Bold" w:cs="ArialNarrow-Bold"/>
                <w:b/>
                <w:bCs/>
                <w:sz w:val="21"/>
                <w:szCs w:val="21"/>
                <w:lang w:eastAsia="en-US"/>
              </w:rPr>
            </w:pPr>
          </w:p>
        </w:tc>
      </w:tr>
      <w:tr w:rsidR="007E2B62" w:rsidRPr="007E2B62" w:rsidTr="007E2B62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995" w:type="dxa"/>
          </w:tcPr>
          <w:p w:rsidR="007E2B62" w:rsidRPr="007E2B62" w:rsidRDefault="007E2B62" w:rsidP="007E2B62">
            <w:pPr>
              <w:autoSpaceDE w:val="0"/>
              <w:autoSpaceDN w:val="0"/>
              <w:adjustRightInd w:val="0"/>
              <w:rPr>
                <w:rFonts w:ascii="ArialNarrow-Bold" w:eastAsiaTheme="minorHAnsi" w:hAnsi="ArialNarrow-Bold" w:cs="ArialNarrow-Bold"/>
                <w:b/>
                <w:bCs/>
                <w:sz w:val="21"/>
                <w:szCs w:val="21"/>
                <w:lang w:eastAsia="en-US"/>
              </w:rPr>
            </w:pPr>
            <w:r w:rsidRPr="007E2B62">
              <w:rPr>
                <w:rFonts w:ascii="ArialNarrow-Bold" w:eastAsiaTheme="minorHAnsi" w:hAnsi="ArialNarrow-Bold" w:cs="ArialNarrow-Bold"/>
                <w:b/>
                <w:bCs/>
                <w:sz w:val="21"/>
                <w:szCs w:val="21"/>
                <w:lang w:eastAsia="en-US"/>
              </w:rPr>
              <w:t>Krátkodobé pohľadávky</w:t>
            </w:r>
          </w:p>
        </w:tc>
        <w:tc>
          <w:tcPr>
            <w:tcW w:w="1380" w:type="dxa"/>
            <w:gridSpan w:val="2"/>
          </w:tcPr>
          <w:p w:rsidR="007E2B62" w:rsidRPr="007E2B62" w:rsidRDefault="007E2B62" w:rsidP="007E2B62">
            <w:pPr>
              <w:autoSpaceDE w:val="0"/>
              <w:autoSpaceDN w:val="0"/>
              <w:adjustRightInd w:val="0"/>
              <w:rPr>
                <w:rFonts w:ascii="ArialNarrow-Bold" w:eastAsiaTheme="minorHAnsi" w:hAnsi="ArialNarrow-Bold" w:cs="ArialNarrow-Bold"/>
                <w:b/>
                <w:bCs/>
                <w:sz w:val="21"/>
                <w:szCs w:val="21"/>
                <w:lang w:eastAsia="en-US"/>
              </w:rPr>
            </w:pPr>
          </w:p>
        </w:tc>
        <w:tc>
          <w:tcPr>
            <w:tcW w:w="1410" w:type="dxa"/>
            <w:gridSpan w:val="2"/>
          </w:tcPr>
          <w:p w:rsidR="007E2B62" w:rsidRPr="007E2B62" w:rsidRDefault="007E2B62" w:rsidP="007E2B62">
            <w:pPr>
              <w:autoSpaceDE w:val="0"/>
              <w:autoSpaceDN w:val="0"/>
              <w:adjustRightInd w:val="0"/>
              <w:rPr>
                <w:rFonts w:ascii="ArialNarrow-Bold" w:eastAsiaTheme="minorHAnsi" w:hAnsi="ArialNarrow-Bold" w:cs="ArialNarrow-Bold"/>
                <w:b/>
                <w:bCs/>
                <w:sz w:val="21"/>
                <w:szCs w:val="21"/>
                <w:lang w:eastAsia="en-US"/>
              </w:rPr>
            </w:pPr>
          </w:p>
        </w:tc>
        <w:tc>
          <w:tcPr>
            <w:tcW w:w="1438" w:type="dxa"/>
            <w:gridSpan w:val="2"/>
          </w:tcPr>
          <w:p w:rsidR="007E2B62" w:rsidRPr="007E2B62" w:rsidRDefault="007E2B62" w:rsidP="007E2B62">
            <w:pPr>
              <w:autoSpaceDE w:val="0"/>
              <w:autoSpaceDN w:val="0"/>
              <w:adjustRightInd w:val="0"/>
              <w:rPr>
                <w:rFonts w:ascii="ArialNarrow-Bold" w:eastAsiaTheme="minorHAnsi" w:hAnsi="ArialNarrow-Bold" w:cs="ArialNarrow-Bold"/>
                <w:b/>
                <w:bCs/>
                <w:sz w:val="21"/>
                <w:szCs w:val="21"/>
                <w:lang w:eastAsia="en-US"/>
              </w:rPr>
            </w:pPr>
          </w:p>
        </w:tc>
      </w:tr>
      <w:tr w:rsidR="007E2B62" w:rsidRPr="007E2B62" w:rsidTr="007E2B62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995" w:type="dxa"/>
          </w:tcPr>
          <w:p w:rsidR="007E2B62" w:rsidRPr="007E2B62" w:rsidRDefault="007E2B62" w:rsidP="007E2B62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sz w:val="21"/>
                <w:szCs w:val="21"/>
                <w:lang w:eastAsia="en-US"/>
              </w:rPr>
            </w:pPr>
            <w:r w:rsidRPr="007E2B62">
              <w:rPr>
                <w:rFonts w:ascii="ArialNarrow" w:eastAsiaTheme="minorHAnsi" w:hAnsi="ArialNarrow" w:cs="ArialNarrow"/>
                <w:sz w:val="21"/>
                <w:szCs w:val="21"/>
                <w:lang w:eastAsia="en-US"/>
              </w:rPr>
              <w:t xml:space="preserve">Pohľadávky z </w:t>
            </w:r>
            <w:r w:rsidRPr="007E2B62">
              <w:rPr>
                <w:rFonts w:ascii="Arial Narrow" w:eastAsiaTheme="minorHAnsi" w:hAnsi="Arial Narrow" w:cs="Arial Narrow"/>
                <w:sz w:val="21"/>
                <w:szCs w:val="21"/>
                <w:lang w:eastAsia="en-US"/>
              </w:rPr>
              <w:t>obchodného styku</w:t>
            </w:r>
          </w:p>
        </w:tc>
        <w:tc>
          <w:tcPr>
            <w:tcW w:w="1380" w:type="dxa"/>
            <w:gridSpan w:val="2"/>
          </w:tcPr>
          <w:p w:rsidR="007E2B62" w:rsidRPr="007E2B62" w:rsidRDefault="007E2B62" w:rsidP="007E2B62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sz w:val="21"/>
                <w:szCs w:val="21"/>
                <w:lang w:eastAsia="en-US"/>
              </w:rPr>
            </w:pPr>
          </w:p>
        </w:tc>
        <w:tc>
          <w:tcPr>
            <w:tcW w:w="1410" w:type="dxa"/>
            <w:gridSpan w:val="2"/>
          </w:tcPr>
          <w:p w:rsidR="007E2B62" w:rsidRPr="007E2B62" w:rsidRDefault="007E2B62" w:rsidP="007E2B62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sz w:val="21"/>
                <w:szCs w:val="21"/>
                <w:lang w:eastAsia="en-US"/>
              </w:rPr>
            </w:pPr>
          </w:p>
        </w:tc>
        <w:tc>
          <w:tcPr>
            <w:tcW w:w="1438" w:type="dxa"/>
            <w:gridSpan w:val="2"/>
          </w:tcPr>
          <w:p w:rsidR="007E2B62" w:rsidRPr="007E2B62" w:rsidRDefault="007E2B62" w:rsidP="007E2B62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sz w:val="21"/>
                <w:szCs w:val="21"/>
                <w:lang w:eastAsia="en-US"/>
              </w:rPr>
            </w:pPr>
          </w:p>
        </w:tc>
      </w:tr>
      <w:tr w:rsidR="007E2B62" w:rsidRPr="007E2B62" w:rsidTr="007E2B62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995" w:type="dxa"/>
          </w:tcPr>
          <w:p w:rsidR="007E2B62" w:rsidRPr="007E2B62" w:rsidRDefault="007E2B62" w:rsidP="007E2B62">
            <w:pPr>
              <w:autoSpaceDE w:val="0"/>
              <w:autoSpaceDN w:val="0"/>
              <w:adjustRightInd w:val="0"/>
              <w:rPr>
                <w:rFonts w:ascii="ArialNarrow" w:eastAsiaTheme="minorHAnsi" w:hAnsi="ArialNarrow" w:cs="ArialNarrow"/>
                <w:sz w:val="21"/>
                <w:szCs w:val="21"/>
                <w:lang w:eastAsia="en-US"/>
              </w:rPr>
            </w:pPr>
            <w:r w:rsidRPr="007E2B62">
              <w:rPr>
                <w:rFonts w:ascii="ArialNarrow" w:eastAsiaTheme="minorHAnsi" w:hAnsi="ArialNarrow" w:cs="ArialNarrow"/>
                <w:sz w:val="21"/>
                <w:szCs w:val="21"/>
                <w:lang w:eastAsia="en-US"/>
              </w:rPr>
              <w:t>Pohľadávky voči DÚJ a MÚJ</w:t>
            </w:r>
          </w:p>
        </w:tc>
        <w:tc>
          <w:tcPr>
            <w:tcW w:w="1380" w:type="dxa"/>
            <w:gridSpan w:val="2"/>
          </w:tcPr>
          <w:p w:rsidR="007E2B62" w:rsidRPr="007E2B62" w:rsidRDefault="007E2B62" w:rsidP="007E2B62">
            <w:pPr>
              <w:autoSpaceDE w:val="0"/>
              <w:autoSpaceDN w:val="0"/>
              <w:adjustRightInd w:val="0"/>
              <w:rPr>
                <w:rFonts w:ascii="ArialNarrow" w:eastAsiaTheme="minorHAnsi" w:hAnsi="ArialNarrow" w:cs="ArialNarrow"/>
                <w:sz w:val="21"/>
                <w:szCs w:val="21"/>
                <w:lang w:eastAsia="en-US"/>
              </w:rPr>
            </w:pPr>
          </w:p>
        </w:tc>
        <w:tc>
          <w:tcPr>
            <w:tcW w:w="1410" w:type="dxa"/>
            <w:gridSpan w:val="2"/>
          </w:tcPr>
          <w:p w:rsidR="007E2B62" w:rsidRPr="007E2B62" w:rsidRDefault="007E2B62" w:rsidP="007E2B62">
            <w:pPr>
              <w:autoSpaceDE w:val="0"/>
              <w:autoSpaceDN w:val="0"/>
              <w:adjustRightInd w:val="0"/>
              <w:rPr>
                <w:rFonts w:ascii="ArialNarrow" w:eastAsiaTheme="minorHAnsi" w:hAnsi="ArialNarrow" w:cs="ArialNarrow"/>
                <w:sz w:val="21"/>
                <w:szCs w:val="21"/>
                <w:lang w:eastAsia="en-US"/>
              </w:rPr>
            </w:pPr>
          </w:p>
        </w:tc>
        <w:tc>
          <w:tcPr>
            <w:tcW w:w="1438" w:type="dxa"/>
            <w:gridSpan w:val="2"/>
          </w:tcPr>
          <w:p w:rsidR="007E2B62" w:rsidRPr="007E2B62" w:rsidRDefault="007E2B62" w:rsidP="007E2B62">
            <w:pPr>
              <w:autoSpaceDE w:val="0"/>
              <w:autoSpaceDN w:val="0"/>
              <w:adjustRightInd w:val="0"/>
              <w:rPr>
                <w:rFonts w:ascii="ArialNarrow" w:eastAsiaTheme="minorHAnsi" w:hAnsi="ArialNarrow" w:cs="ArialNarrow"/>
                <w:sz w:val="21"/>
                <w:szCs w:val="21"/>
                <w:lang w:eastAsia="en-US"/>
              </w:rPr>
            </w:pPr>
          </w:p>
        </w:tc>
      </w:tr>
      <w:tr w:rsidR="007E2B62" w:rsidRPr="007E2B62" w:rsidTr="007E2B62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995" w:type="dxa"/>
          </w:tcPr>
          <w:p w:rsidR="007E2B62" w:rsidRPr="007E2B62" w:rsidRDefault="007E2B62" w:rsidP="007E2B62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sz w:val="21"/>
                <w:szCs w:val="21"/>
                <w:lang w:eastAsia="en-US"/>
              </w:rPr>
            </w:pPr>
            <w:r w:rsidRPr="007E2B62">
              <w:rPr>
                <w:rFonts w:ascii="Arial Narrow" w:eastAsiaTheme="minorHAnsi" w:hAnsi="Arial Narrow" w:cs="Arial Narrow"/>
                <w:sz w:val="21"/>
                <w:szCs w:val="21"/>
                <w:lang w:eastAsia="en-US"/>
              </w:rPr>
              <w:t xml:space="preserve">Ostatné </w:t>
            </w:r>
            <w:r w:rsidRPr="007E2B62">
              <w:rPr>
                <w:rFonts w:ascii="ArialNarrow" w:eastAsiaTheme="minorHAnsi" w:hAnsi="ArialNarrow" w:cs="ArialNarrow"/>
                <w:sz w:val="21"/>
                <w:szCs w:val="21"/>
                <w:lang w:eastAsia="en-US"/>
              </w:rPr>
              <w:t xml:space="preserve">pohľadávky v </w:t>
            </w:r>
            <w:r w:rsidRPr="007E2B62">
              <w:rPr>
                <w:rFonts w:ascii="Arial Narrow" w:eastAsiaTheme="minorHAnsi" w:hAnsi="Arial Narrow" w:cs="Arial Narrow"/>
                <w:sz w:val="21"/>
                <w:szCs w:val="21"/>
                <w:lang w:eastAsia="en-US"/>
              </w:rPr>
              <w:t>rámci</w:t>
            </w:r>
          </w:p>
        </w:tc>
        <w:tc>
          <w:tcPr>
            <w:tcW w:w="1380" w:type="dxa"/>
            <w:gridSpan w:val="2"/>
          </w:tcPr>
          <w:p w:rsidR="007E2B62" w:rsidRPr="007E2B62" w:rsidRDefault="007E2B62" w:rsidP="007E2B62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sz w:val="21"/>
                <w:szCs w:val="21"/>
                <w:lang w:eastAsia="en-US"/>
              </w:rPr>
            </w:pPr>
          </w:p>
        </w:tc>
        <w:tc>
          <w:tcPr>
            <w:tcW w:w="1410" w:type="dxa"/>
            <w:gridSpan w:val="2"/>
          </w:tcPr>
          <w:p w:rsidR="007E2B62" w:rsidRPr="007E2B62" w:rsidRDefault="007E2B62" w:rsidP="007E2B62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sz w:val="21"/>
                <w:szCs w:val="21"/>
                <w:lang w:eastAsia="en-US"/>
              </w:rPr>
            </w:pPr>
          </w:p>
        </w:tc>
        <w:tc>
          <w:tcPr>
            <w:tcW w:w="1438" w:type="dxa"/>
            <w:gridSpan w:val="2"/>
          </w:tcPr>
          <w:p w:rsidR="007E2B62" w:rsidRPr="007E2B62" w:rsidRDefault="007E2B62" w:rsidP="007E2B62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sz w:val="21"/>
                <w:szCs w:val="21"/>
                <w:lang w:eastAsia="en-US"/>
              </w:rPr>
            </w:pPr>
          </w:p>
        </w:tc>
      </w:tr>
      <w:tr w:rsidR="007E2B62" w:rsidRPr="007E2B62" w:rsidTr="007E2B62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995" w:type="dxa"/>
          </w:tcPr>
          <w:p w:rsidR="007E2B62" w:rsidRPr="007E2B62" w:rsidRDefault="007E2B62" w:rsidP="007E2B62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sz w:val="21"/>
                <w:szCs w:val="21"/>
                <w:lang w:eastAsia="en-US"/>
              </w:rPr>
            </w:pPr>
            <w:r w:rsidRPr="007E2B62">
              <w:rPr>
                <w:rFonts w:ascii="Arial Narrow" w:eastAsiaTheme="minorHAnsi" w:hAnsi="Arial Narrow" w:cs="Arial Narrow"/>
                <w:sz w:val="21"/>
                <w:szCs w:val="21"/>
                <w:lang w:eastAsia="en-US"/>
              </w:rPr>
              <w:t>konsolidovaného celku</w:t>
            </w:r>
          </w:p>
        </w:tc>
        <w:tc>
          <w:tcPr>
            <w:tcW w:w="1380" w:type="dxa"/>
            <w:gridSpan w:val="2"/>
          </w:tcPr>
          <w:p w:rsidR="007E2B62" w:rsidRPr="007E2B62" w:rsidRDefault="007E2B62" w:rsidP="007E2B62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sz w:val="21"/>
                <w:szCs w:val="21"/>
                <w:lang w:eastAsia="en-US"/>
              </w:rPr>
            </w:pPr>
          </w:p>
        </w:tc>
        <w:tc>
          <w:tcPr>
            <w:tcW w:w="1410" w:type="dxa"/>
            <w:gridSpan w:val="2"/>
          </w:tcPr>
          <w:p w:rsidR="007E2B62" w:rsidRPr="007E2B62" w:rsidRDefault="007E2B62" w:rsidP="007E2B62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sz w:val="21"/>
                <w:szCs w:val="21"/>
                <w:lang w:eastAsia="en-US"/>
              </w:rPr>
            </w:pPr>
          </w:p>
        </w:tc>
        <w:tc>
          <w:tcPr>
            <w:tcW w:w="1438" w:type="dxa"/>
            <w:gridSpan w:val="2"/>
          </w:tcPr>
          <w:p w:rsidR="007E2B62" w:rsidRPr="007E2B62" w:rsidRDefault="007E2B62" w:rsidP="007E2B62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sz w:val="21"/>
                <w:szCs w:val="21"/>
                <w:lang w:eastAsia="en-US"/>
              </w:rPr>
            </w:pPr>
          </w:p>
        </w:tc>
      </w:tr>
      <w:tr w:rsidR="007E2B62" w:rsidRPr="007E2B62" w:rsidTr="007E2B62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995" w:type="dxa"/>
          </w:tcPr>
          <w:p w:rsidR="007E2B62" w:rsidRPr="007E2B62" w:rsidRDefault="007E2B62" w:rsidP="007E2B62">
            <w:pPr>
              <w:autoSpaceDE w:val="0"/>
              <w:autoSpaceDN w:val="0"/>
              <w:adjustRightInd w:val="0"/>
              <w:rPr>
                <w:rFonts w:ascii="ArialNarrow" w:eastAsiaTheme="minorHAnsi" w:hAnsi="ArialNarrow" w:cs="ArialNarrow"/>
                <w:sz w:val="21"/>
                <w:szCs w:val="21"/>
                <w:lang w:eastAsia="en-US"/>
              </w:rPr>
            </w:pPr>
            <w:r w:rsidRPr="007E2B62">
              <w:rPr>
                <w:rFonts w:ascii="ArialNarrow" w:eastAsiaTheme="minorHAnsi" w:hAnsi="ArialNarrow" w:cs="ArialNarrow"/>
                <w:sz w:val="21"/>
                <w:szCs w:val="21"/>
                <w:lang w:eastAsia="en-US"/>
              </w:rPr>
              <w:t xml:space="preserve">Pohľadávky voči spoločníkom, členom </w:t>
            </w:r>
            <w:r w:rsidRPr="007E2B62">
              <w:rPr>
                <w:rFonts w:ascii="Arial Narrow" w:eastAsiaTheme="minorHAnsi" w:hAnsi="Arial Narrow" w:cs="Arial Narrow"/>
                <w:sz w:val="21"/>
                <w:szCs w:val="21"/>
                <w:lang w:eastAsia="en-US"/>
              </w:rPr>
              <w:t>a združeniu</w:t>
            </w:r>
          </w:p>
        </w:tc>
        <w:tc>
          <w:tcPr>
            <w:tcW w:w="1380" w:type="dxa"/>
            <w:gridSpan w:val="2"/>
          </w:tcPr>
          <w:p w:rsidR="007E2B62" w:rsidRPr="007E2B62" w:rsidRDefault="007E2B62" w:rsidP="007E2B62">
            <w:pPr>
              <w:autoSpaceDE w:val="0"/>
              <w:autoSpaceDN w:val="0"/>
              <w:adjustRightInd w:val="0"/>
              <w:rPr>
                <w:rFonts w:ascii="ArialNarrow" w:eastAsiaTheme="minorHAnsi" w:hAnsi="ArialNarrow" w:cs="ArialNarrow"/>
                <w:sz w:val="21"/>
                <w:szCs w:val="21"/>
                <w:lang w:eastAsia="en-US"/>
              </w:rPr>
            </w:pPr>
          </w:p>
        </w:tc>
        <w:tc>
          <w:tcPr>
            <w:tcW w:w="1410" w:type="dxa"/>
            <w:gridSpan w:val="2"/>
          </w:tcPr>
          <w:p w:rsidR="007E2B62" w:rsidRPr="007E2B62" w:rsidRDefault="007E2B62" w:rsidP="007E2B62">
            <w:pPr>
              <w:autoSpaceDE w:val="0"/>
              <w:autoSpaceDN w:val="0"/>
              <w:adjustRightInd w:val="0"/>
              <w:rPr>
                <w:rFonts w:ascii="ArialNarrow" w:eastAsiaTheme="minorHAnsi" w:hAnsi="ArialNarrow" w:cs="ArialNarrow"/>
                <w:sz w:val="21"/>
                <w:szCs w:val="21"/>
                <w:lang w:eastAsia="en-US"/>
              </w:rPr>
            </w:pPr>
          </w:p>
        </w:tc>
        <w:tc>
          <w:tcPr>
            <w:tcW w:w="1438" w:type="dxa"/>
            <w:gridSpan w:val="2"/>
          </w:tcPr>
          <w:p w:rsidR="007E2B62" w:rsidRPr="007E2B62" w:rsidRDefault="007E2B62" w:rsidP="007E2B62">
            <w:pPr>
              <w:autoSpaceDE w:val="0"/>
              <w:autoSpaceDN w:val="0"/>
              <w:adjustRightInd w:val="0"/>
              <w:rPr>
                <w:rFonts w:ascii="ArialNarrow" w:eastAsiaTheme="minorHAnsi" w:hAnsi="ArialNarrow" w:cs="ArialNarrow"/>
                <w:sz w:val="21"/>
                <w:szCs w:val="21"/>
                <w:lang w:eastAsia="en-US"/>
              </w:rPr>
            </w:pPr>
          </w:p>
        </w:tc>
      </w:tr>
      <w:tr w:rsidR="007E2B62" w:rsidRPr="007E2B62" w:rsidTr="007E2B62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995" w:type="dxa"/>
          </w:tcPr>
          <w:p w:rsidR="007E2B62" w:rsidRPr="007E2B62" w:rsidRDefault="007E2B62" w:rsidP="007E2B62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sz w:val="21"/>
                <w:szCs w:val="21"/>
                <w:lang w:eastAsia="en-US"/>
              </w:rPr>
            </w:pPr>
            <w:r w:rsidRPr="007E2B62">
              <w:rPr>
                <w:rFonts w:ascii="Arial Narrow" w:eastAsiaTheme="minorHAnsi" w:hAnsi="Arial Narrow" w:cs="Arial Narrow"/>
                <w:sz w:val="21"/>
                <w:szCs w:val="21"/>
                <w:lang w:eastAsia="en-US"/>
              </w:rPr>
              <w:t>Sociálne poistenie</w:t>
            </w:r>
          </w:p>
        </w:tc>
        <w:tc>
          <w:tcPr>
            <w:tcW w:w="1380" w:type="dxa"/>
            <w:gridSpan w:val="2"/>
          </w:tcPr>
          <w:p w:rsidR="007E2B62" w:rsidRPr="007E2B62" w:rsidRDefault="007E2B62" w:rsidP="007E2B62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sz w:val="21"/>
                <w:szCs w:val="21"/>
                <w:lang w:eastAsia="en-US"/>
              </w:rPr>
            </w:pPr>
          </w:p>
        </w:tc>
        <w:tc>
          <w:tcPr>
            <w:tcW w:w="1410" w:type="dxa"/>
            <w:gridSpan w:val="2"/>
          </w:tcPr>
          <w:p w:rsidR="007E2B62" w:rsidRPr="007E2B62" w:rsidRDefault="007E2B62" w:rsidP="007E2B62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sz w:val="21"/>
                <w:szCs w:val="21"/>
                <w:lang w:eastAsia="en-US"/>
              </w:rPr>
            </w:pPr>
          </w:p>
        </w:tc>
        <w:tc>
          <w:tcPr>
            <w:tcW w:w="1438" w:type="dxa"/>
            <w:gridSpan w:val="2"/>
          </w:tcPr>
          <w:p w:rsidR="007E2B62" w:rsidRPr="007E2B62" w:rsidRDefault="007E2B62" w:rsidP="007E2B62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sz w:val="21"/>
                <w:szCs w:val="21"/>
                <w:lang w:eastAsia="en-US"/>
              </w:rPr>
            </w:pPr>
          </w:p>
        </w:tc>
      </w:tr>
      <w:tr w:rsidR="007E2B62" w:rsidRPr="007E2B62" w:rsidTr="007E2B62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995" w:type="dxa"/>
          </w:tcPr>
          <w:p w:rsidR="007E2B62" w:rsidRPr="007E2B62" w:rsidRDefault="007E2B62" w:rsidP="007E2B62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sz w:val="21"/>
                <w:szCs w:val="21"/>
                <w:lang w:eastAsia="en-US"/>
              </w:rPr>
            </w:pPr>
            <w:r w:rsidRPr="007E2B62">
              <w:rPr>
                <w:rFonts w:ascii="ArialNarrow" w:eastAsiaTheme="minorHAnsi" w:hAnsi="ArialNarrow" w:cs="ArialNarrow"/>
                <w:sz w:val="21"/>
                <w:szCs w:val="21"/>
                <w:lang w:eastAsia="en-US"/>
              </w:rPr>
              <w:t xml:space="preserve">Daňové pohľadávky a </w:t>
            </w:r>
            <w:r w:rsidRPr="007E2B62">
              <w:rPr>
                <w:rFonts w:ascii="Arial Narrow" w:eastAsiaTheme="minorHAnsi" w:hAnsi="Arial Narrow" w:cs="Arial Narrow"/>
                <w:sz w:val="21"/>
                <w:szCs w:val="21"/>
                <w:lang w:eastAsia="en-US"/>
              </w:rPr>
              <w:t>dotácie</w:t>
            </w:r>
          </w:p>
        </w:tc>
        <w:tc>
          <w:tcPr>
            <w:tcW w:w="1380" w:type="dxa"/>
            <w:gridSpan w:val="2"/>
          </w:tcPr>
          <w:p w:rsidR="007E2B62" w:rsidRPr="007E2B62" w:rsidRDefault="007E2B62" w:rsidP="007E2B62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sz w:val="21"/>
                <w:szCs w:val="21"/>
                <w:lang w:eastAsia="en-US"/>
              </w:rPr>
            </w:pPr>
          </w:p>
        </w:tc>
        <w:tc>
          <w:tcPr>
            <w:tcW w:w="1410" w:type="dxa"/>
            <w:gridSpan w:val="2"/>
          </w:tcPr>
          <w:p w:rsidR="007E2B62" w:rsidRPr="007E2B62" w:rsidRDefault="007E2B62" w:rsidP="007E2B62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sz w:val="21"/>
                <w:szCs w:val="21"/>
                <w:lang w:eastAsia="en-US"/>
              </w:rPr>
            </w:pPr>
          </w:p>
        </w:tc>
        <w:tc>
          <w:tcPr>
            <w:tcW w:w="1438" w:type="dxa"/>
            <w:gridSpan w:val="2"/>
          </w:tcPr>
          <w:p w:rsidR="007E2B62" w:rsidRPr="007E2B62" w:rsidRDefault="007E2B62" w:rsidP="007E2B62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sz w:val="21"/>
                <w:szCs w:val="21"/>
                <w:lang w:eastAsia="en-US"/>
              </w:rPr>
            </w:pPr>
          </w:p>
        </w:tc>
      </w:tr>
      <w:tr w:rsidR="007E2B62" w:rsidRPr="007E2B62" w:rsidTr="007E2B62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995" w:type="dxa"/>
          </w:tcPr>
          <w:p w:rsidR="007E2B62" w:rsidRPr="007E2B62" w:rsidRDefault="007E2B62" w:rsidP="007E2B62">
            <w:pPr>
              <w:autoSpaceDE w:val="0"/>
              <w:autoSpaceDN w:val="0"/>
              <w:adjustRightInd w:val="0"/>
              <w:rPr>
                <w:rFonts w:ascii="ArialNarrow" w:eastAsiaTheme="minorHAnsi" w:hAnsi="ArialNarrow" w:cs="ArialNarrow"/>
                <w:sz w:val="21"/>
                <w:szCs w:val="21"/>
                <w:lang w:eastAsia="en-US"/>
              </w:rPr>
            </w:pPr>
            <w:r w:rsidRPr="007E2B62">
              <w:rPr>
                <w:rFonts w:ascii="ArialNarrow" w:eastAsiaTheme="minorHAnsi" w:hAnsi="ArialNarrow" w:cs="ArialNarrow"/>
                <w:sz w:val="21"/>
                <w:szCs w:val="21"/>
                <w:lang w:eastAsia="en-US"/>
              </w:rPr>
              <w:lastRenderedPageBreak/>
              <w:t>Iné pohľadávky</w:t>
            </w:r>
          </w:p>
        </w:tc>
        <w:tc>
          <w:tcPr>
            <w:tcW w:w="1380" w:type="dxa"/>
            <w:gridSpan w:val="2"/>
          </w:tcPr>
          <w:p w:rsidR="007E2B62" w:rsidRPr="007E2B62" w:rsidRDefault="007E2B62" w:rsidP="007E2B62">
            <w:pPr>
              <w:autoSpaceDE w:val="0"/>
              <w:autoSpaceDN w:val="0"/>
              <w:adjustRightInd w:val="0"/>
              <w:rPr>
                <w:rFonts w:ascii="ArialNarrow" w:eastAsiaTheme="minorHAnsi" w:hAnsi="ArialNarrow" w:cs="ArialNarrow"/>
                <w:sz w:val="21"/>
                <w:szCs w:val="21"/>
                <w:lang w:eastAsia="en-US"/>
              </w:rPr>
            </w:pPr>
          </w:p>
        </w:tc>
        <w:tc>
          <w:tcPr>
            <w:tcW w:w="1410" w:type="dxa"/>
            <w:gridSpan w:val="2"/>
          </w:tcPr>
          <w:p w:rsidR="007E2B62" w:rsidRPr="007E2B62" w:rsidRDefault="007E2B62" w:rsidP="007E2B62">
            <w:pPr>
              <w:autoSpaceDE w:val="0"/>
              <w:autoSpaceDN w:val="0"/>
              <w:adjustRightInd w:val="0"/>
              <w:rPr>
                <w:rFonts w:ascii="ArialNarrow" w:eastAsiaTheme="minorHAnsi" w:hAnsi="ArialNarrow" w:cs="ArialNarrow"/>
                <w:sz w:val="21"/>
                <w:szCs w:val="21"/>
                <w:lang w:eastAsia="en-US"/>
              </w:rPr>
            </w:pPr>
          </w:p>
        </w:tc>
        <w:tc>
          <w:tcPr>
            <w:tcW w:w="1438" w:type="dxa"/>
            <w:gridSpan w:val="2"/>
          </w:tcPr>
          <w:p w:rsidR="007E2B62" w:rsidRPr="007E2B62" w:rsidRDefault="007E2B62" w:rsidP="007E2B62">
            <w:pPr>
              <w:autoSpaceDE w:val="0"/>
              <w:autoSpaceDN w:val="0"/>
              <w:adjustRightInd w:val="0"/>
              <w:rPr>
                <w:rFonts w:ascii="ArialNarrow" w:eastAsiaTheme="minorHAnsi" w:hAnsi="ArialNarrow" w:cs="ArialNarrow"/>
                <w:sz w:val="21"/>
                <w:szCs w:val="21"/>
                <w:lang w:eastAsia="en-US"/>
              </w:rPr>
            </w:pPr>
          </w:p>
        </w:tc>
      </w:tr>
      <w:tr w:rsidR="007E2B62" w:rsidTr="007E2B62">
        <w:trPr>
          <w:trHeight w:val="285"/>
        </w:trPr>
        <w:tc>
          <w:tcPr>
            <w:tcW w:w="4995" w:type="dxa"/>
          </w:tcPr>
          <w:p w:rsidR="007E2B62" w:rsidRDefault="007E2B62" w:rsidP="007E2B62">
            <w:pPr>
              <w:autoSpaceDE w:val="0"/>
              <w:autoSpaceDN w:val="0"/>
              <w:adjustRightInd w:val="0"/>
              <w:ind w:left="108"/>
              <w:rPr>
                <w:rFonts w:ascii="ArialNarrow-Bold" w:eastAsiaTheme="minorHAnsi" w:hAnsi="ArialNarrow-Bold" w:cs="ArialNarrow-Bold"/>
                <w:b/>
                <w:bCs/>
                <w:sz w:val="21"/>
                <w:szCs w:val="21"/>
                <w:lang w:eastAsia="en-US"/>
              </w:rPr>
            </w:pPr>
            <w:r>
              <w:rPr>
                <w:rFonts w:ascii="ArialNarrow-Bold" w:eastAsiaTheme="minorHAnsi" w:hAnsi="ArialNarrow-Bold" w:cs="ArialNarrow-Bold"/>
                <w:b/>
                <w:bCs/>
                <w:sz w:val="21"/>
                <w:szCs w:val="21"/>
                <w:lang w:eastAsia="en-US"/>
              </w:rPr>
              <w:t>Krátkodobé pohľadávky spolu</w:t>
            </w:r>
          </w:p>
        </w:tc>
        <w:tc>
          <w:tcPr>
            <w:tcW w:w="1395" w:type="dxa"/>
            <w:gridSpan w:val="3"/>
          </w:tcPr>
          <w:p w:rsidR="007E2B62" w:rsidRDefault="007E2B62" w:rsidP="007E2B62">
            <w:pPr>
              <w:autoSpaceDE w:val="0"/>
              <w:autoSpaceDN w:val="0"/>
              <w:adjustRightInd w:val="0"/>
              <w:rPr>
                <w:rFonts w:ascii="ArialNarrow-Bold" w:eastAsiaTheme="minorHAnsi" w:hAnsi="ArialNarrow-Bold" w:cs="ArialNarrow-Bold"/>
                <w:b/>
                <w:bCs/>
                <w:sz w:val="21"/>
                <w:szCs w:val="21"/>
                <w:lang w:eastAsia="en-US"/>
              </w:rPr>
            </w:pPr>
          </w:p>
        </w:tc>
        <w:tc>
          <w:tcPr>
            <w:tcW w:w="1410" w:type="dxa"/>
            <w:gridSpan w:val="2"/>
          </w:tcPr>
          <w:p w:rsidR="007E2B62" w:rsidRDefault="007E2B62" w:rsidP="007E2B62">
            <w:pPr>
              <w:autoSpaceDE w:val="0"/>
              <w:autoSpaceDN w:val="0"/>
              <w:adjustRightInd w:val="0"/>
              <w:rPr>
                <w:rFonts w:ascii="ArialNarrow-Bold" w:eastAsiaTheme="minorHAnsi" w:hAnsi="ArialNarrow-Bold" w:cs="ArialNarrow-Bold"/>
                <w:b/>
                <w:bCs/>
                <w:sz w:val="21"/>
                <w:szCs w:val="21"/>
                <w:lang w:eastAsia="en-US"/>
              </w:rPr>
            </w:pPr>
          </w:p>
        </w:tc>
        <w:tc>
          <w:tcPr>
            <w:tcW w:w="1423" w:type="dxa"/>
          </w:tcPr>
          <w:p w:rsidR="007E2B62" w:rsidRDefault="007E2B62" w:rsidP="007E2B62">
            <w:pPr>
              <w:autoSpaceDE w:val="0"/>
              <w:autoSpaceDN w:val="0"/>
              <w:adjustRightInd w:val="0"/>
              <w:rPr>
                <w:rFonts w:ascii="ArialNarrow-Bold" w:eastAsiaTheme="minorHAnsi" w:hAnsi="ArialNarrow-Bold" w:cs="ArialNarrow-Bold"/>
                <w:b/>
                <w:bCs/>
                <w:sz w:val="21"/>
                <w:szCs w:val="21"/>
                <w:lang w:eastAsia="en-US"/>
              </w:rPr>
            </w:pPr>
          </w:p>
        </w:tc>
      </w:tr>
    </w:tbl>
    <w:p w:rsidR="007E2B62" w:rsidRDefault="007E2B62" w:rsidP="007E2B62">
      <w:pPr>
        <w:autoSpaceDE w:val="0"/>
        <w:autoSpaceDN w:val="0"/>
        <w:adjustRightInd w:val="0"/>
        <w:rPr>
          <w:rFonts w:ascii="Arial Narrow" w:eastAsiaTheme="minorHAnsi" w:hAnsi="Arial Narrow" w:cs="Arial Narrow"/>
          <w:sz w:val="21"/>
          <w:szCs w:val="21"/>
          <w:lang w:eastAsia="en-US"/>
        </w:rPr>
      </w:pPr>
    </w:p>
    <w:p w:rsidR="007E2B62" w:rsidRDefault="007E2B62" w:rsidP="007E2B62">
      <w:pPr>
        <w:autoSpaceDE w:val="0"/>
        <w:autoSpaceDN w:val="0"/>
        <w:adjustRightInd w:val="0"/>
        <w:rPr>
          <w:rFonts w:ascii="ArialNarrow" w:eastAsiaTheme="minorHAnsi" w:hAnsi="ArialNarrow" w:cs="ArialNarrow"/>
          <w:sz w:val="21"/>
          <w:szCs w:val="21"/>
          <w:lang w:eastAsia="en-US"/>
        </w:rPr>
      </w:pPr>
      <w:r>
        <w:rPr>
          <w:rFonts w:ascii="Arial Narrow" w:eastAsiaTheme="minorHAnsi" w:hAnsi="Arial Narrow" w:cs="Arial Narrow"/>
          <w:sz w:val="21"/>
          <w:szCs w:val="21"/>
          <w:lang w:eastAsia="en-US"/>
        </w:rPr>
        <w:t xml:space="preserve">4. Informácie k </w:t>
      </w:r>
      <w:r>
        <w:rPr>
          <w:rFonts w:ascii="ArialNarrow" w:eastAsiaTheme="minorHAnsi" w:hAnsi="ArialNarrow" w:cs="ArialNarrow"/>
          <w:sz w:val="21"/>
          <w:szCs w:val="21"/>
          <w:lang w:eastAsia="en-US"/>
        </w:rPr>
        <w:t>časti F. písm. w) prílohy č. 3 o krátkodobom finančnom majetku</w:t>
      </w:r>
    </w:p>
    <w:p w:rsidR="007E2B62" w:rsidRDefault="007E2B62" w:rsidP="007E2B62">
      <w:pPr>
        <w:autoSpaceDE w:val="0"/>
        <w:autoSpaceDN w:val="0"/>
        <w:adjustRightInd w:val="0"/>
        <w:rPr>
          <w:rFonts w:ascii="ArialNarrow" w:eastAsiaTheme="minorHAnsi" w:hAnsi="ArialNarrow" w:cs="ArialNarrow"/>
          <w:sz w:val="21"/>
          <w:szCs w:val="21"/>
          <w:lang w:eastAsia="en-US"/>
        </w:rPr>
      </w:pPr>
      <w:r>
        <w:rPr>
          <w:rFonts w:ascii="ArialNarrow" w:eastAsiaTheme="minorHAnsi" w:hAnsi="ArialNarrow" w:cs="ArialNarrow"/>
          <w:sz w:val="21"/>
          <w:szCs w:val="21"/>
          <w:lang w:eastAsia="en-US"/>
        </w:rPr>
        <w:t>Tabuľka č. 1</w:t>
      </w:r>
    </w:p>
    <w:p w:rsidR="007E2B62" w:rsidRDefault="007E2B62" w:rsidP="007E2B62">
      <w:pPr>
        <w:autoSpaceDE w:val="0"/>
        <w:autoSpaceDN w:val="0"/>
        <w:adjustRightInd w:val="0"/>
        <w:rPr>
          <w:rFonts w:ascii="ArialNarrow-Bold" w:eastAsiaTheme="minorHAnsi" w:hAnsi="ArialNarrow-Bold" w:cs="ArialNarrow-Bold"/>
          <w:b/>
          <w:bCs/>
          <w:sz w:val="21"/>
          <w:szCs w:val="21"/>
          <w:lang w:eastAsia="en-US"/>
        </w:rPr>
      </w:pPr>
      <w:r>
        <w:rPr>
          <w:rFonts w:ascii="Arial Narrow" w:eastAsiaTheme="minorHAnsi" w:hAnsi="Arial Narrow" w:cs="Arial Narrow"/>
          <w:b/>
          <w:bCs/>
          <w:sz w:val="21"/>
          <w:szCs w:val="21"/>
          <w:lang w:eastAsia="en-US"/>
        </w:rPr>
        <w:t xml:space="preserve">Názov položky </w:t>
      </w:r>
    </w:p>
    <w:tbl>
      <w:tblPr>
        <w:tblStyle w:val="Mriekatabuky"/>
        <w:tblW w:w="0" w:type="auto"/>
        <w:tblInd w:w="-38" w:type="dxa"/>
        <w:tblCellMar>
          <w:left w:w="70" w:type="dxa"/>
          <w:right w:w="70" w:type="dxa"/>
        </w:tblCellMar>
        <w:tblLook w:val="0000"/>
      </w:tblPr>
      <w:tblGrid>
        <w:gridCol w:w="5175"/>
        <w:gridCol w:w="1980"/>
        <w:gridCol w:w="2057"/>
      </w:tblGrid>
      <w:tr w:rsidR="00056954" w:rsidTr="00056954">
        <w:trPr>
          <w:trHeight w:val="1527"/>
        </w:trPr>
        <w:tc>
          <w:tcPr>
            <w:tcW w:w="5175" w:type="dxa"/>
          </w:tcPr>
          <w:p w:rsidR="00056954" w:rsidRDefault="00056954" w:rsidP="00056954">
            <w:pPr>
              <w:autoSpaceDE w:val="0"/>
              <w:autoSpaceDN w:val="0"/>
              <w:adjustRightInd w:val="0"/>
              <w:jc w:val="center"/>
              <w:rPr>
                <w:rFonts w:ascii="Arial Narrow" w:eastAsiaTheme="minorHAnsi" w:hAnsi="Arial Narrow" w:cs="Arial Narrow"/>
                <w:b/>
                <w:bCs/>
                <w:sz w:val="21"/>
                <w:szCs w:val="21"/>
                <w:lang w:eastAsia="en-US"/>
              </w:rPr>
            </w:pPr>
          </w:p>
          <w:p w:rsidR="00056954" w:rsidRDefault="00056954" w:rsidP="00056954">
            <w:pPr>
              <w:autoSpaceDE w:val="0"/>
              <w:autoSpaceDN w:val="0"/>
              <w:adjustRightInd w:val="0"/>
              <w:jc w:val="center"/>
              <w:rPr>
                <w:rFonts w:ascii="Arial Narrow" w:eastAsiaTheme="minorHAnsi" w:hAnsi="Arial Narrow" w:cs="Arial Narrow"/>
                <w:b/>
                <w:bCs/>
                <w:sz w:val="21"/>
                <w:szCs w:val="21"/>
                <w:lang w:eastAsia="en-US"/>
              </w:rPr>
            </w:pPr>
          </w:p>
          <w:p w:rsidR="00056954" w:rsidRDefault="00056954" w:rsidP="00056954">
            <w:pPr>
              <w:autoSpaceDE w:val="0"/>
              <w:autoSpaceDN w:val="0"/>
              <w:adjustRightInd w:val="0"/>
              <w:jc w:val="center"/>
              <w:rPr>
                <w:rFonts w:ascii="Arial Narrow" w:eastAsiaTheme="minorHAnsi" w:hAnsi="Arial Narrow" w:cs="Arial Narrow"/>
                <w:b/>
                <w:bCs/>
                <w:sz w:val="21"/>
                <w:szCs w:val="21"/>
                <w:lang w:eastAsia="en-US"/>
              </w:rPr>
            </w:pPr>
          </w:p>
          <w:p w:rsidR="00056954" w:rsidRDefault="00056954" w:rsidP="00056954">
            <w:pPr>
              <w:autoSpaceDE w:val="0"/>
              <w:autoSpaceDN w:val="0"/>
              <w:adjustRightInd w:val="0"/>
              <w:jc w:val="center"/>
              <w:rPr>
                <w:rFonts w:ascii="Arial Narrow" w:eastAsiaTheme="minorHAnsi" w:hAnsi="Arial Narrow" w:cs="Arial Narrow"/>
                <w:b/>
                <w:bCs/>
                <w:sz w:val="21"/>
                <w:szCs w:val="21"/>
                <w:lang w:eastAsia="en-US"/>
              </w:rPr>
            </w:pPr>
          </w:p>
          <w:p w:rsidR="00056954" w:rsidRDefault="00056954" w:rsidP="00056954">
            <w:pPr>
              <w:autoSpaceDE w:val="0"/>
              <w:autoSpaceDN w:val="0"/>
              <w:adjustRightInd w:val="0"/>
              <w:jc w:val="center"/>
              <w:rPr>
                <w:rFonts w:ascii="ArialNarrow-Bold" w:eastAsiaTheme="minorHAnsi" w:hAnsi="ArialNarrow-Bold" w:cs="ArialNarrow-Bold"/>
                <w:b/>
                <w:bCs/>
                <w:sz w:val="21"/>
                <w:szCs w:val="21"/>
                <w:lang w:eastAsia="en-US"/>
              </w:rPr>
            </w:pPr>
            <w:r>
              <w:rPr>
                <w:rFonts w:ascii="Arial Narrow" w:eastAsiaTheme="minorHAnsi" w:hAnsi="Arial Narrow" w:cs="Arial Narrow"/>
                <w:b/>
                <w:bCs/>
                <w:sz w:val="21"/>
                <w:szCs w:val="21"/>
                <w:lang w:eastAsia="en-US"/>
              </w:rPr>
              <w:t>Názov položky</w:t>
            </w:r>
          </w:p>
          <w:p w:rsidR="00056954" w:rsidRDefault="00056954" w:rsidP="007E2B62">
            <w:pPr>
              <w:autoSpaceDE w:val="0"/>
              <w:autoSpaceDN w:val="0"/>
              <w:adjustRightInd w:val="0"/>
              <w:ind w:left="108"/>
              <w:rPr>
                <w:rFonts w:ascii="Arial Narrow" w:eastAsiaTheme="minorHAnsi" w:hAnsi="Arial Narrow" w:cs="Arial Narrow"/>
                <w:b/>
                <w:bCs/>
                <w:sz w:val="21"/>
                <w:szCs w:val="21"/>
                <w:lang w:eastAsia="en-US"/>
              </w:rPr>
            </w:pPr>
          </w:p>
        </w:tc>
        <w:tc>
          <w:tcPr>
            <w:tcW w:w="1980" w:type="dxa"/>
          </w:tcPr>
          <w:p w:rsidR="00056954" w:rsidRDefault="00056954">
            <w:pPr>
              <w:spacing w:after="200" w:line="276" w:lineRule="auto"/>
              <w:rPr>
                <w:rFonts w:ascii="Arial Narrow" w:eastAsiaTheme="minorHAnsi" w:hAnsi="Arial Narrow" w:cs="Arial Narrow"/>
                <w:b/>
                <w:bCs/>
                <w:sz w:val="21"/>
                <w:szCs w:val="21"/>
                <w:lang w:eastAsia="en-US"/>
              </w:rPr>
            </w:pPr>
          </w:p>
          <w:p w:rsidR="00056954" w:rsidRDefault="00056954" w:rsidP="00056954">
            <w:pPr>
              <w:spacing w:after="200"/>
              <w:jc w:val="center"/>
              <w:rPr>
                <w:rFonts w:ascii="Arial Narrow" w:eastAsiaTheme="minorHAnsi" w:hAnsi="Arial Narrow" w:cs="Arial Narrow"/>
                <w:b/>
                <w:bCs/>
                <w:sz w:val="21"/>
                <w:szCs w:val="21"/>
                <w:lang w:eastAsia="en-US"/>
              </w:rPr>
            </w:pPr>
            <w:r>
              <w:rPr>
                <w:rFonts w:ascii="ArialNarrow-Bold" w:eastAsiaTheme="minorHAnsi" w:hAnsi="ArialNarrow-Bold" w:cs="ArialNarrow-Bold"/>
                <w:b/>
                <w:bCs/>
                <w:sz w:val="21"/>
                <w:szCs w:val="21"/>
                <w:lang w:eastAsia="en-US"/>
              </w:rPr>
              <w:t>Bežné účtovné obdobie</w:t>
            </w:r>
          </w:p>
          <w:p w:rsidR="00056954" w:rsidRDefault="00056954" w:rsidP="00056954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b/>
                <w:bCs/>
                <w:sz w:val="21"/>
                <w:szCs w:val="21"/>
                <w:lang w:eastAsia="en-US"/>
              </w:rPr>
            </w:pPr>
          </w:p>
        </w:tc>
        <w:tc>
          <w:tcPr>
            <w:tcW w:w="2057" w:type="dxa"/>
          </w:tcPr>
          <w:p w:rsidR="00056954" w:rsidRDefault="00056954">
            <w:pPr>
              <w:spacing w:after="200" w:line="276" w:lineRule="auto"/>
              <w:rPr>
                <w:rFonts w:ascii="Arial Narrow" w:eastAsiaTheme="minorHAnsi" w:hAnsi="Arial Narrow" w:cs="Arial Narrow"/>
                <w:b/>
                <w:bCs/>
                <w:sz w:val="21"/>
                <w:szCs w:val="21"/>
                <w:lang w:eastAsia="en-US"/>
              </w:rPr>
            </w:pPr>
          </w:p>
          <w:p w:rsidR="00056954" w:rsidRDefault="00056954" w:rsidP="00056954">
            <w:pPr>
              <w:autoSpaceDE w:val="0"/>
              <w:autoSpaceDN w:val="0"/>
              <w:adjustRightInd w:val="0"/>
              <w:ind w:left="108"/>
              <w:rPr>
                <w:rFonts w:ascii="Arial Narrow" w:eastAsiaTheme="minorHAnsi" w:hAnsi="Arial Narrow" w:cs="Arial Narrow"/>
                <w:b/>
                <w:bCs/>
                <w:sz w:val="21"/>
                <w:szCs w:val="21"/>
                <w:lang w:eastAsia="en-US"/>
              </w:rPr>
            </w:pPr>
            <w:r>
              <w:rPr>
                <w:rFonts w:ascii="Arial Narrow" w:eastAsiaTheme="minorHAnsi" w:hAnsi="Arial Narrow" w:cs="Arial Narrow"/>
                <w:b/>
                <w:bCs/>
                <w:sz w:val="21"/>
                <w:szCs w:val="21"/>
                <w:lang w:eastAsia="en-US"/>
              </w:rPr>
              <w:t>Bezprostredne</w:t>
            </w:r>
          </w:p>
          <w:p w:rsidR="00056954" w:rsidRDefault="00056954" w:rsidP="00056954">
            <w:pPr>
              <w:autoSpaceDE w:val="0"/>
              <w:autoSpaceDN w:val="0"/>
              <w:adjustRightInd w:val="0"/>
              <w:ind w:left="108"/>
              <w:rPr>
                <w:rFonts w:ascii="ArialNarrow-Bold" w:eastAsiaTheme="minorHAnsi" w:hAnsi="ArialNarrow-Bold" w:cs="ArialNarrow-Bold"/>
                <w:b/>
                <w:bCs/>
                <w:sz w:val="21"/>
                <w:szCs w:val="21"/>
                <w:lang w:eastAsia="en-US"/>
              </w:rPr>
            </w:pPr>
            <w:r>
              <w:rPr>
                <w:rFonts w:ascii="ArialNarrow-Bold" w:eastAsiaTheme="minorHAnsi" w:hAnsi="ArialNarrow-Bold" w:cs="ArialNarrow-Bold"/>
                <w:b/>
                <w:bCs/>
                <w:sz w:val="21"/>
                <w:szCs w:val="21"/>
                <w:lang w:eastAsia="en-US"/>
              </w:rPr>
              <w:t>predchádzajúce účtovné</w:t>
            </w:r>
          </w:p>
          <w:p w:rsidR="00056954" w:rsidRDefault="00056954" w:rsidP="00056954">
            <w:pPr>
              <w:spacing w:after="200"/>
              <w:rPr>
                <w:rFonts w:ascii="Arial Narrow" w:eastAsiaTheme="minorHAnsi" w:hAnsi="Arial Narrow" w:cs="Arial Narrow"/>
                <w:b/>
                <w:bCs/>
                <w:sz w:val="21"/>
                <w:szCs w:val="21"/>
                <w:lang w:eastAsia="en-US"/>
              </w:rPr>
            </w:pPr>
            <w:r>
              <w:rPr>
                <w:rFonts w:ascii="Arial Narrow" w:eastAsiaTheme="minorHAnsi" w:hAnsi="Arial Narrow" w:cs="Arial Narrow"/>
                <w:b/>
                <w:bCs/>
                <w:sz w:val="21"/>
                <w:szCs w:val="21"/>
                <w:lang w:eastAsia="en-US"/>
              </w:rPr>
              <w:t xml:space="preserve">   obdobie</w:t>
            </w:r>
          </w:p>
          <w:p w:rsidR="00056954" w:rsidRDefault="00056954" w:rsidP="00056954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b/>
                <w:bCs/>
                <w:sz w:val="21"/>
                <w:szCs w:val="21"/>
                <w:lang w:eastAsia="en-US"/>
              </w:rPr>
            </w:pPr>
          </w:p>
        </w:tc>
      </w:tr>
      <w:tr w:rsidR="00056954" w:rsidRPr="007E2B62" w:rsidTr="00056954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175" w:type="dxa"/>
          </w:tcPr>
          <w:p w:rsidR="00056954" w:rsidRPr="007E2B62" w:rsidRDefault="00056954" w:rsidP="00B84654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sz w:val="21"/>
                <w:szCs w:val="21"/>
                <w:lang w:eastAsia="en-US"/>
              </w:rPr>
            </w:pPr>
            <w:r w:rsidRPr="007E2B62">
              <w:rPr>
                <w:rFonts w:ascii="Arial Narrow" w:eastAsiaTheme="minorHAnsi" w:hAnsi="Arial Narrow" w:cs="Arial Narrow"/>
                <w:sz w:val="21"/>
                <w:szCs w:val="21"/>
                <w:lang w:eastAsia="en-US"/>
              </w:rPr>
              <w:t xml:space="preserve">Pokladnica, ceniny </w:t>
            </w:r>
          </w:p>
        </w:tc>
        <w:tc>
          <w:tcPr>
            <w:tcW w:w="1980" w:type="dxa"/>
          </w:tcPr>
          <w:p w:rsidR="00056954" w:rsidRPr="007E2B62" w:rsidRDefault="00056954" w:rsidP="00056954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sz w:val="21"/>
                <w:szCs w:val="21"/>
                <w:lang w:eastAsia="en-US"/>
              </w:rPr>
            </w:pPr>
            <w:r>
              <w:rPr>
                <w:rFonts w:ascii="Arial Narrow" w:eastAsiaTheme="minorHAnsi" w:hAnsi="Arial Narrow" w:cs="Arial Narrow"/>
                <w:sz w:val="21"/>
                <w:szCs w:val="21"/>
                <w:lang w:eastAsia="en-US"/>
              </w:rPr>
              <w:t>13644,88</w:t>
            </w:r>
          </w:p>
        </w:tc>
        <w:tc>
          <w:tcPr>
            <w:tcW w:w="2057" w:type="dxa"/>
          </w:tcPr>
          <w:p w:rsidR="00056954" w:rsidRPr="007E2B62" w:rsidRDefault="00056954" w:rsidP="00056954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sz w:val="21"/>
                <w:szCs w:val="21"/>
                <w:lang w:eastAsia="en-US"/>
              </w:rPr>
            </w:pPr>
            <w:r>
              <w:rPr>
                <w:rFonts w:ascii="Arial Narrow" w:eastAsiaTheme="minorHAnsi" w:hAnsi="Arial Narrow" w:cs="Arial Narrow"/>
                <w:sz w:val="21"/>
                <w:szCs w:val="21"/>
                <w:lang w:eastAsia="en-US"/>
              </w:rPr>
              <w:t>8378,55</w:t>
            </w:r>
          </w:p>
        </w:tc>
      </w:tr>
      <w:tr w:rsidR="00056954" w:rsidRPr="007E2B62" w:rsidTr="00056954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175" w:type="dxa"/>
          </w:tcPr>
          <w:p w:rsidR="00056954" w:rsidRPr="007E2B62" w:rsidRDefault="00056954" w:rsidP="00B84654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sz w:val="21"/>
                <w:szCs w:val="21"/>
                <w:lang w:eastAsia="en-US"/>
              </w:rPr>
            </w:pPr>
            <w:r w:rsidRPr="007E2B62">
              <w:rPr>
                <w:rFonts w:ascii="ArialNarrow" w:eastAsiaTheme="minorHAnsi" w:hAnsi="ArialNarrow" w:cs="ArialNarrow"/>
                <w:sz w:val="21"/>
                <w:szCs w:val="21"/>
                <w:lang w:eastAsia="en-US"/>
              </w:rPr>
              <w:t xml:space="preserve">Bežné účty v </w:t>
            </w:r>
            <w:r w:rsidRPr="007E2B62">
              <w:rPr>
                <w:rFonts w:ascii="Arial Narrow" w:eastAsiaTheme="minorHAnsi" w:hAnsi="Arial Narrow" w:cs="Arial Narrow"/>
                <w:sz w:val="21"/>
                <w:szCs w:val="21"/>
                <w:lang w:eastAsia="en-US"/>
              </w:rPr>
              <w:t xml:space="preserve">banke alebo v </w:t>
            </w:r>
            <w:r w:rsidRPr="007E2B62">
              <w:rPr>
                <w:rFonts w:ascii="ArialNarrow" w:eastAsiaTheme="minorHAnsi" w:hAnsi="ArialNarrow" w:cs="ArialNarrow"/>
                <w:sz w:val="21"/>
                <w:szCs w:val="21"/>
                <w:lang w:eastAsia="en-US"/>
              </w:rPr>
              <w:t xml:space="preserve">pobočke zahraničnej banky </w:t>
            </w:r>
          </w:p>
        </w:tc>
        <w:tc>
          <w:tcPr>
            <w:tcW w:w="1980" w:type="dxa"/>
          </w:tcPr>
          <w:p w:rsidR="00056954" w:rsidRPr="007E2B62" w:rsidRDefault="00056954" w:rsidP="00056954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sz w:val="21"/>
                <w:szCs w:val="21"/>
                <w:lang w:eastAsia="en-US"/>
              </w:rPr>
            </w:pPr>
            <w:r>
              <w:rPr>
                <w:rFonts w:ascii="Arial Narrow" w:eastAsiaTheme="minorHAnsi" w:hAnsi="Arial Narrow" w:cs="Arial Narrow"/>
                <w:sz w:val="21"/>
                <w:szCs w:val="21"/>
                <w:lang w:eastAsia="en-US"/>
              </w:rPr>
              <w:t>50,80</w:t>
            </w:r>
          </w:p>
        </w:tc>
        <w:tc>
          <w:tcPr>
            <w:tcW w:w="2057" w:type="dxa"/>
          </w:tcPr>
          <w:p w:rsidR="00056954" w:rsidRPr="007E2B62" w:rsidRDefault="00056954" w:rsidP="00056954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sz w:val="21"/>
                <w:szCs w:val="21"/>
                <w:lang w:eastAsia="en-US"/>
              </w:rPr>
            </w:pPr>
            <w:r>
              <w:rPr>
                <w:rFonts w:ascii="Arial Narrow" w:eastAsiaTheme="minorHAnsi" w:hAnsi="Arial Narrow" w:cs="Arial Narrow"/>
                <w:sz w:val="21"/>
                <w:szCs w:val="21"/>
                <w:lang w:eastAsia="en-US"/>
              </w:rPr>
              <w:t>22,90</w:t>
            </w:r>
          </w:p>
        </w:tc>
      </w:tr>
      <w:tr w:rsidR="00056954" w:rsidRPr="007E2B62" w:rsidTr="00056954">
        <w:tblPrEx>
          <w:tblCellMar>
            <w:left w:w="108" w:type="dxa"/>
            <w:right w:w="108" w:type="dxa"/>
          </w:tblCellMar>
          <w:tblLook w:val="04A0"/>
        </w:tblPrEx>
        <w:trPr>
          <w:trHeight w:val="496"/>
        </w:trPr>
        <w:tc>
          <w:tcPr>
            <w:tcW w:w="5175" w:type="dxa"/>
          </w:tcPr>
          <w:p w:rsidR="00056954" w:rsidRDefault="00056954" w:rsidP="00B84654">
            <w:pPr>
              <w:autoSpaceDE w:val="0"/>
              <w:autoSpaceDN w:val="0"/>
              <w:adjustRightInd w:val="0"/>
              <w:rPr>
                <w:rFonts w:ascii="ArialNarrow" w:eastAsiaTheme="minorHAnsi" w:hAnsi="ArialNarrow" w:cs="ArialNarrow"/>
                <w:sz w:val="21"/>
                <w:szCs w:val="21"/>
                <w:lang w:eastAsia="en-US"/>
              </w:rPr>
            </w:pPr>
            <w:r w:rsidRPr="007E2B62">
              <w:rPr>
                <w:rFonts w:ascii="ArialNarrow" w:eastAsiaTheme="minorHAnsi" w:hAnsi="ArialNarrow" w:cs="ArialNarrow"/>
                <w:sz w:val="21"/>
                <w:szCs w:val="21"/>
                <w:lang w:eastAsia="en-US"/>
              </w:rPr>
              <w:t xml:space="preserve">Vkladové účty v </w:t>
            </w:r>
            <w:r w:rsidRPr="007E2B62">
              <w:rPr>
                <w:rFonts w:ascii="Arial Narrow" w:eastAsiaTheme="minorHAnsi" w:hAnsi="Arial Narrow" w:cs="Arial Narrow"/>
                <w:sz w:val="21"/>
                <w:szCs w:val="21"/>
                <w:lang w:eastAsia="en-US"/>
              </w:rPr>
              <w:t xml:space="preserve">banke alebo v </w:t>
            </w:r>
            <w:r w:rsidRPr="007E2B62">
              <w:rPr>
                <w:rFonts w:ascii="ArialNarrow" w:eastAsiaTheme="minorHAnsi" w:hAnsi="ArialNarrow" w:cs="ArialNarrow"/>
                <w:sz w:val="21"/>
                <w:szCs w:val="21"/>
                <w:lang w:eastAsia="en-US"/>
              </w:rPr>
              <w:t>pobočke zahraničnej</w:t>
            </w:r>
          </w:p>
          <w:p w:rsidR="00056954" w:rsidRPr="007E2B62" w:rsidRDefault="00056954" w:rsidP="00B84654">
            <w:pPr>
              <w:autoSpaceDE w:val="0"/>
              <w:autoSpaceDN w:val="0"/>
              <w:adjustRightInd w:val="0"/>
              <w:rPr>
                <w:rFonts w:ascii="ArialNarrow" w:eastAsiaTheme="minorHAnsi" w:hAnsi="ArialNarrow" w:cs="ArialNarrow"/>
                <w:sz w:val="21"/>
                <w:szCs w:val="21"/>
                <w:lang w:eastAsia="en-US"/>
              </w:rPr>
            </w:pPr>
            <w:r w:rsidRPr="007E2B62">
              <w:rPr>
                <w:rFonts w:ascii="Arial Narrow" w:eastAsiaTheme="minorHAnsi" w:hAnsi="Arial Narrow" w:cs="Arial Narrow"/>
                <w:sz w:val="21"/>
                <w:szCs w:val="21"/>
                <w:lang w:eastAsia="en-US"/>
              </w:rPr>
              <w:t xml:space="preserve">banky termínované </w:t>
            </w:r>
          </w:p>
        </w:tc>
        <w:tc>
          <w:tcPr>
            <w:tcW w:w="1980" w:type="dxa"/>
          </w:tcPr>
          <w:p w:rsidR="00056954" w:rsidRDefault="00056954">
            <w:pPr>
              <w:spacing w:after="200" w:line="276" w:lineRule="auto"/>
              <w:rPr>
                <w:rFonts w:ascii="ArialNarrow" w:eastAsiaTheme="minorHAnsi" w:hAnsi="ArialNarrow" w:cs="ArialNarrow"/>
                <w:sz w:val="21"/>
                <w:szCs w:val="21"/>
                <w:lang w:eastAsia="en-US"/>
              </w:rPr>
            </w:pPr>
          </w:p>
          <w:p w:rsidR="00056954" w:rsidRPr="007E2B62" w:rsidRDefault="00056954" w:rsidP="00056954">
            <w:pPr>
              <w:autoSpaceDE w:val="0"/>
              <w:autoSpaceDN w:val="0"/>
              <w:adjustRightInd w:val="0"/>
              <w:rPr>
                <w:rFonts w:ascii="ArialNarrow" w:eastAsiaTheme="minorHAnsi" w:hAnsi="ArialNarrow" w:cs="ArialNarrow"/>
                <w:sz w:val="21"/>
                <w:szCs w:val="21"/>
                <w:lang w:eastAsia="en-US"/>
              </w:rPr>
            </w:pPr>
          </w:p>
        </w:tc>
        <w:tc>
          <w:tcPr>
            <w:tcW w:w="2057" w:type="dxa"/>
          </w:tcPr>
          <w:p w:rsidR="00056954" w:rsidRDefault="00056954">
            <w:pPr>
              <w:spacing w:after="200" w:line="276" w:lineRule="auto"/>
              <w:rPr>
                <w:rFonts w:ascii="ArialNarrow" w:eastAsiaTheme="minorHAnsi" w:hAnsi="ArialNarrow" w:cs="ArialNarrow"/>
                <w:sz w:val="21"/>
                <w:szCs w:val="21"/>
                <w:lang w:eastAsia="en-US"/>
              </w:rPr>
            </w:pPr>
          </w:p>
          <w:p w:rsidR="00056954" w:rsidRPr="007E2B62" w:rsidRDefault="00056954" w:rsidP="00056954">
            <w:pPr>
              <w:autoSpaceDE w:val="0"/>
              <w:autoSpaceDN w:val="0"/>
              <w:adjustRightInd w:val="0"/>
              <w:rPr>
                <w:rFonts w:ascii="ArialNarrow" w:eastAsiaTheme="minorHAnsi" w:hAnsi="ArialNarrow" w:cs="ArialNarrow"/>
                <w:sz w:val="21"/>
                <w:szCs w:val="21"/>
                <w:lang w:eastAsia="en-US"/>
              </w:rPr>
            </w:pPr>
          </w:p>
        </w:tc>
      </w:tr>
      <w:tr w:rsidR="00056954" w:rsidRPr="007E2B62" w:rsidTr="00056954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175" w:type="dxa"/>
          </w:tcPr>
          <w:p w:rsidR="00056954" w:rsidRPr="007E2B62" w:rsidRDefault="00056954" w:rsidP="00B84654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sz w:val="21"/>
                <w:szCs w:val="21"/>
                <w:lang w:eastAsia="en-US"/>
              </w:rPr>
            </w:pPr>
            <w:r w:rsidRPr="007E2B62">
              <w:rPr>
                <w:rFonts w:ascii="Arial Narrow" w:eastAsiaTheme="minorHAnsi" w:hAnsi="Arial Narrow" w:cs="Arial Narrow"/>
                <w:sz w:val="21"/>
                <w:szCs w:val="21"/>
                <w:lang w:eastAsia="en-US"/>
              </w:rPr>
              <w:t xml:space="preserve">Peniaze na ceste </w:t>
            </w:r>
          </w:p>
        </w:tc>
        <w:tc>
          <w:tcPr>
            <w:tcW w:w="1980" w:type="dxa"/>
          </w:tcPr>
          <w:p w:rsidR="00056954" w:rsidRPr="007E2B62" w:rsidRDefault="00056954" w:rsidP="00056954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sz w:val="21"/>
                <w:szCs w:val="21"/>
                <w:lang w:eastAsia="en-US"/>
              </w:rPr>
            </w:pPr>
          </w:p>
        </w:tc>
        <w:tc>
          <w:tcPr>
            <w:tcW w:w="2057" w:type="dxa"/>
          </w:tcPr>
          <w:p w:rsidR="00056954" w:rsidRPr="007E2B62" w:rsidRDefault="00056954" w:rsidP="00056954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sz w:val="21"/>
                <w:szCs w:val="21"/>
                <w:lang w:eastAsia="en-US"/>
              </w:rPr>
            </w:pPr>
          </w:p>
        </w:tc>
      </w:tr>
      <w:tr w:rsidR="00056954" w:rsidRPr="007E2B62" w:rsidTr="00056954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175" w:type="dxa"/>
          </w:tcPr>
          <w:p w:rsidR="00056954" w:rsidRPr="007E2B62" w:rsidRDefault="00056954" w:rsidP="00B84654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b/>
                <w:bCs/>
                <w:sz w:val="21"/>
                <w:szCs w:val="21"/>
                <w:lang w:eastAsia="en-US"/>
              </w:rPr>
            </w:pPr>
            <w:r w:rsidRPr="007E2B62">
              <w:rPr>
                <w:rFonts w:ascii="Arial Narrow" w:eastAsiaTheme="minorHAnsi" w:hAnsi="Arial Narrow" w:cs="Arial Narrow"/>
                <w:b/>
                <w:bCs/>
                <w:sz w:val="21"/>
                <w:szCs w:val="21"/>
                <w:lang w:eastAsia="en-US"/>
              </w:rPr>
              <w:t xml:space="preserve">Spolu </w:t>
            </w:r>
          </w:p>
        </w:tc>
        <w:tc>
          <w:tcPr>
            <w:tcW w:w="1980" w:type="dxa"/>
          </w:tcPr>
          <w:p w:rsidR="00056954" w:rsidRPr="007E2B62" w:rsidRDefault="00056954" w:rsidP="00056954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b/>
                <w:bCs/>
                <w:sz w:val="21"/>
                <w:szCs w:val="21"/>
                <w:lang w:eastAsia="en-US"/>
              </w:rPr>
            </w:pPr>
            <w:r>
              <w:rPr>
                <w:rFonts w:ascii="Arial Narrow" w:eastAsiaTheme="minorHAnsi" w:hAnsi="Arial Narrow" w:cs="Arial Narrow"/>
                <w:b/>
                <w:bCs/>
                <w:sz w:val="21"/>
                <w:szCs w:val="21"/>
                <w:lang w:eastAsia="en-US"/>
              </w:rPr>
              <w:t>13695,68</w:t>
            </w:r>
          </w:p>
        </w:tc>
        <w:tc>
          <w:tcPr>
            <w:tcW w:w="2057" w:type="dxa"/>
          </w:tcPr>
          <w:p w:rsidR="00056954" w:rsidRPr="007E2B62" w:rsidRDefault="00056954" w:rsidP="00056954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b/>
                <w:bCs/>
                <w:sz w:val="21"/>
                <w:szCs w:val="21"/>
                <w:lang w:eastAsia="en-US"/>
              </w:rPr>
            </w:pPr>
            <w:r>
              <w:rPr>
                <w:rFonts w:ascii="Arial Narrow" w:eastAsiaTheme="minorHAnsi" w:hAnsi="Arial Narrow" w:cs="Arial Narrow"/>
                <w:b/>
                <w:bCs/>
                <w:sz w:val="21"/>
                <w:szCs w:val="21"/>
                <w:lang w:eastAsia="en-US"/>
              </w:rPr>
              <w:t>8401,45</w:t>
            </w:r>
          </w:p>
        </w:tc>
      </w:tr>
    </w:tbl>
    <w:p w:rsidR="007E2B62" w:rsidRDefault="007E2B62" w:rsidP="007E2B62">
      <w:pPr>
        <w:autoSpaceDE w:val="0"/>
        <w:autoSpaceDN w:val="0"/>
        <w:adjustRightInd w:val="0"/>
        <w:rPr>
          <w:rFonts w:ascii="Arial Narrow" w:eastAsiaTheme="minorHAnsi" w:hAnsi="Arial Narrow" w:cs="Arial Narrow"/>
          <w:sz w:val="21"/>
          <w:szCs w:val="21"/>
          <w:lang w:eastAsia="en-US"/>
        </w:rPr>
      </w:pPr>
    </w:p>
    <w:p w:rsidR="007E2B62" w:rsidRDefault="007E2B62" w:rsidP="007E2B62">
      <w:pPr>
        <w:autoSpaceDE w:val="0"/>
        <w:autoSpaceDN w:val="0"/>
        <w:adjustRightInd w:val="0"/>
        <w:rPr>
          <w:rFonts w:ascii="Arial Narrow" w:eastAsiaTheme="minorHAnsi" w:hAnsi="Arial Narrow" w:cs="Arial Narrow"/>
          <w:sz w:val="21"/>
          <w:szCs w:val="21"/>
          <w:lang w:eastAsia="en-US"/>
        </w:rPr>
      </w:pPr>
    </w:p>
    <w:p w:rsidR="007E2B62" w:rsidRDefault="007E2B62" w:rsidP="007E2B62">
      <w:pPr>
        <w:autoSpaceDE w:val="0"/>
        <w:autoSpaceDN w:val="0"/>
        <w:adjustRightInd w:val="0"/>
        <w:rPr>
          <w:rFonts w:ascii="Arial Narrow" w:eastAsiaTheme="minorHAnsi" w:hAnsi="Arial Narrow" w:cs="Arial Narrow"/>
          <w:sz w:val="21"/>
          <w:szCs w:val="21"/>
          <w:lang w:eastAsia="en-US"/>
        </w:rPr>
      </w:pPr>
      <w:r>
        <w:rPr>
          <w:rFonts w:ascii="Arial Narrow" w:eastAsiaTheme="minorHAnsi" w:hAnsi="Arial Narrow" w:cs="Arial Narrow"/>
          <w:sz w:val="21"/>
          <w:szCs w:val="21"/>
          <w:lang w:eastAsia="en-US"/>
        </w:rPr>
        <w:t xml:space="preserve">5. Informácie k </w:t>
      </w:r>
      <w:r>
        <w:rPr>
          <w:rFonts w:ascii="ArialNarrow" w:eastAsiaTheme="minorHAnsi" w:hAnsi="ArialNarrow" w:cs="ArialNarrow"/>
          <w:sz w:val="21"/>
          <w:szCs w:val="21"/>
          <w:lang w:eastAsia="en-US"/>
        </w:rPr>
        <w:t xml:space="preserve">časti F. písm. zb) prílohy č. 3 o </w:t>
      </w:r>
      <w:r>
        <w:rPr>
          <w:rFonts w:ascii="Arial Narrow" w:eastAsiaTheme="minorHAnsi" w:hAnsi="Arial Narrow" w:cs="Arial Narrow"/>
          <w:sz w:val="21"/>
          <w:szCs w:val="21"/>
          <w:lang w:eastAsia="en-US"/>
        </w:rPr>
        <w:t>významných po</w:t>
      </w:r>
      <w:r>
        <w:rPr>
          <w:rFonts w:ascii="ArialNarrow" w:eastAsiaTheme="minorHAnsi" w:hAnsi="ArialNarrow" w:cs="ArialNarrow"/>
          <w:sz w:val="21"/>
          <w:szCs w:val="21"/>
          <w:lang w:eastAsia="en-US"/>
        </w:rPr>
        <w:t xml:space="preserve">ložkách časového rozlíšenia </w:t>
      </w:r>
      <w:r>
        <w:rPr>
          <w:rFonts w:ascii="Arial Narrow" w:eastAsiaTheme="minorHAnsi" w:hAnsi="Arial Narrow" w:cs="Arial Narrow"/>
          <w:sz w:val="21"/>
          <w:szCs w:val="21"/>
          <w:lang w:eastAsia="en-US"/>
        </w:rPr>
        <w:t>na strane aktív</w:t>
      </w:r>
    </w:p>
    <w:tbl>
      <w:tblPr>
        <w:tblStyle w:val="Mriekatabuky"/>
        <w:tblW w:w="0" w:type="auto"/>
        <w:tblInd w:w="360" w:type="dxa"/>
        <w:tblLook w:val="04A0"/>
      </w:tblPr>
      <w:tblGrid>
        <w:gridCol w:w="35"/>
        <w:gridCol w:w="3930"/>
        <w:gridCol w:w="15"/>
        <w:gridCol w:w="7"/>
        <w:gridCol w:w="2266"/>
        <w:gridCol w:w="7"/>
        <w:gridCol w:w="2631"/>
        <w:gridCol w:w="37"/>
      </w:tblGrid>
      <w:tr w:rsidR="00056954" w:rsidRPr="00056954" w:rsidTr="00B84654">
        <w:trPr>
          <w:gridBefore w:val="1"/>
          <w:wBefore w:w="35" w:type="dxa"/>
        </w:trPr>
        <w:tc>
          <w:tcPr>
            <w:tcW w:w="3930" w:type="dxa"/>
          </w:tcPr>
          <w:p w:rsidR="00056954" w:rsidRPr="00056954" w:rsidRDefault="00056954" w:rsidP="00B84654">
            <w:pPr>
              <w:autoSpaceDE w:val="0"/>
              <w:autoSpaceDN w:val="0"/>
              <w:adjustRightInd w:val="0"/>
              <w:rPr>
                <w:rFonts w:ascii="ArialNarrow-Bold" w:eastAsiaTheme="minorHAnsi" w:hAnsi="ArialNarrow-Bold" w:cs="ArialNarrow-Bold"/>
                <w:b/>
                <w:bCs/>
                <w:sz w:val="21"/>
                <w:szCs w:val="21"/>
                <w:lang w:eastAsia="en-US"/>
              </w:rPr>
            </w:pPr>
            <w:r w:rsidRPr="00056954">
              <w:rPr>
                <w:rFonts w:ascii="Arial Narrow" w:eastAsiaTheme="minorHAnsi" w:hAnsi="Arial Narrow" w:cs="Arial Narrow"/>
                <w:b/>
                <w:bCs/>
                <w:sz w:val="21"/>
                <w:szCs w:val="21"/>
                <w:lang w:eastAsia="en-US"/>
              </w:rPr>
              <w:t xml:space="preserve">Opis </w:t>
            </w:r>
            <w:r w:rsidRPr="00056954">
              <w:rPr>
                <w:rFonts w:ascii="ArialNarrow-Bold" w:eastAsiaTheme="minorHAnsi" w:hAnsi="ArialNarrow-Bold" w:cs="ArialNarrow-Bold"/>
                <w:b/>
                <w:bCs/>
                <w:sz w:val="21"/>
                <w:szCs w:val="21"/>
                <w:lang w:eastAsia="en-US"/>
              </w:rPr>
              <w:t xml:space="preserve">položky časového rozlíšenia </w:t>
            </w:r>
          </w:p>
        </w:tc>
        <w:tc>
          <w:tcPr>
            <w:tcW w:w="2288" w:type="dxa"/>
            <w:gridSpan w:val="3"/>
          </w:tcPr>
          <w:p w:rsidR="00056954" w:rsidRPr="00056954" w:rsidRDefault="00056954" w:rsidP="00056954">
            <w:pPr>
              <w:autoSpaceDE w:val="0"/>
              <w:autoSpaceDN w:val="0"/>
              <w:adjustRightInd w:val="0"/>
              <w:rPr>
                <w:rFonts w:ascii="ArialNarrow-Bold" w:eastAsiaTheme="minorHAnsi" w:hAnsi="ArialNarrow-Bold" w:cs="ArialNarrow-Bold"/>
                <w:b/>
                <w:bCs/>
                <w:sz w:val="21"/>
                <w:szCs w:val="21"/>
                <w:lang w:eastAsia="en-US"/>
              </w:rPr>
            </w:pPr>
            <w:r>
              <w:rPr>
                <w:rFonts w:ascii="ArialNarrow-Bold" w:eastAsiaTheme="minorHAnsi" w:hAnsi="ArialNarrow-Bold" w:cs="ArialNarrow-Bold"/>
                <w:b/>
                <w:bCs/>
                <w:sz w:val="21"/>
                <w:szCs w:val="21"/>
                <w:lang w:eastAsia="en-US"/>
              </w:rPr>
              <w:t>Bežné účtovné obdobie</w:t>
            </w:r>
          </w:p>
        </w:tc>
        <w:tc>
          <w:tcPr>
            <w:tcW w:w="2675" w:type="dxa"/>
            <w:gridSpan w:val="3"/>
          </w:tcPr>
          <w:p w:rsidR="00056954" w:rsidRPr="00056954" w:rsidRDefault="00056954" w:rsidP="00056954">
            <w:pPr>
              <w:autoSpaceDE w:val="0"/>
              <w:autoSpaceDN w:val="0"/>
              <w:adjustRightInd w:val="0"/>
              <w:rPr>
                <w:rFonts w:ascii="ArialNarrow-Bold" w:eastAsiaTheme="minorHAnsi" w:hAnsi="ArialNarrow-Bold" w:cs="ArialNarrow-Bold"/>
                <w:b/>
                <w:bCs/>
                <w:sz w:val="21"/>
                <w:szCs w:val="21"/>
                <w:lang w:eastAsia="en-US"/>
              </w:rPr>
            </w:pPr>
            <w:r>
              <w:rPr>
                <w:rFonts w:ascii="Arial Narrow" w:eastAsiaTheme="minorHAnsi" w:hAnsi="Arial Narrow" w:cs="Arial Narrow"/>
                <w:b/>
                <w:bCs/>
                <w:sz w:val="21"/>
                <w:szCs w:val="21"/>
                <w:lang w:eastAsia="en-US"/>
              </w:rPr>
              <w:t xml:space="preserve">Bezprostredne </w:t>
            </w:r>
            <w:r>
              <w:rPr>
                <w:rFonts w:ascii="ArialNarrow-Bold" w:eastAsiaTheme="minorHAnsi" w:hAnsi="ArialNarrow-Bold" w:cs="ArialNarrow-Bold"/>
                <w:b/>
                <w:bCs/>
                <w:sz w:val="21"/>
                <w:szCs w:val="21"/>
                <w:lang w:eastAsia="en-US"/>
              </w:rPr>
              <w:t>predchádzajúce účtovné</w:t>
            </w:r>
            <w:r w:rsidR="00B84654">
              <w:rPr>
                <w:rFonts w:ascii="ArialNarrow-Bold" w:eastAsiaTheme="minorHAnsi" w:hAnsi="ArialNarrow-Bold" w:cs="ArialNarrow-Bold"/>
                <w:b/>
                <w:bCs/>
                <w:sz w:val="21"/>
                <w:szCs w:val="21"/>
                <w:lang w:eastAsia="en-US"/>
              </w:rPr>
              <w:t xml:space="preserve"> </w:t>
            </w:r>
            <w:r>
              <w:rPr>
                <w:rFonts w:ascii="Arial Narrow" w:eastAsiaTheme="minorHAnsi" w:hAnsi="Arial Narrow" w:cs="Arial Narrow"/>
                <w:b/>
                <w:bCs/>
                <w:sz w:val="21"/>
                <w:szCs w:val="21"/>
                <w:lang w:eastAsia="en-US"/>
              </w:rPr>
              <w:t xml:space="preserve">obdobie </w:t>
            </w:r>
          </w:p>
        </w:tc>
      </w:tr>
      <w:tr w:rsidR="00056954" w:rsidRPr="00056954" w:rsidTr="00B84654">
        <w:trPr>
          <w:gridAfter w:val="1"/>
          <w:wAfter w:w="37" w:type="dxa"/>
        </w:trPr>
        <w:tc>
          <w:tcPr>
            <w:tcW w:w="3987" w:type="dxa"/>
            <w:gridSpan w:val="4"/>
          </w:tcPr>
          <w:p w:rsidR="00056954" w:rsidRPr="00056954" w:rsidRDefault="00056954" w:rsidP="00B84654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b/>
                <w:bCs/>
                <w:sz w:val="21"/>
                <w:szCs w:val="21"/>
                <w:lang w:eastAsia="en-US"/>
              </w:rPr>
            </w:pPr>
            <w:r w:rsidRPr="00056954">
              <w:rPr>
                <w:rFonts w:ascii="Arial Narrow" w:eastAsiaTheme="minorHAnsi" w:hAnsi="Arial Narrow" w:cs="Arial Narrow"/>
                <w:b/>
                <w:bCs/>
                <w:sz w:val="21"/>
                <w:szCs w:val="21"/>
                <w:lang w:eastAsia="en-US"/>
              </w:rPr>
              <w:t>Náklady budúcich období dlhodobé, z toho:</w:t>
            </w:r>
          </w:p>
        </w:tc>
        <w:tc>
          <w:tcPr>
            <w:tcW w:w="2273" w:type="dxa"/>
            <w:gridSpan w:val="2"/>
          </w:tcPr>
          <w:p w:rsidR="00056954" w:rsidRPr="00056954" w:rsidRDefault="00056954" w:rsidP="00056954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b/>
                <w:bCs/>
                <w:sz w:val="21"/>
                <w:szCs w:val="21"/>
                <w:lang w:eastAsia="en-US"/>
              </w:rPr>
            </w:pPr>
          </w:p>
        </w:tc>
        <w:tc>
          <w:tcPr>
            <w:tcW w:w="2631" w:type="dxa"/>
          </w:tcPr>
          <w:p w:rsidR="00056954" w:rsidRPr="00056954" w:rsidRDefault="00056954" w:rsidP="00056954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b/>
                <w:bCs/>
                <w:sz w:val="21"/>
                <w:szCs w:val="21"/>
                <w:lang w:eastAsia="en-US"/>
              </w:rPr>
            </w:pPr>
          </w:p>
        </w:tc>
      </w:tr>
      <w:tr w:rsidR="00056954" w:rsidRPr="00056954" w:rsidTr="00B84654">
        <w:trPr>
          <w:gridAfter w:val="1"/>
          <w:wAfter w:w="37" w:type="dxa"/>
        </w:trPr>
        <w:tc>
          <w:tcPr>
            <w:tcW w:w="3987" w:type="dxa"/>
            <w:gridSpan w:val="4"/>
          </w:tcPr>
          <w:p w:rsidR="00056954" w:rsidRPr="00056954" w:rsidRDefault="00056954" w:rsidP="00B84654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b/>
                <w:bCs/>
                <w:sz w:val="21"/>
                <w:szCs w:val="21"/>
                <w:lang w:eastAsia="en-US"/>
              </w:rPr>
            </w:pPr>
            <w:r w:rsidRPr="00056954">
              <w:rPr>
                <w:rFonts w:ascii="Arial Narrow" w:eastAsiaTheme="minorHAnsi" w:hAnsi="Arial Narrow" w:cs="Arial Narrow"/>
                <w:b/>
                <w:bCs/>
                <w:sz w:val="21"/>
                <w:szCs w:val="21"/>
                <w:lang w:eastAsia="en-US"/>
              </w:rPr>
              <w:t>Náklady budúcich krátkodobé, z toho:</w:t>
            </w:r>
          </w:p>
        </w:tc>
        <w:tc>
          <w:tcPr>
            <w:tcW w:w="2273" w:type="dxa"/>
            <w:gridSpan w:val="2"/>
          </w:tcPr>
          <w:p w:rsidR="00056954" w:rsidRPr="00056954" w:rsidRDefault="00056954" w:rsidP="00056954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b/>
                <w:bCs/>
                <w:sz w:val="21"/>
                <w:szCs w:val="21"/>
                <w:lang w:eastAsia="en-US"/>
              </w:rPr>
            </w:pPr>
          </w:p>
        </w:tc>
        <w:tc>
          <w:tcPr>
            <w:tcW w:w="2631" w:type="dxa"/>
          </w:tcPr>
          <w:p w:rsidR="00056954" w:rsidRPr="00056954" w:rsidRDefault="00056954" w:rsidP="00056954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b/>
                <w:bCs/>
                <w:sz w:val="21"/>
                <w:szCs w:val="21"/>
                <w:lang w:eastAsia="en-US"/>
              </w:rPr>
            </w:pPr>
          </w:p>
        </w:tc>
      </w:tr>
      <w:tr w:rsidR="00B84654" w:rsidRPr="00B84654" w:rsidTr="00B84654">
        <w:trPr>
          <w:gridBefore w:val="1"/>
          <w:wBefore w:w="35" w:type="dxa"/>
        </w:trPr>
        <w:tc>
          <w:tcPr>
            <w:tcW w:w="3945" w:type="dxa"/>
            <w:gridSpan w:val="2"/>
          </w:tcPr>
          <w:p w:rsidR="00B84654" w:rsidRPr="00B84654" w:rsidRDefault="00B84654" w:rsidP="00B84654">
            <w:pPr>
              <w:rPr>
                <w:rFonts w:ascii="Arial Narrow" w:eastAsiaTheme="minorHAnsi" w:hAnsi="Arial Narrow" w:cs="Arial Narrow"/>
                <w:b/>
                <w:bCs/>
                <w:sz w:val="21"/>
                <w:szCs w:val="21"/>
                <w:lang w:eastAsia="en-US"/>
              </w:rPr>
            </w:pPr>
            <w:r w:rsidRPr="00B84654">
              <w:rPr>
                <w:rFonts w:ascii="Arial Narrow" w:eastAsiaTheme="minorHAnsi" w:hAnsi="Arial Narrow" w:cs="Arial Narrow"/>
                <w:b/>
                <w:bCs/>
                <w:sz w:val="21"/>
                <w:szCs w:val="21"/>
                <w:lang w:eastAsia="en-US"/>
              </w:rPr>
              <w:t>Príjmy budúcich období dlhodobé, z toho:</w:t>
            </w:r>
          </w:p>
        </w:tc>
        <w:tc>
          <w:tcPr>
            <w:tcW w:w="2280" w:type="dxa"/>
            <w:gridSpan w:val="3"/>
          </w:tcPr>
          <w:p w:rsidR="00B84654" w:rsidRPr="00B84654" w:rsidRDefault="00B84654" w:rsidP="00B84654">
            <w:pPr>
              <w:rPr>
                <w:rFonts w:ascii="Arial Narrow" w:eastAsiaTheme="minorHAnsi" w:hAnsi="Arial Narrow" w:cs="Arial Narrow"/>
                <w:b/>
                <w:bCs/>
                <w:sz w:val="21"/>
                <w:szCs w:val="21"/>
                <w:lang w:eastAsia="en-US"/>
              </w:rPr>
            </w:pPr>
          </w:p>
        </w:tc>
        <w:tc>
          <w:tcPr>
            <w:tcW w:w="2668" w:type="dxa"/>
            <w:gridSpan w:val="2"/>
          </w:tcPr>
          <w:p w:rsidR="00B84654" w:rsidRPr="00B84654" w:rsidRDefault="00B84654" w:rsidP="00B84654">
            <w:pPr>
              <w:rPr>
                <w:rFonts w:ascii="Arial Narrow" w:eastAsiaTheme="minorHAnsi" w:hAnsi="Arial Narrow" w:cs="Arial Narrow"/>
                <w:b/>
                <w:bCs/>
                <w:sz w:val="21"/>
                <w:szCs w:val="21"/>
                <w:lang w:eastAsia="en-US"/>
              </w:rPr>
            </w:pPr>
          </w:p>
        </w:tc>
      </w:tr>
      <w:tr w:rsidR="00B84654" w:rsidRPr="00B84654" w:rsidTr="00B84654">
        <w:trPr>
          <w:gridBefore w:val="1"/>
          <w:wBefore w:w="35" w:type="dxa"/>
        </w:trPr>
        <w:tc>
          <w:tcPr>
            <w:tcW w:w="3945" w:type="dxa"/>
            <w:gridSpan w:val="2"/>
          </w:tcPr>
          <w:p w:rsidR="00B84654" w:rsidRPr="00B84654" w:rsidRDefault="00B84654" w:rsidP="00B84654">
            <w:pPr>
              <w:rPr>
                <w:rFonts w:ascii="ArialNarrow" w:eastAsia="Calibri" w:hAnsi="ArialNarrow" w:cs="ArialNarrow"/>
                <w:sz w:val="21"/>
                <w:szCs w:val="21"/>
              </w:rPr>
            </w:pPr>
            <w:r w:rsidRPr="00B84654">
              <w:rPr>
                <w:rFonts w:ascii="Arial Narrow" w:eastAsiaTheme="minorHAnsi" w:hAnsi="Arial Narrow" w:cs="Arial Narrow"/>
                <w:b/>
                <w:bCs/>
                <w:sz w:val="21"/>
                <w:szCs w:val="21"/>
                <w:lang w:eastAsia="en-US"/>
              </w:rPr>
              <w:t>Príjmy budúcich období krátkodobé, z toho:</w:t>
            </w:r>
          </w:p>
        </w:tc>
        <w:tc>
          <w:tcPr>
            <w:tcW w:w="2280" w:type="dxa"/>
            <w:gridSpan w:val="3"/>
          </w:tcPr>
          <w:p w:rsidR="00B84654" w:rsidRPr="00B84654" w:rsidRDefault="00B84654" w:rsidP="00B84654">
            <w:pPr>
              <w:rPr>
                <w:rFonts w:ascii="ArialNarrow" w:eastAsia="Calibri" w:hAnsi="ArialNarrow" w:cs="ArialNarrow"/>
                <w:sz w:val="21"/>
                <w:szCs w:val="21"/>
              </w:rPr>
            </w:pPr>
          </w:p>
        </w:tc>
        <w:tc>
          <w:tcPr>
            <w:tcW w:w="2668" w:type="dxa"/>
            <w:gridSpan w:val="2"/>
          </w:tcPr>
          <w:p w:rsidR="00B84654" w:rsidRPr="00B84654" w:rsidRDefault="00B84654" w:rsidP="00B84654">
            <w:pPr>
              <w:rPr>
                <w:rFonts w:ascii="ArialNarrow" w:eastAsia="Calibri" w:hAnsi="ArialNarrow" w:cs="ArialNarrow"/>
                <w:sz w:val="21"/>
                <w:szCs w:val="21"/>
              </w:rPr>
            </w:pPr>
          </w:p>
        </w:tc>
      </w:tr>
    </w:tbl>
    <w:p w:rsidR="007E2B62" w:rsidRPr="00462239" w:rsidRDefault="007E2B62" w:rsidP="007E2B62">
      <w:pPr>
        <w:ind w:left="360" w:right="-468"/>
        <w:rPr>
          <w:rFonts w:ascii="Arial Narrow" w:hAnsi="Arial Narrow"/>
          <w:bCs/>
          <w:sz w:val="18"/>
          <w:szCs w:val="18"/>
        </w:rPr>
      </w:pPr>
    </w:p>
    <w:p w:rsidR="00B84654" w:rsidRDefault="00B84654" w:rsidP="00B84654">
      <w:pPr>
        <w:autoSpaceDE w:val="0"/>
        <w:autoSpaceDN w:val="0"/>
        <w:adjustRightInd w:val="0"/>
        <w:rPr>
          <w:rFonts w:ascii="Arial Narrow" w:eastAsiaTheme="minorHAnsi" w:hAnsi="Arial Narrow" w:cs="Arial Narrow"/>
          <w:b/>
          <w:bCs/>
          <w:sz w:val="28"/>
          <w:szCs w:val="28"/>
          <w:lang w:eastAsia="en-US"/>
        </w:rPr>
      </w:pPr>
      <w:r>
        <w:rPr>
          <w:rFonts w:ascii="Arial Narrow" w:eastAsiaTheme="minorHAnsi" w:hAnsi="Arial Narrow" w:cs="Arial Narrow"/>
          <w:b/>
          <w:bCs/>
          <w:sz w:val="28"/>
          <w:szCs w:val="28"/>
          <w:lang w:eastAsia="en-US"/>
        </w:rPr>
        <w:t>G. Informácie o údajoch vykázaných na strane pasív súvahy</w:t>
      </w:r>
    </w:p>
    <w:p w:rsidR="00B84654" w:rsidRPr="00B84654" w:rsidRDefault="00B84654" w:rsidP="00B84654">
      <w:pPr>
        <w:autoSpaceDE w:val="0"/>
        <w:autoSpaceDN w:val="0"/>
        <w:adjustRightInd w:val="0"/>
        <w:rPr>
          <w:rFonts w:ascii="Arial Narrow" w:eastAsiaTheme="minorHAnsi" w:hAnsi="Arial Narrow" w:cs="Arial Narrow"/>
          <w:sz w:val="21"/>
          <w:szCs w:val="21"/>
          <w:lang w:eastAsia="en-US"/>
        </w:rPr>
      </w:pPr>
      <w:r>
        <w:rPr>
          <w:rFonts w:ascii="ArialNarrow" w:eastAsiaTheme="minorHAnsi" w:hAnsi="ArialNarrow" w:cs="ArialNarrow"/>
          <w:sz w:val="21"/>
          <w:szCs w:val="21"/>
          <w:lang w:eastAsia="en-US"/>
        </w:rPr>
        <w:t xml:space="preserve">Základné imanie Spoločnosti pozostáva z vkladov spoločníkov v </w:t>
      </w:r>
      <w:r>
        <w:rPr>
          <w:rFonts w:ascii="Arial Narrow" w:eastAsiaTheme="minorHAnsi" w:hAnsi="Arial Narrow" w:cs="Arial Narrow"/>
          <w:sz w:val="21"/>
          <w:szCs w:val="21"/>
          <w:lang w:eastAsia="en-US"/>
        </w:rPr>
        <w:t xml:space="preserve">celkovej výške 5000 Eur. Zákonný rezervný fond </w:t>
      </w:r>
      <w:r>
        <w:rPr>
          <w:rFonts w:ascii="ArialNarrow" w:eastAsiaTheme="minorHAnsi" w:hAnsi="ArialNarrow" w:cs="ArialNarrow"/>
          <w:sz w:val="21"/>
          <w:szCs w:val="21"/>
          <w:lang w:eastAsia="en-US"/>
        </w:rPr>
        <w:t>tvorený nebol, bude sa napĺňať až zo zisku Spoločnosti.</w:t>
      </w:r>
    </w:p>
    <w:p w:rsidR="00B84654" w:rsidRDefault="00B84654" w:rsidP="00B84654">
      <w:pPr>
        <w:autoSpaceDE w:val="0"/>
        <w:autoSpaceDN w:val="0"/>
        <w:adjustRightInd w:val="0"/>
        <w:rPr>
          <w:rFonts w:ascii="Arial Narrow" w:eastAsiaTheme="minorHAnsi" w:hAnsi="Arial Narrow" w:cs="Arial Narrow"/>
          <w:sz w:val="21"/>
          <w:szCs w:val="21"/>
          <w:lang w:eastAsia="en-US"/>
        </w:rPr>
      </w:pPr>
    </w:p>
    <w:p w:rsidR="00B84654" w:rsidRPr="00B84654" w:rsidRDefault="00B84654" w:rsidP="00B84654">
      <w:pPr>
        <w:autoSpaceDE w:val="0"/>
        <w:autoSpaceDN w:val="0"/>
        <w:adjustRightInd w:val="0"/>
        <w:rPr>
          <w:rFonts w:ascii="ArialNarrow" w:eastAsiaTheme="minorHAnsi" w:hAnsi="ArialNarrow" w:cs="ArialNarrow"/>
          <w:sz w:val="21"/>
          <w:szCs w:val="21"/>
          <w:lang w:eastAsia="en-US"/>
        </w:rPr>
      </w:pPr>
      <w:r>
        <w:rPr>
          <w:rFonts w:ascii="Arial Narrow" w:eastAsiaTheme="minorHAnsi" w:hAnsi="Arial Narrow" w:cs="Arial Narrow"/>
          <w:sz w:val="21"/>
          <w:szCs w:val="21"/>
          <w:lang w:eastAsia="en-US"/>
        </w:rPr>
        <w:t xml:space="preserve">5. Informácie k </w:t>
      </w:r>
      <w:r>
        <w:rPr>
          <w:rFonts w:ascii="ArialNarrow" w:eastAsiaTheme="minorHAnsi" w:hAnsi="ArialNarrow" w:cs="ArialNarrow"/>
          <w:sz w:val="21"/>
          <w:szCs w:val="21"/>
          <w:lang w:eastAsia="en-US"/>
        </w:rPr>
        <w:t>čas</w:t>
      </w:r>
      <w:r>
        <w:rPr>
          <w:rFonts w:ascii="Arial Narrow" w:eastAsiaTheme="minorHAnsi" w:hAnsi="Arial Narrow" w:cs="Arial Narrow"/>
          <w:sz w:val="21"/>
          <w:szCs w:val="21"/>
          <w:lang w:eastAsia="en-US"/>
        </w:rPr>
        <w:t xml:space="preserve">ti G. písm. a) tretiemu bodu </w:t>
      </w:r>
      <w:r>
        <w:rPr>
          <w:rFonts w:ascii="ArialNarrow" w:eastAsiaTheme="minorHAnsi" w:hAnsi="ArialNarrow" w:cs="ArialNarrow"/>
          <w:sz w:val="21"/>
          <w:szCs w:val="21"/>
          <w:lang w:eastAsia="en-US"/>
        </w:rPr>
        <w:t xml:space="preserve">prílohy č. 3 </w:t>
      </w:r>
      <w:r>
        <w:rPr>
          <w:rFonts w:ascii="Arial Narrow" w:eastAsiaTheme="minorHAnsi" w:hAnsi="Arial Narrow" w:cs="Arial Narrow"/>
          <w:sz w:val="21"/>
          <w:szCs w:val="21"/>
          <w:lang w:eastAsia="en-US"/>
        </w:rPr>
        <w:t xml:space="preserve">o </w:t>
      </w:r>
      <w:r>
        <w:rPr>
          <w:rFonts w:ascii="ArialNarrow" w:eastAsiaTheme="minorHAnsi" w:hAnsi="ArialNarrow" w:cs="ArialNarrow"/>
          <w:sz w:val="21"/>
          <w:szCs w:val="21"/>
          <w:lang w:eastAsia="en-US"/>
        </w:rPr>
        <w:t xml:space="preserve">rozdelení účtovného zisku alebo o vysporiadaní účtovnej </w:t>
      </w:r>
      <w:r>
        <w:rPr>
          <w:rFonts w:ascii="Arial Narrow" w:eastAsiaTheme="minorHAnsi" w:hAnsi="Arial Narrow" w:cs="Arial Narrow"/>
          <w:sz w:val="21"/>
          <w:szCs w:val="21"/>
          <w:lang w:eastAsia="en-US"/>
        </w:rPr>
        <w:t>straty</w:t>
      </w:r>
    </w:p>
    <w:p w:rsidR="00660DD2" w:rsidRDefault="00B84654" w:rsidP="00B84654">
      <w:pPr>
        <w:rPr>
          <w:rFonts w:ascii="ArialNarrow" w:eastAsiaTheme="minorHAnsi" w:hAnsi="ArialNarrow" w:cs="ArialNarrow"/>
          <w:sz w:val="21"/>
          <w:szCs w:val="21"/>
          <w:lang w:eastAsia="en-US"/>
        </w:rPr>
      </w:pPr>
      <w:r>
        <w:rPr>
          <w:rFonts w:ascii="ArialNarrow" w:eastAsiaTheme="minorHAnsi" w:hAnsi="ArialNarrow" w:cs="ArialNarrow"/>
          <w:sz w:val="21"/>
          <w:szCs w:val="21"/>
          <w:lang w:eastAsia="en-US"/>
        </w:rPr>
        <w:t>Tabuľka č. 1</w:t>
      </w:r>
    </w:p>
    <w:p w:rsidR="00B84654" w:rsidRDefault="00B84654" w:rsidP="00B84654">
      <w:pPr>
        <w:autoSpaceDE w:val="0"/>
        <w:autoSpaceDN w:val="0"/>
        <w:adjustRightInd w:val="0"/>
        <w:rPr>
          <w:rFonts w:ascii="ArialNarrow" w:eastAsiaTheme="minorHAnsi" w:hAnsi="ArialNarrow" w:cs="ArialNarrow"/>
          <w:sz w:val="21"/>
          <w:szCs w:val="21"/>
          <w:lang w:eastAsia="en-US"/>
        </w:rPr>
      </w:pPr>
    </w:p>
    <w:tbl>
      <w:tblPr>
        <w:tblStyle w:val="Mriekatabuky"/>
        <w:tblW w:w="0" w:type="auto"/>
        <w:tblLook w:val="04A0"/>
      </w:tblPr>
      <w:tblGrid>
        <w:gridCol w:w="5550"/>
        <w:gridCol w:w="3662"/>
      </w:tblGrid>
      <w:tr w:rsidR="00B84654" w:rsidRPr="00B84654" w:rsidTr="00B84654">
        <w:tc>
          <w:tcPr>
            <w:tcW w:w="5550" w:type="dxa"/>
          </w:tcPr>
          <w:p w:rsidR="00B84654" w:rsidRDefault="00B84654" w:rsidP="00B84654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b/>
                <w:bCs/>
                <w:sz w:val="21"/>
                <w:szCs w:val="21"/>
                <w:lang w:eastAsia="en-US"/>
              </w:rPr>
            </w:pPr>
            <w:r w:rsidRPr="00B84654">
              <w:rPr>
                <w:rFonts w:ascii="Arial Narrow" w:eastAsiaTheme="minorHAnsi" w:hAnsi="Arial Narrow" w:cs="Arial Narrow"/>
                <w:b/>
                <w:bCs/>
                <w:sz w:val="21"/>
                <w:szCs w:val="21"/>
                <w:lang w:eastAsia="en-US"/>
              </w:rPr>
              <w:t>Názov položky</w:t>
            </w:r>
          </w:p>
          <w:p w:rsidR="00B84654" w:rsidRPr="00B84654" w:rsidRDefault="00B84654" w:rsidP="00B84654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b/>
                <w:bCs/>
                <w:sz w:val="21"/>
                <w:szCs w:val="21"/>
                <w:lang w:eastAsia="en-US"/>
              </w:rPr>
            </w:pPr>
          </w:p>
        </w:tc>
        <w:tc>
          <w:tcPr>
            <w:tcW w:w="3662" w:type="dxa"/>
          </w:tcPr>
          <w:p w:rsidR="00B84654" w:rsidRDefault="00B84654" w:rsidP="00B84654">
            <w:pPr>
              <w:autoSpaceDE w:val="0"/>
              <w:autoSpaceDN w:val="0"/>
              <w:adjustRightInd w:val="0"/>
              <w:ind w:left="410"/>
              <w:rPr>
                <w:rFonts w:ascii="ArialNarrow-Bold" w:eastAsiaTheme="minorHAnsi" w:hAnsi="ArialNarrow-Bold" w:cs="ArialNarrow-Bold"/>
                <w:b/>
                <w:bCs/>
                <w:sz w:val="21"/>
                <w:szCs w:val="21"/>
                <w:lang w:eastAsia="en-US"/>
              </w:rPr>
            </w:pPr>
            <w:r w:rsidRPr="00B84654">
              <w:rPr>
                <w:rFonts w:ascii="Arial Narrow" w:eastAsiaTheme="minorHAnsi" w:hAnsi="Arial Narrow" w:cs="Arial Narrow"/>
                <w:b/>
                <w:bCs/>
                <w:sz w:val="21"/>
                <w:szCs w:val="21"/>
                <w:lang w:eastAsia="en-US"/>
              </w:rPr>
              <w:t xml:space="preserve">Bezprostredne </w:t>
            </w:r>
            <w:r w:rsidRPr="00B84654">
              <w:rPr>
                <w:rFonts w:ascii="ArialNarrow-Bold" w:eastAsiaTheme="minorHAnsi" w:hAnsi="ArialNarrow-Bold" w:cs="ArialNarrow-Bold"/>
                <w:b/>
                <w:bCs/>
                <w:sz w:val="21"/>
                <w:szCs w:val="21"/>
                <w:lang w:eastAsia="en-US"/>
              </w:rPr>
              <w:t xml:space="preserve">predchádzajúce </w:t>
            </w:r>
            <w:r>
              <w:rPr>
                <w:rFonts w:ascii="ArialNarrow-Bold" w:eastAsiaTheme="minorHAnsi" w:hAnsi="ArialNarrow-Bold" w:cs="ArialNarrow-Bold"/>
                <w:b/>
                <w:bCs/>
                <w:sz w:val="21"/>
                <w:szCs w:val="21"/>
                <w:lang w:eastAsia="en-US"/>
              </w:rPr>
              <w:t xml:space="preserve">            </w:t>
            </w:r>
          </w:p>
          <w:p w:rsidR="00B84654" w:rsidRPr="00B84654" w:rsidRDefault="00B84654" w:rsidP="00B84654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b/>
                <w:bCs/>
                <w:sz w:val="21"/>
                <w:szCs w:val="21"/>
                <w:lang w:eastAsia="en-US"/>
              </w:rPr>
            </w:pPr>
            <w:r w:rsidRPr="00B84654">
              <w:rPr>
                <w:rFonts w:ascii="ArialNarrow-Bold" w:eastAsiaTheme="minorHAnsi" w:hAnsi="ArialNarrow-Bold" w:cs="ArialNarrow-Bold"/>
                <w:b/>
                <w:bCs/>
                <w:sz w:val="21"/>
                <w:szCs w:val="21"/>
                <w:lang w:eastAsia="en-US"/>
              </w:rPr>
              <w:t>účtovné</w:t>
            </w:r>
            <w:r w:rsidRPr="00B84654">
              <w:rPr>
                <w:rFonts w:ascii="Arial Narrow" w:eastAsiaTheme="minorHAnsi" w:hAnsi="Arial Narrow" w:cs="Arial Narrow"/>
                <w:b/>
                <w:bCs/>
                <w:sz w:val="21"/>
                <w:szCs w:val="21"/>
                <w:lang w:eastAsia="en-US"/>
              </w:rPr>
              <w:t xml:space="preserve"> obdobie</w:t>
            </w:r>
          </w:p>
        </w:tc>
      </w:tr>
      <w:tr w:rsidR="00B84654" w:rsidRPr="00B84654" w:rsidTr="00B84654">
        <w:tc>
          <w:tcPr>
            <w:tcW w:w="5550" w:type="dxa"/>
          </w:tcPr>
          <w:p w:rsidR="00B84654" w:rsidRPr="00B84654" w:rsidRDefault="00B84654" w:rsidP="00B84654">
            <w:pPr>
              <w:autoSpaceDE w:val="0"/>
              <w:autoSpaceDN w:val="0"/>
              <w:adjustRightInd w:val="0"/>
              <w:rPr>
                <w:rFonts w:ascii="ArialNarrow-Bold" w:eastAsiaTheme="minorHAnsi" w:hAnsi="ArialNarrow-Bold" w:cs="ArialNarrow-Bold"/>
                <w:b/>
                <w:bCs/>
                <w:sz w:val="21"/>
                <w:szCs w:val="21"/>
                <w:lang w:eastAsia="en-US"/>
              </w:rPr>
            </w:pPr>
            <w:r w:rsidRPr="00B84654">
              <w:rPr>
                <w:rFonts w:ascii="ArialNarrow-Bold" w:eastAsiaTheme="minorHAnsi" w:hAnsi="ArialNarrow-Bold" w:cs="ArialNarrow-Bold"/>
                <w:b/>
                <w:bCs/>
                <w:sz w:val="21"/>
                <w:szCs w:val="21"/>
                <w:lang w:eastAsia="en-US"/>
              </w:rPr>
              <w:t>Účtovný zisk</w:t>
            </w:r>
          </w:p>
        </w:tc>
        <w:tc>
          <w:tcPr>
            <w:tcW w:w="3662" w:type="dxa"/>
          </w:tcPr>
          <w:p w:rsidR="00B84654" w:rsidRPr="00B84654" w:rsidRDefault="00B84654" w:rsidP="00B84654">
            <w:pPr>
              <w:autoSpaceDE w:val="0"/>
              <w:autoSpaceDN w:val="0"/>
              <w:adjustRightInd w:val="0"/>
              <w:rPr>
                <w:rFonts w:ascii="ArialNarrow-Bold" w:eastAsiaTheme="minorHAnsi" w:hAnsi="ArialNarrow-Bold" w:cs="ArialNarrow-Bold"/>
                <w:b/>
                <w:bCs/>
                <w:sz w:val="21"/>
                <w:szCs w:val="21"/>
                <w:lang w:eastAsia="en-US"/>
              </w:rPr>
            </w:pPr>
            <w:r>
              <w:rPr>
                <w:rFonts w:ascii="ArialNarrow-Bold" w:eastAsiaTheme="minorHAnsi" w:hAnsi="ArialNarrow-Bold" w:cs="ArialNarrow-Bold"/>
                <w:b/>
                <w:bCs/>
                <w:sz w:val="21"/>
                <w:szCs w:val="21"/>
                <w:lang w:eastAsia="en-US"/>
              </w:rPr>
              <w:t>0</w:t>
            </w:r>
          </w:p>
        </w:tc>
      </w:tr>
      <w:tr w:rsidR="00B84654" w:rsidRPr="00B84654" w:rsidTr="00B84654">
        <w:tc>
          <w:tcPr>
            <w:tcW w:w="5550" w:type="dxa"/>
          </w:tcPr>
          <w:p w:rsidR="00B84654" w:rsidRPr="00B84654" w:rsidRDefault="00B84654" w:rsidP="00B84654">
            <w:pPr>
              <w:autoSpaceDE w:val="0"/>
              <w:autoSpaceDN w:val="0"/>
              <w:adjustRightInd w:val="0"/>
              <w:rPr>
                <w:rFonts w:ascii="ArialNarrow-Bold" w:eastAsiaTheme="minorHAnsi" w:hAnsi="ArialNarrow-Bold" w:cs="ArialNarrow-Bold"/>
                <w:b/>
                <w:bCs/>
                <w:sz w:val="21"/>
                <w:szCs w:val="21"/>
                <w:lang w:eastAsia="en-US"/>
              </w:rPr>
            </w:pPr>
            <w:r w:rsidRPr="00B84654">
              <w:rPr>
                <w:rFonts w:ascii="ArialNarrow-Bold" w:eastAsiaTheme="minorHAnsi" w:hAnsi="ArialNarrow-Bold" w:cs="ArialNarrow-Bold"/>
                <w:b/>
                <w:bCs/>
                <w:sz w:val="21"/>
                <w:szCs w:val="21"/>
                <w:lang w:eastAsia="en-US"/>
              </w:rPr>
              <w:t>Rozdelenie účtovného zisku</w:t>
            </w:r>
          </w:p>
        </w:tc>
        <w:tc>
          <w:tcPr>
            <w:tcW w:w="3662" w:type="dxa"/>
          </w:tcPr>
          <w:p w:rsidR="00B84654" w:rsidRPr="00B84654" w:rsidRDefault="00B84654" w:rsidP="00B84654">
            <w:pPr>
              <w:autoSpaceDE w:val="0"/>
              <w:autoSpaceDN w:val="0"/>
              <w:adjustRightInd w:val="0"/>
              <w:ind w:left="545"/>
              <w:rPr>
                <w:rFonts w:ascii="ArialNarrow-Bold" w:eastAsiaTheme="minorHAnsi" w:hAnsi="ArialNarrow-Bold" w:cs="ArialNarrow-Bold"/>
                <w:b/>
                <w:bCs/>
                <w:sz w:val="21"/>
                <w:szCs w:val="21"/>
                <w:lang w:eastAsia="en-US"/>
              </w:rPr>
            </w:pPr>
            <w:r w:rsidRPr="00B84654">
              <w:rPr>
                <w:rFonts w:ascii="ArialNarrow-Bold" w:eastAsiaTheme="minorHAnsi" w:hAnsi="ArialNarrow-Bold" w:cs="ArialNarrow-Bold"/>
                <w:b/>
                <w:bCs/>
                <w:sz w:val="21"/>
                <w:szCs w:val="21"/>
                <w:lang w:eastAsia="en-US"/>
              </w:rPr>
              <w:t>Bežné účtovné obdobie</w:t>
            </w:r>
          </w:p>
        </w:tc>
      </w:tr>
      <w:tr w:rsidR="00B84654" w:rsidRPr="00B84654" w:rsidTr="00B84654">
        <w:tc>
          <w:tcPr>
            <w:tcW w:w="5550" w:type="dxa"/>
          </w:tcPr>
          <w:p w:rsidR="00B84654" w:rsidRPr="00B84654" w:rsidRDefault="00B84654" w:rsidP="00B84654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sz w:val="21"/>
                <w:szCs w:val="21"/>
                <w:lang w:eastAsia="en-US"/>
              </w:rPr>
            </w:pPr>
            <w:r w:rsidRPr="00B84654">
              <w:rPr>
                <w:rFonts w:ascii="Arial Narrow" w:eastAsiaTheme="minorHAnsi" w:hAnsi="Arial Narrow" w:cs="Arial Narrow"/>
                <w:sz w:val="21"/>
                <w:szCs w:val="21"/>
                <w:lang w:eastAsia="en-US"/>
              </w:rPr>
              <w:t>Prídel do zákonného rezervného fondu</w:t>
            </w:r>
          </w:p>
        </w:tc>
        <w:tc>
          <w:tcPr>
            <w:tcW w:w="3662" w:type="dxa"/>
          </w:tcPr>
          <w:p w:rsidR="00B84654" w:rsidRPr="00B84654" w:rsidRDefault="00B84654" w:rsidP="00B84654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sz w:val="21"/>
                <w:szCs w:val="21"/>
                <w:lang w:eastAsia="en-US"/>
              </w:rPr>
            </w:pPr>
          </w:p>
        </w:tc>
      </w:tr>
      <w:tr w:rsidR="00B84654" w:rsidRPr="00B84654" w:rsidTr="00B84654">
        <w:tc>
          <w:tcPr>
            <w:tcW w:w="5550" w:type="dxa"/>
          </w:tcPr>
          <w:p w:rsidR="00B84654" w:rsidRPr="00B84654" w:rsidRDefault="00B84654" w:rsidP="00B84654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sz w:val="21"/>
                <w:szCs w:val="21"/>
                <w:lang w:eastAsia="en-US"/>
              </w:rPr>
            </w:pPr>
            <w:r w:rsidRPr="00B84654">
              <w:rPr>
                <w:rFonts w:ascii="Arial Narrow" w:eastAsiaTheme="minorHAnsi" w:hAnsi="Arial Narrow" w:cs="Arial Narrow"/>
                <w:sz w:val="21"/>
                <w:szCs w:val="21"/>
                <w:lang w:eastAsia="en-US"/>
              </w:rPr>
              <w:t>Prídel do štatutárnych a ostatných fondov</w:t>
            </w:r>
          </w:p>
        </w:tc>
        <w:tc>
          <w:tcPr>
            <w:tcW w:w="3662" w:type="dxa"/>
          </w:tcPr>
          <w:p w:rsidR="00B84654" w:rsidRPr="00B84654" w:rsidRDefault="00B84654" w:rsidP="00B84654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sz w:val="21"/>
                <w:szCs w:val="21"/>
                <w:lang w:eastAsia="en-US"/>
              </w:rPr>
            </w:pPr>
          </w:p>
        </w:tc>
      </w:tr>
      <w:tr w:rsidR="00B84654" w:rsidRPr="00B84654" w:rsidTr="00B84654">
        <w:tc>
          <w:tcPr>
            <w:tcW w:w="5550" w:type="dxa"/>
          </w:tcPr>
          <w:p w:rsidR="00B84654" w:rsidRPr="00B84654" w:rsidRDefault="00B84654" w:rsidP="00B84654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sz w:val="21"/>
                <w:szCs w:val="21"/>
                <w:lang w:eastAsia="en-US"/>
              </w:rPr>
            </w:pPr>
            <w:r w:rsidRPr="00B84654">
              <w:rPr>
                <w:rFonts w:ascii="Arial Narrow" w:eastAsiaTheme="minorHAnsi" w:hAnsi="Arial Narrow" w:cs="Arial Narrow"/>
                <w:sz w:val="21"/>
                <w:szCs w:val="21"/>
                <w:lang w:eastAsia="en-US"/>
              </w:rPr>
              <w:t>Prídel do sociálneho fondu</w:t>
            </w:r>
          </w:p>
        </w:tc>
        <w:tc>
          <w:tcPr>
            <w:tcW w:w="3662" w:type="dxa"/>
          </w:tcPr>
          <w:p w:rsidR="00B84654" w:rsidRPr="00B84654" w:rsidRDefault="00B84654" w:rsidP="00B84654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sz w:val="21"/>
                <w:szCs w:val="21"/>
                <w:lang w:eastAsia="en-US"/>
              </w:rPr>
            </w:pPr>
          </w:p>
        </w:tc>
      </w:tr>
      <w:tr w:rsidR="00B84654" w:rsidRPr="00B84654" w:rsidTr="00B84654">
        <w:tc>
          <w:tcPr>
            <w:tcW w:w="5550" w:type="dxa"/>
          </w:tcPr>
          <w:p w:rsidR="00B84654" w:rsidRPr="00B84654" w:rsidRDefault="00B84654" w:rsidP="00B84654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sz w:val="21"/>
                <w:szCs w:val="21"/>
                <w:lang w:eastAsia="en-US"/>
              </w:rPr>
            </w:pPr>
            <w:r w:rsidRPr="00B84654">
              <w:rPr>
                <w:rFonts w:ascii="Arial Narrow" w:eastAsiaTheme="minorHAnsi" w:hAnsi="Arial Narrow" w:cs="Arial Narrow"/>
                <w:sz w:val="21"/>
                <w:szCs w:val="21"/>
                <w:lang w:eastAsia="en-US"/>
              </w:rPr>
              <w:t>Prídel na zvýšenie základného imania</w:t>
            </w:r>
          </w:p>
        </w:tc>
        <w:tc>
          <w:tcPr>
            <w:tcW w:w="3662" w:type="dxa"/>
          </w:tcPr>
          <w:p w:rsidR="00B84654" w:rsidRPr="00B84654" w:rsidRDefault="00B84654" w:rsidP="00B84654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sz w:val="21"/>
                <w:szCs w:val="21"/>
                <w:lang w:eastAsia="en-US"/>
              </w:rPr>
            </w:pPr>
          </w:p>
        </w:tc>
      </w:tr>
      <w:tr w:rsidR="00B84654" w:rsidRPr="00B84654" w:rsidTr="00B84654">
        <w:tc>
          <w:tcPr>
            <w:tcW w:w="5550" w:type="dxa"/>
          </w:tcPr>
          <w:p w:rsidR="00B84654" w:rsidRPr="00B84654" w:rsidRDefault="00B84654" w:rsidP="00B84654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sz w:val="21"/>
                <w:szCs w:val="21"/>
                <w:lang w:eastAsia="en-US"/>
              </w:rPr>
            </w:pPr>
            <w:r w:rsidRPr="00B84654">
              <w:rPr>
                <w:rFonts w:ascii="Arial Narrow" w:eastAsiaTheme="minorHAnsi" w:hAnsi="Arial Narrow" w:cs="Arial Narrow"/>
                <w:sz w:val="21"/>
                <w:szCs w:val="21"/>
                <w:lang w:eastAsia="en-US"/>
              </w:rPr>
              <w:t>Úhrada straty minulých období</w:t>
            </w:r>
          </w:p>
        </w:tc>
        <w:tc>
          <w:tcPr>
            <w:tcW w:w="3662" w:type="dxa"/>
          </w:tcPr>
          <w:p w:rsidR="00B84654" w:rsidRPr="00B84654" w:rsidRDefault="00B84654" w:rsidP="00B84654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sz w:val="21"/>
                <w:szCs w:val="21"/>
                <w:lang w:eastAsia="en-US"/>
              </w:rPr>
            </w:pPr>
          </w:p>
        </w:tc>
      </w:tr>
      <w:tr w:rsidR="00B84654" w:rsidRPr="00B84654" w:rsidTr="00B84654">
        <w:tc>
          <w:tcPr>
            <w:tcW w:w="5550" w:type="dxa"/>
          </w:tcPr>
          <w:p w:rsidR="00B84654" w:rsidRPr="00B84654" w:rsidRDefault="00B84654" w:rsidP="00B84654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sz w:val="21"/>
                <w:szCs w:val="21"/>
                <w:lang w:eastAsia="en-US"/>
              </w:rPr>
            </w:pPr>
            <w:r w:rsidRPr="00B84654">
              <w:rPr>
                <w:rFonts w:ascii="Arial Narrow" w:eastAsiaTheme="minorHAnsi" w:hAnsi="Arial Narrow" w:cs="Arial Narrow"/>
                <w:sz w:val="21"/>
                <w:szCs w:val="21"/>
                <w:lang w:eastAsia="en-US"/>
              </w:rPr>
              <w:t>Prevod do nerozdeleného zisku minulých rokov</w:t>
            </w:r>
          </w:p>
        </w:tc>
        <w:tc>
          <w:tcPr>
            <w:tcW w:w="3662" w:type="dxa"/>
          </w:tcPr>
          <w:p w:rsidR="00B84654" w:rsidRPr="00B84654" w:rsidRDefault="00B84654" w:rsidP="00B84654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sz w:val="21"/>
                <w:szCs w:val="21"/>
                <w:lang w:eastAsia="en-US"/>
              </w:rPr>
            </w:pPr>
          </w:p>
        </w:tc>
      </w:tr>
      <w:tr w:rsidR="00B84654" w:rsidRPr="00B84654" w:rsidTr="00B84654">
        <w:tc>
          <w:tcPr>
            <w:tcW w:w="5550" w:type="dxa"/>
          </w:tcPr>
          <w:p w:rsidR="00B84654" w:rsidRPr="00B84654" w:rsidRDefault="00B84654" w:rsidP="00B84654">
            <w:pPr>
              <w:autoSpaceDE w:val="0"/>
              <w:autoSpaceDN w:val="0"/>
              <w:adjustRightInd w:val="0"/>
              <w:rPr>
                <w:rFonts w:ascii="ArialNarrow" w:eastAsiaTheme="minorHAnsi" w:hAnsi="ArialNarrow" w:cs="ArialNarrow"/>
                <w:sz w:val="21"/>
                <w:szCs w:val="21"/>
                <w:lang w:eastAsia="en-US"/>
              </w:rPr>
            </w:pPr>
            <w:r w:rsidRPr="00B84654">
              <w:rPr>
                <w:rFonts w:ascii="Arial Narrow" w:eastAsiaTheme="minorHAnsi" w:hAnsi="Arial Narrow" w:cs="Arial Narrow"/>
                <w:sz w:val="21"/>
                <w:szCs w:val="21"/>
                <w:lang w:eastAsia="en-US"/>
              </w:rPr>
              <w:t xml:space="preserve">Rozdelenie podielu na </w:t>
            </w:r>
            <w:r w:rsidRPr="00B84654">
              <w:rPr>
                <w:rFonts w:ascii="ArialNarrow" w:eastAsiaTheme="minorHAnsi" w:hAnsi="ArialNarrow" w:cs="ArialNarrow"/>
                <w:sz w:val="21"/>
                <w:szCs w:val="21"/>
                <w:lang w:eastAsia="en-US"/>
              </w:rPr>
              <w:t>zisku spoločníkom, členom</w:t>
            </w:r>
          </w:p>
        </w:tc>
        <w:tc>
          <w:tcPr>
            <w:tcW w:w="3662" w:type="dxa"/>
          </w:tcPr>
          <w:p w:rsidR="00B84654" w:rsidRPr="00B84654" w:rsidRDefault="00B84654" w:rsidP="00B84654">
            <w:pPr>
              <w:autoSpaceDE w:val="0"/>
              <w:autoSpaceDN w:val="0"/>
              <w:adjustRightInd w:val="0"/>
              <w:rPr>
                <w:rFonts w:ascii="ArialNarrow" w:eastAsiaTheme="minorHAnsi" w:hAnsi="ArialNarrow" w:cs="ArialNarrow"/>
                <w:sz w:val="21"/>
                <w:szCs w:val="21"/>
                <w:lang w:eastAsia="en-US"/>
              </w:rPr>
            </w:pPr>
          </w:p>
        </w:tc>
      </w:tr>
      <w:tr w:rsidR="00B84654" w:rsidRPr="00B84654" w:rsidTr="00B84654">
        <w:tc>
          <w:tcPr>
            <w:tcW w:w="5550" w:type="dxa"/>
          </w:tcPr>
          <w:p w:rsidR="00B84654" w:rsidRPr="00B84654" w:rsidRDefault="00B84654" w:rsidP="00B84654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sz w:val="21"/>
                <w:szCs w:val="21"/>
                <w:lang w:eastAsia="en-US"/>
              </w:rPr>
            </w:pPr>
            <w:r w:rsidRPr="00B84654">
              <w:rPr>
                <w:rFonts w:ascii="Arial Narrow" w:eastAsiaTheme="minorHAnsi" w:hAnsi="Arial Narrow" w:cs="Arial Narrow"/>
                <w:sz w:val="21"/>
                <w:szCs w:val="21"/>
                <w:lang w:eastAsia="en-US"/>
              </w:rPr>
              <w:t>Iné</w:t>
            </w:r>
          </w:p>
        </w:tc>
        <w:tc>
          <w:tcPr>
            <w:tcW w:w="3662" w:type="dxa"/>
          </w:tcPr>
          <w:p w:rsidR="00B84654" w:rsidRPr="00B84654" w:rsidRDefault="00B84654" w:rsidP="00B84654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sz w:val="21"/>
                <w:szCs w:val="21"/>
                <w:lang w:eastAsia="en-US"/>
              </w:rPr>
            </w:pPr>
          </w:p>
        </w:tc>
      </w:tr>
      <w:tr w:rsidR="00B84654" w:rsidRPr="00B84654" w:rsidTr="00B84654">
        <w:tc>
          <w:tcPr>
            <w:tcW w:w="5550" w:type="dxa"/>
          </w:tcPr>
          <w:p w:rsidR="00B84654" w:rsidRPr="00B84654" w:rsidRDefault="00B84654" w:rsidP="00B84654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b/>
                <w:bCs/>
                <w:sz w:val="21"/>
                <w:szCs w:val="21"/>
                <w:lang w:eastAsia="en-US"/>
              </w:rPr>
            </w:pPr>
            <w:r w:rsidRPr="00B84654">
              <w:rPr>
                <w:rFonts w:ascii="Arial Narrow" w:eastAsiaTheme="minorHAnsi" w:hAnsi="Arial Narrow" w:cs="Arial Narrow"/>
                <w:b/>
                <w:bCs/>
                <w:sz w:val="21"/>
                <w:szCs w:val="21"/>
                <w:lang w:eastAsia="en-US"/>
              </w:rPr>
              <w:t>Spolu</w:t>
            </w:r>
          </w:p>
        </w:tc>
        <w:tc>
          <w:tcPr>
            <w:tcW w:w="3662" w:type="dxa"/>
          </w:tcPr>
          <w:p w:rsidR="00B84654" w:rsidRPr="00B84654" w:rsidRDefault="00B84654" w:rsidP="00B84654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b/>
                <w:bCs/>
                <w:sz w:val="21"/>
                <w:szCs w:val="21"/>
                <w:lang w:eastAsia="en-US"/>
              </w:rPr>
            </w:pPr>
          </w:p>
        </w:tc>
      </w:tr>
    </w:tbl>
    <w:p w:rsidR="00B84654" w:rsidRDefault="00B84654" w:rsidP="00B84654"/>
    <w:p w:rsidR="005A35C4" w:rsidRDefault="005A35C4" w:rsidP="00B84654">
      <w:pPr>
        <w:autoSpaceDE w:val="0"/>
        <w:autoSpaceDN w:val="0"/>
        <w:adjustRightInd w:val="0"/>
      </w:pPr>
    </w:p>
    <w:p w:rsidR="00B84654" w:rsidRDefault="00B84654" w:rsidP="00B84654">
      <w:pPr>
        <w:autoSpaceDE w:val="0"/>
        <w:autoSpaceDN w:val="0"/>
        <w:adjustRightInd w:val="0"/>
        <w:rPr>
          <w:rFonts w:ascii="ArialNarrow" w:eastAsiaTheme="minorHAnsi" w:hAnsi="ArialNarrow" w:cs="ArialNarrow"/>
          <w:sz w:val="21"/>
          <w:szCs w:val="21"/>
          <w:lang w:eastAsia="en-US"/>
        </w:rPr>
      </w:pPr>
      <w:r>
        <w:rPr>
          <w:rFonts w:ascii="ArialNarrow" w:eastAsiaTheme="minorHAnsi" w:hAnsi="ArialNarrow" w:cs="ArialNarrow"/>
          <w:sz w:val="21"/>
          <w:szCs w:val="21"/>
          <w:lang w:eastAsia="en-US"/>
        </w:rPr>
        <w:lastRenderedPageBreak/>
        <w:t>Tabuľka č. 2</w:t>
      </w:r>
    </w:p>
    <w:tbl>
      <w:tblPr>
        <w:tblStyle w:val="Mriekatabuky"/>
        <w:tblW w:w="0" w:type="auto"/>
        <w:tblLook w:val="04A0"/>
      </w:tblPr>
      <w:tblGrid>
        <w:gridCol w:w="4935"/>
        <w:gridCol w:w="4277"/>
      </w:tblGrid>
      <w:tr w:rsidR="00B84654" w:rsidRPr="00B84654" w:rsidTr="00B84654">
        <w:tc>
          <w:tcPr>
            <w:tcW w:w="4935" w:type="dxa"/>
          </w:tcPr>
          <w:p w:rsidR="00B84654" w:rsidRDefault="00B84654" w:rsidP="00B84654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b/>
                <w:bCs/>
                <w:sz w:val="21"/>
                <w:szCs w:val="21"/>
                <w:lang w:eastAsia="en-US"/>
              </w:rPr>
            </w:pPr>
            <w:r w:rsidRPr="00B84654">
              <w:rPr>
                <w:rFonts w:ascii="Arial Narrow" w:eastAsiaTheme="minorHAnsi" w:hAnsi="Arial Narrow" w:cs="Arial Narrow"/>
                <w:b/>
                <w:bCs/>
                <w:sz w:val="21"/>
                <w:szCs w:val="21"/>
                <w:lang w:eastAsia="en-US"/>
              </w:rPr>
              <w:t>Názov položky</w:t>
            </w:r>
          </w:p>
          <w:p w:rsidR="00B84654" w:rsidRPr="00B84654" w:rsidRDefault="00B84654" w:rsidP="00B84654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b/>
                <w:bCs/>
                <w:sz w:val="21"/>
                <w:szCs w:val="21"/>
                <w:lang w:eastAsia="en-US"/>
              </w:rPr>
            </w:pPr>
          </w:p>
        </w:tc>
        <w:tc>
          <w:tcPr>
            <w:tcW w:w="4277" w:type="dxa"/>
          </w:tcPr>
          <w:p w:rsidR="00B84654" w:rsidRDefault="00B84654" w:rsidP="00B84654">
            <w:pPr>
              <w:autoSpaceDE w:val="0"/>
              <w:autoSpaceDN w:val="0"/>
              <w:adjustRightInd w:val="0"/>
              <w:ind w:left="1115"/>
              <w:rPr>
                <w:rFonts w:ascii="ArialNarrow-Bold" w:eastAsiaTheme="minorHAnsi" w:hAnsi="ArialNarrow-Bold" w:cs="ArialNarrow-Bold"/>
                <w:b/>
                <w:bCs/>
                <w:sz w:val="21"/>
                <w:szCs w:val="21"/>
                <w:lang w:eastAsia="en-US"/>
              </w:rPr>
            </w:pPr>
            <w:r w:rsidRPr="00B84654">
              <w:rPr>
                <w:rFonts w:ascii="Arial Narrow" w:eastAsiaTheme="minorHAnsi" w:hAnsi="Arial Narrow" w:cs="Arial Narrow"/>
                <w:b/>
                <w:bCs/>
                <w:sz w:val="21"/>
                <w:szCs w:val="21"/>
                <w:lang w:eastAsia="en-US"/>
              </w:rPr>
              <w:t xml:space="preserve">Bezprostredne </w:t>
            </w:r>
            <w:r w:rsidRPr="00B84654">
              <w:rPr>
                <w:rFonts w:ascii="ArialNarrow-Bold" w:eastAsiaTheme="minorHAnsi" w:hAnsi="ArialNarrow-Bold" w:cs="ArialNarrow-Bold"/>
                <w:b/>
                <w:bCs/>
                <w:sz w:val="21"/>
                <w:szCs w:val="21"/>
                <w:lang w:eastAsia="en-US"/>
              </w:rPr>
              <w:t xml:space="preserve">predchádzajúce </w:t>
            </w:r>
          </w:p>
          <w:p w:rsidR="00B84654" w:rsidRPr="00B84654" w:rsidRDefault="00B84654" w:rsidP="00B84654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b/>
                <w:bCs/>
                <w:sz w:val="21"/>
                <w:szCs w:val="21"/>
                <w:lang w:eastAsia="en-US"/>
              </w:rPr>
            </w:pPr>
            <w:r w:rsidRPr="00B84654">
              <w:rPr>
                <w:rFonts w:ascii="ArialNarrow-Bold" w:eastAsiaTheme="minorHAnsi" w:hAnsi="ArialNarrow-Bold" w:cs="ArialNarrow-Bold"/>
                <w:b/>
                <w:bCs/>
                <w:sz w:val="21"/>
                <w:szCs w:val="21"/>
                <w:lang w:eastAsia="en-US"/>
              </w:rPr>
              <w:t>účtovné</w:t>
            </w:r>
            <w:r w:rsidRPr="00B84654">
              <w:rPr>
                <w:rFonts w:ascii="Arial Narrow" w:eastAsiaTheme="minorHAnsi" w:hAnsi="Arial Narrow" w:cs="Arial Narrow"/>
                <w:b/>
                <w:bCs/>
                <w:sz w:val="21"/>
                <w:szCs w:val="21"/>
                <w:lang w:eastAsia="en-US"/>
              </w:rPr>
              <w:t xml:space="preserve"> obdobie</w:t>
            </w:r>
          </w:p>
        </w:tc>
      </w:tr>
      <w:tr w:rsidR="00B84654" w:rsidRPr="00B84654" w:rsidTr="00B84654">
        <w:tc>
          <w:tcPr>
            <w:tcW w:w="4935" w:type="dxa"/>
          </w:tcPr>
          <w:p w:rsidR="00B84654" w:rsidRPr="00B84654" w:rsidRDefault="00B84654" w:rsidP="00B84654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b/>
                <w:bCs/>
                <w:sz w:val="21"/>
                <w:szCs w:val="21"/>
                <w:lang w:eastAsia="en-US"/>
              </w:rPr>
            </w:pPr>
            <w:r w:rsidRPr="00B84654">
              <w:rPr>
                <w:rFonts w:ascii="ArialNarrow-Bold" w:eastAsiaTheme="minorHAnsi" w:hAnsi="ArialNarrow-Bold" w:cs="ArialNarrow-Bold"/>
                <w:b/>
                <w:bCs/>
                <w:sz w:val="21"/>
                <w:szCs w:val="21"/>
                <w:lang w:eastAsia="en-US"/>
              </w:rPr>
              <w:t xml:space="preserve">Účtovná strata </w:t>
            </w:r>
          </w:p>
        </w:tc>
        <w:tc>
          <w:tcPr>
            <w:tcW w:w="4277" w:type="dxa"/>
          </w:tcPr>
          <w:p w:rsidR="00B84654" w:rsidRPr="00B84654" w:rsidRDefault="00B84654" w:rsidP="00B84654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b/>
                <w:bCs/>
                <w:sz w:val="21"/>
                <w:szCs w:val="21"/>
                <w:lang w:eastAsia="en-US"/>
              </w:rPr>
            </w:pPr>
            <w:r>
              <w:rPr>
                <w:rFonts w:ascii="Arial Narrow" w:eastAsiaTheme="minorHAnsi" w:hAnsi="Arial Narrow" w:cs="Arial Narrow"/>
                <w:b/>
                <w:bCs/>
                <w:sz w:val="21"/>
                <w:szCs w:val="21"/>
                <w:lang w:eastAsia="en-US"/>
              </w:rPr>
              <w:t>38,02</w:t>
            </w:r>
          </w:p>
        </w:tc>
      </w:tr>
      <w:tr w:rsidR="00B84654" w:rsidRPr="00B84654" w:rsidTr="00B84654">
        <w:tc>
          <w:tcPr>
            <w:tcW w:w="4935" w:type="dxa"/>
          </w:tcPr>
          <w:p w:rsidR="00B84654" w:rsidRPr="00B84654" w:rsidRDefault="00B84654" w:rsidP="00B84654">
            <w:pPr>
              <w:autoSpaceDE w:val="0"/>
              <w:autoSpaceDN w:val="0"/>
              <w:adjustRightInd w:val="0"/>
              <w:rPr>
                <w:rFonts w:ascii="ArialNarrow-Bold" w:eastAsiaTheme="minorHAnsi" w:hAnsi="ArialNarrow-Bold" w:cs="ArialNarrow-Bold"/>
                <w:b/>
                <w:bCs/>
                <w:sz w:val="21"/>
                <w:szCs w:val="21"/>
                <w:lang w:eastAsia="en-US"/>
              </w:rPr>
            </w:pPr>
            <w:r w:rsidRPr="00B84654">
              <w:rPr>
                <w:rFonts w:ascii="ArialNarrow-Bold" w:eastAsiaTheme="minorHAnsi" w:hAnsi="ArialNarrow-Bold" w:cs="ArialNarrow-Bold"/>
                <w:b/>
                <w:bCs/>
                <w:sz w:val="21"/>
                <w:szCs w:val="21"/>
                <w:lang w:eastAsia="en-US"/>
              </w:rPr>
              <w:t>Vysporiadanie účtovnej straty</w:t>
            </w:r>
          </w:p>
        </w:tc>
        <w:tc>
          <w:tcPr>
            <w:tcW w:w="4277" w:type="dxa"/>
          </w:tcPr>
          <w:p w:rsidR="00B84654" w:rsidRPr="00B84654" w:rsidRDefault="00B84654" w:rsidP="00B84654">
            <w:pPr>
              <w:autoSpaceDE w:val="0"/>
              <w:autoSpaceDN w:val="0"/>
              <w:adjustRightInd w:val="0"/>
              <w:ind w:left="1175"/>
              <w:rPr>
                <w:rFonts w:ascii="ArialNarrow-Bold" w:eastAsiaTheme="minorHAnsi" w:hAnsi="ArialNarrow-Bold" w:cs="ArialNarrow-Bold"/>
                <w:b/>
                <w:bCs/>
                <w:sz w:val="21"/>
                <w:szCs w:val="21"/>
                <w:lang w:eastAsia="en-US"/>
              </w:rPr>
            </w:pPr>
            <w:r w:rsidRPr="00B84654">
              <w:rPr>
                <w:rFonts w:ascii="Arial Narrow" w:eastAsiaTheme="minorHAnsi" w:hAnsi="Arial Narrow" w:cs="Arial Narrow"/>
                <w:b/>
                <w:bCs/>
                <w:sz w:val="21"/>
                <w:szCs w:val="21"/>
                <w:lang w:eastAsia="en-US"/>
              </w:rPr>
              <w:t xml:space="preserve">Bežné </w:t>
            </w:r>
            <w:r w:rsidRPr="00B84654">
              <w:rPr>
                <w:rFonts w:ascii="ArialNarrow-Bold" w:eastAsiaTheme="minorHAnsi" w:hAnsi="ArialNarrow-Bold" w:cs="ArialNarrow-Bold"/>
                <w:b/>
                <w:bCs/>
                <w:sz w:val="21"/>
                <w:szCs w:val="21"/>
                <w:lang w:eastAsia="en-US"/>
              </w:rPr>
              <w:t>účtovné obdobie</w:t>
            </w:r>
          </w:p>
        </w:tc>
      </w:tr>
      <w:tr w:rsidR="00B84654" w:rsidRPr="00B84654" w:rsidTr="00B84654">
        <w:tc>
          <w:tcPr>
            <w:tcW w:w="4935" w:type="dxa"/>
          </w:tcPr>
          <w:p w:rsidR="00B84654" w:rsidRPr="00B84654" w:rsidRDefault="00B84654" w:rsidP="00B84654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sz w:val="21"/>
                <w:szCs w:val="21"/>
                <w:lang w:eastAsia="en-US"/>
              </w:rPr>
            </w:pPr>
            <w:r w:rsidRPr="00B84654">
              <w:rPr>
                <w:rFonts w:ascii="Arial Narrow" w:eastAsiaTheme="minorHAnsi" w:hAnsi="Arial Narrow" w:cs="Arial Narrow"/>
                <w:sz w:val="21"/>
                <w:szCs w:val="21"/>
                <w:lang w:eastAsia="en-US"/>
              </w:rPr>
              <w:t>Zo zákonného rezervného fondu</w:t>
            </w:r>
          </w:p>
        </w:tc>
        <w:tc>
          <w:tcPr>
            <w:tcW w:w="4277" w:type="dxa"/>
          </w:tcPr>
          <w:p w:rsidR="00B84654" w:rsidRPr="00B84654" w:rsidRDefault="00B84654" w:rsidP="00B84654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sz w:val="21"/>
                <w:szCs w:val="21"/>
                <w:lang w:eastAsia="en-US"/>
              </w:rPr>
            </w:pPr>
          </w:p>
        </w:tc>
      </w:tr>
      <w:tr w:rsidR="00B84654" w:rsidRPr="00B84654" w:rsidTr="00B84654">
        <w:tc>
          <w:tcPr>
            <w:tcW w:w="4935" w:type="dxa"/>
          </w:tcPr>
          <w:p w:rsidR="00B84654" w:rsidRPr="00B84654" w:rsidRDefault="00B84654" w:rsidP="00B84654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sz w:val="21"/>
                <w:szCs w:val="21"/>
                <w:lang w:eastAsia="en-US"/>
              </w:rPr>
            </w:pPr>
            <w:r w:rsidRPr="00B84654">
              <w:rPr>
                <w:rFonts w:ascii="Arial Narrow" w:eastAsiaTheme="minorHAnsi" w:hAnsi="Arial Narrow" w:cs="Arial Narrow"/>
                <w:sz w:val="21"/>
                <w:szCs w:val="21"/>
                <w:lang w:eastAsia="en-US"/>
              </w:rPr>
              <w:t>Zo štatutárnych a ostatných fondov</w:t>
            </w:r>
          </w:p>
        </w:tc>
        <w:tc>
          <w:tcPr>
            <w:tcW w:w="4277" w:type="dxa"/>
          </w:tcPr>
          <w:p w:rsidR="00B84654" w:rsidRPr="00B84654" w:rsidRDefault="00B84654" w:rsidP="00B84654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sz w:val="21"/>
                <w:szCs w:val="21"/>
                <w:lang w:eastAsia="en-US"/>
              </w:rPr>
            </w:pPr>
          </w:p>
        </w:tc>
      </w:tr>
      <w:tr w:rsidR="00B84654" w:rsidRPr="00B84654" w:rsidTr="00B84654">
        <w:tc>
          <w:tcPr>
            <w:tcW w:w="4935" w:type="dxa"/>
          </w:tcPr>
          <w:p w:rsidR="00B84654" w:rsidRPr="00B84654" w:rsidRDefault="00B84654" w:rsidP="00B84654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sz w:val="21"/>
                <w:szCs w:val="21"/>
                <w:lang w:eastAsia="en-US"/>
              </w:rPr>
            </w:pPr>
            <w:r w:rsidRPr="00B84654">
              <w:rPr>
                <w:rFonts w:ascii="Arial Narrow" w:eastAsiaTheme="minorHAnsi" w:hAnsi="Arial Narrow" w:cs="Arial Narrow"/>
                <w:sz w:val="21"/>
                <w:szCs w:val="21"/>
                <w:lang w:eastAsia="en-US"/>
              </w:rPr>
              <w:t>Z nerozdeleného zisku minulých rokov</w:t>
            </w:r>
          </w:p>
        </w:tc>
        <w:tc>
          <w:tcPr>
            <w:tcW w:w="4277" w:type="dxa"/>
          </w:tcPr>
          <w:p w:rsidR="00B84654" w:rsidRPr="00B84654" w:rsidRDefault="00B84654" w:rsidP="00B84654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sz w:val="21"/>
                <w:szCs w:val="21"/>
                <w:lang w:eastAsia="en-US"/>
              </w:rPr>
            </w:pPr>
          </w:p>
        </w:tc>
      </w:tr>
      <w:tr w:rsidR="00B84654" w:rsidRPr="00B84654" w:rsidTr="00B84654">
        <w:tc>
          <w:tcPr>
            <w:tcW w:w="4935" w:type="dxa"/>
          </w:tcPr>
          <w:p w:rsidR="00B84654" w:rsidRPr="00B84654" w:rsidRDefault="00B84654" w:rsidP="00B84654">
            <w:pPr>
              <w:autoSpaceDE w:val="0"/>
              <w:autoSpaceDN w:val="0"/>
              <w:adjustRightInd w:val="0"/>
              <w:rPr>
                <w:rFonts w:ascii="ArialNarrow" w:eastAsiaTheme="minorHAnsi" w:hAnsi="ArialNarrow" w:cs="ArialNarrow"/>
                <w:sz w:val="21"/>
                <w:szCs w:val="21"/>
                <w:lang w:eastAsia="en-US"/>
              </w:rPr>
            </w:pPr>
            <w:r w:rsidRPr="00B84654">
              <w:rPr>
                <w:rFonts w:ascii="Arial Narrow" w:eastAsiaTheme="minorHAnsi" w:hAnsi="Arial Narrow" w:cs="Arial Narrow"/>
                <w:sz w:val="21"/>
                <w:szCs w:val="21"/>
                <w:lang w:eastAsia="en-US"/>
              </w:rPr>
              <w:t xml:space="preserve">Úhrada </w:t>
            </w:r>
            <w:r w:rsidRPr="00B84654">
              <w:rPr>
                <w:rFonts w:ascii="ArialNarrow" w:eastAsiaTheme="minorHAnsi" w:hAnsi="ArialNarrow" w:cs="ArialNarrow"/>
                <w:sz w:val="21"/>
                <w:szCs w:val="21"/>
                <w:lang w:eastAsia="en-US"/>
              </w:rPr>
              <w:t>straty spoločníkmi</w:t>
            </w:r>
          </w:p>
        </w:tc>
        <w:tc>
          <w:tcPr>
            <w:tcW w:w="4277" w:type="dxa"/>
          </w:tcPr>
          <w:p w:rsidR="00B84654" w:rsidRPr="00B84654" w:rsidRDefault="00B84654" w:rsidP="00B84654">
            <w:pPr>
              <w:autoSpaceDE w:val="0"/>
              <w:autoSpaceDN w:val="0"/>
              <w:adjustRightInd w:val="0"/>
              <w:rPr>
                <w:rFonts w:ascii="ArialNarrow" w:eastAsiaTheme="minorHAnsi" w:hAnsi="ArialNarrow" w:cs="ArialNarrow"/>
                <w:sz w:val="21"/>
                <w:szCs w:val="21"/>
                <w:lang w:eastAsia="en-US"/>
              </w:rPr>
            </w:pPr>
          </w:p>
        </w:tc>
      </w:tr>
      <w:tr w:rsidR="00B84654" w:rsidRPr="00B84654" w:rsidTr="00B84654">
        <w:tc>
          <w:tcPr>
            <w:tcW w:w="4935" w:type="dxa"/>
          </w:tcPr>
          <w:p w:rsidR="00B84654" w:rsidRPr="00B84654" w:rsidRDefault="00B84654" w:rsidP="00B84654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sz w:val="21"/>
                <w:szCs w:val="21"/>
                <w:lang w:eastAsia="en-US"/>
              </w:rPr>
            </w:pPr>
            <w:r w:rsidRPr="00B84654">
              <w:rPr>
                <w:rFonts w:ascii="Arial Narrow" w:eastAsiaTheme="minorHAnsi" w:hAnsi="Arial Narrow" w:cs="Arial Narrow"/>
                <w:sz w:val="21"/>
                <w:szCs w:val="21"/>
                <w:lang w:eastAsia="en-US"/>
              </w:rPr>
              <w:t xml:space="preserve">Prevod do neuhradenej straty minulých rokov </w:t>
            </w:r>
          </w:p>
        </w:tc>
        <w:tc>
          <w:tcPr>
            <w:tcW w:w="4277" w:type="dxa"/>
          </w:tcPr>
          <w:p w:rsidR="00B84654" w:rsidRPr="00B84654" w:rsidRDefault="00B84654" w:rsidP="00B84654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sz w:val="21"/>
                <w:szCs w:val="21"/>
                <w:lang w:eastAsia="en-US"/>
              </w:rPr>
            </w:pPr>
            <w:r>
              <w:rPr>
                <w:rFonts w:ascii="Arial Narrow" w:eastAsiaTheme="minorHAnsi" w:hAnsi="Arial Narrow" w:cs="Arial Narrow"/>
                <w:sz w:val="21"/>
                <w:szCs w:val="21"/>
                <w:lang w:eastAsia="en-US"/>
              </w:rPr>
              <w:t>38,02</w:t>
            </w:r>
          </w:p>
        </w:tc>
      </w:tr>
      <w:tr w:rsidR="00B84654" w:rsidRPr="00B84654" w:rsidTr="00B84654">
        <w:tc>
          <w:tcPr>
            <w:tcW w:w="4935" w:type="dxa"/>
          </w:tcPr>
          <w:p w:rsidR="00B84654" w:rsidRPr="00B84654" w:rsidRDefault="00B84654" w:rsidP="00B84654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sz w:val="21"/>
                <w:szCs w:val="21"/>
                <w:lang w:eastAsia="en-US"/>
              </w:rPr>
            </w:pPr>
            <w:r w:rsidRPr="00B84654">
              <w:rPr>
                <w:rFonts w:ascii="Arial Narrow" w:eastAsiaTheme="minorHAnsi" w:hAnsi="Arial Narrow" w:cs="Arial Narrow"/>
                <w:sz w:val="21"/>
                <w:szCs w:val="21"/>
                <w:lang w:eastAsia="en-US"/>
              </w:rPr>
              <w:t>Iné</w:t>
            </w:r>
          </w:p>
        </w:tc>
        <w:tc>
          <w:tcPr>
            <w:tcW w:w="4277" w:type="dxa"/>
          </w:tcPr>
          <w:p w:rsidR="00B84654" w:rsidRPr="00B84654" w:rsidRDefault="00B84654" w:rsidP="00B84654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sz w:val="21"/>
                <w:szCs w:val="21"/>
                <w:lang w:eastAsia="en-US"/>
              </w:rPr>
            </w:pPr>
          </w:p>
        </w:tc>
      </w:tr>
      <w:tr w:rsidR="00B84654" w:rsidTr="00B84654">
        <w:tc>
          <w:tcPr>
            <w:tcW w:w="4935" w:type="dxa"/>
          </w:tcPr>
          <w:p w:rsidR="00B84654" w:rsidRDefault="00B84654" w:rsidP="00B84654">
            <w:r w:rsidRPr="00B84654">
              <w:rPr>
                <w:rFonts w:ascii="Arial Narrow" w:eastAsiaTheme="minorHAnsi" w:hAnsi="Arial Narrow" w:cs="Arial Narrow"/>
                <w:b/>
                <w:bCs/>
                <w:sz w:val="21"/>
                <w:szCs w:val="21"/>
                <w:lang w:eastAsia="en-US"/>
              </w:rPr>
              <w:t xml:space="preserve">Spolu </w:t>
            </w:r>
          </w:p>
        </w:tc>
        <w:tc>
          <w:tcPr>
            <w:tcW w:w="4277" w:type="dxa"/>
          </w:tcPr>
          <w:p w:rsidR="00B84654" w:rsidRDefault="00B84654" w:rsidP="00B84654">
            <w:r>
              <w:t>38,02</w:t>
            </w:r>
          </w:p>
        </w:tc>
      </w:tr>
    </w:tbl>
    <w:p w:rsidR="00B84654" w:rsidRDefault="00B84654" w:rsidP="00B84654"/>
    <w:p w:rsidR="00B84654" w:rsidRDefault="00B84654" w:rsidP="00B84654">
      <w:pPr>
        <w:rPr>
          <w:rFonts w:ascii="Arial Narrow" w:eastAsiaTheme="minorHAnsi" w:hAnsi="Arial Narrow" w:cs="Arial Narrow"/>
          <w:sz w:val="21"/>
          <w:szCs w:val="21"/>
          <w:lang w:eastAsia="en-US"/>
        </w:rPr>
      </w:pPr>
      <w:r>
        <w:rPr>
          <w:rFonts w:ascii="Arial Narrow" w:eastAsiaTheme="minorHAnsi" w:hAnsi="Arial Narrow" w:cs="Arial Narrow"/>
          <w:sz w:val="21"/>
          <w:szCs w:val="21"/>
          <w:lang w:eastAsia="en-US"/>
        </w:rPr>
        <w:t xml:space="preserve">6. Informácie k </w:t>
      </w:r>
      <w:r>
        <w:rPr>
          <w:rFonts w:ascii="ArialNarrow" w:eastAsiaTheme="minorHAnsi" w:hAnsi="ArialNarrow" w:cs="ArialNarrow"/>
          <w:sz w:val="21"/>
          <w:szCs w:val="21"/>
          <w:lang w:eastAsia="en-US"/>
        </w:rPr>
        <w:t xml:space="preserve">časti G. písm. b) prílohy č. 3 o </w:t>
      </w:r>
      <w:r>
        <w:rPr>
          <w:rFonts w:ascii="Arial Narrow" w:eastAsiaTheme="minorHAnsi" w:hAnsi="Arial Narrow" w:cs="Arial Narrow"/>
          <w:sz w:val="21"/>
          <w:szCs w:val="21"/>
          <w:lang w:eastAsia="en-US"/>
        </w:rPr>
        <w:t>rezervách</w:t>
      </w:r>
    </w:p>
    <w:p w:rsidR="00B84654" w:rsidRDefault="00B84654" w:rsidP="00B84654">
      <w:pPr>
        <w:rPr>
          <w:rFonts w:ascii="ArialNarrow" w:eastAsiaTheme="minorHAnsi" w:hAnsi="ArialNarrow" w:cs="ArialNarrow"/>
          <w:sz w:val="21"/>
          <w:szCs w:val="21"/>
          <w:lang w:eastAsia="en-US"/>
        </w:rPr>
      </w:pPr>
      <w:r>
        <w:rPr>
          <w:rFonts w:ascii="ArialNarrow" w:eastAsiaTheme="minorHAnsi" w:hAnsi="ArialNarrow" w:cs="ArialNarrow"/>
          <w:sz w:val="21"/>
          <w:szCs w:val="21"/>
          <w:lang w:eastAsia="en-US"/>
        </w:rPr>
        <w:t>Spoločnosť netvorila rezervu na zostavenie účtovnej závierky.</w:t>
      </w:r>
    </w:p>
    <w:p w:rsidR="00B84654" w:rsidRDefault="00B84654" w:rsidP="00B84654">
      <w:pPr>
        <w:rPr>
          <w:rFonts w:ascii="ArialNarrow" w:eastAsiaTheme="minorHAnsi" w:hAnsi="ArialNarrow" w:cs="ArialNarrow"/>
          <w:sz w:val="21"/>
          <w:szCs w:val="21"/>
          <w:lang w:eastAsia="en-US"/>
        </w:rPr>
      </w:pPr>
    </w:p>
    <w:p w:rsidR="00B84654" w:rsidRDefault="00B84654" w:rsidP="00B84654">
      <w:pPr>
        <w:rPr>
          <w:rFonts w:ascii="Arial Narrow" w:eastAsiaTheme="minorHAnsi" w:hAnsi="Arial Narrow" w:cs="Arial Narrow"/>
          <w:sz w:val="21"/>
          <w:szCs w:val="21"/>
          <w:lang w:eastAsia="en-US"/>
        </w:rPr>
      </w:pPr>
      <w:r>
        <w:rPr>
          <w:rFonts w:ascii="Arial Narrow" w:eastAsiaTheme="minorHAnsi" w:hAnsi="Arial Narrow" w:cs="Arial Narrow"/>
          <w:sz w:val="21"/>
          <w:szCs w:val="21"/>
          <w:lang w:eastAsia="en-US"/>
        </w:rPr>
        <w:t xml:space="preserve">7. Informácie k </w:t>
      </w:r>
      <w:r>
        <w:rPr>
          <w:rFonts w:ascii="ArialNarrow" w:eastAsiaTheme="minorHAnsi" w:hAnsi="ArialNarrow" w:cs="ArialNarrow"/>
          <w:sz w:val="21"/>
          <w:szCs w:val="21"/>
          <w:lang w:eastAsia="en-US"/>
        </w:rPr>
        <w:t>čas</w:t>
      </w:r>
      <w:r>
        <w:rPr>
          <w:rFonts w:ascii="Arial Narrow" w:eastAsiaTheme="minorHAnsi" w:hAnsi="Arial Narrow" w:cs="Arial Narrow"/>
          <w:sz w:val="21"/>
          <w:szCs w:val="21"/>
          <w:lang w:eastAsia="en-US"/>
        </w:rPr>
        <w:t xml:space="preserve">ti G. písm. c) a </w:t>
      </w:r>
      <w:r>
        <w:rPr>
          <w:rFonts w:ascii="ArialNarrow" w:eastAsiaTheme="minorHAnsi" w:hAnsi="ArialNarrow" w:cs="ArialNarrow"/>
          <w:sz w:val="21"/>
          <w:szCs w:val="21"/>
          <w:lang w:eastAsia="en-US"/>
        </w:rPr>
        <w:t xml:space="preserve">d) prílohy č. 3 </w:t>
      </w:r>
      <w:r>
        <w:rPr>
          <w:rFonts w:ascii="Arial Narrow" w:eastAsiaTheme="minorHAnsi" w:hAnsi="Arial Narrow" w:cs="Arial Narrow"/>
          <w:sz w:val="21"/>
          <w:szCs w:val="21"/>
          <w:lang w:eastAsia="en-US"/>
        </w:rPr>
        <w:t>o záväzkoch</w:t>
      </w:r>
    </w:p>
    <w:p w:rsidR="00B84654" w:rsidRDefault="00B84654" w:rsidP="00B84654">
      <w:pPr>
        <w:autoSpaceDE w:val="0"/>
        <w:autoSpaceDN w:val="0"/>
        <w:adjustRightInd w:val="0"/>
        <w:rPr>
          <w:rFonts w:ascii="Arial Narrow" w:eastAsiaTheme="minorHAnsi" w:hAnsi="Arial Narrow" w:cs="Arial Narrow"/>
          <w:b/>
          <w:bCs/>
          <w:sz w:val="21"/>
          <w:szCs w:val="21"/>
          <w:lang w:eastAsia="en-US"/>
        </w:rPr>
      </w:pPr>
    </w:p>
    <w:tbl>
      <w:tblPr>
        <w:tblStyle w:val="Mriekatabuky"/>
        <w:tblW w:w="0" w:type="auto"/>
        <w:tblLook w:val="04A0"/>
      </w:tblPr>
      <w:tblGrid>
        <w:gridCol w:w="9212"/>
      </w:tblGrid>
      <w:tr w:rsidR="00B84654" w:rsidRPr="00B84654" w:rsidTr="00B84654">
        <w:tc>
          <w:tcPr>
            <w:tcW w:w="9212" w:type="dxa"/>
          </w:tcPr>
          <w:p w:rsidR="00B84654" w:rsidRPr="00B84654" w:rsidRDefault="00B84654" w:rsidP="00B84654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sz w:val="21"/>
                <w:szCs w:val="21"/>
                <w:lang w:eastAsia="en-US"/>
              </w:rPr>
            </w:pPr>
            <w:r w:rsidRPr="00B84654">
              <w:rPr>
                <w:rFonts w:ascii="Arial Narrow" w:eastAsiaTheme="minorHAnsi" w:hAnsi="Arial Narrow" w:cs="Arial Narrow"/>
                <w:b/>
                <w:bCs/>
                <w:sz w:val="21"/>
                <w:szCs w:val="21"/>
                <w:lang w:eastAsia="en-US"/>
              </w:rPr>
              <w:t xml:space="preserve">Krátkodobé záväzky spolu </w:t>
            </w:r>
            <w:r>
              <w:rPr>
                <w:rFonts w:ascii="Arial Narrow" w:eastAsiaTheme="minorHAnsi" w:hAnsi="Arial Narrow" w:cs="Arial Narrow"/>
                <w:b/>
                <w:bCs/>
                <w:sz w:val="21"/>
                <w:szCs w:val="21"/>
                <w:lang w:eastAsia="en-US"/>
              </w:rPr>
              <w:t xml:space="preserve">                                                                                                                          8078,21</w:t>
            </w:r>
          </w:p>
        </w:tc>
      </w:tr>
      <w:tr w:rsidR="00B84654" w:rsidRPr="00B84654" w:rsidTr="00B84654">
        <w:tc>
          <w:tcPr>
            <w:tcW w:w="9212" w:type="dxa"/>
          </w:tcPr>
          <w:p w:rsidR="00B84654" w:rsidRPr="00B84654" w:rsidRDefault="00B84654" w:rsidP="00B84654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sz w:val="21"/>
                <w:szCs w:val="21"/>
                <w:lang w:eastAsia="en-US"/>
              </w:rPr>
            </w:pPr>
            <w:r w:rsidRPr="00B84654">
              <w:rPr>
                <w:rFonts w:ascii="Arial Narrow" w:eastAsiaTheme="minorHAnsi" w:hAnsi="Arial Narrow" w:cs="Arial Narrow"/>
                <w:sz w:val="21"/>
                <w:szCs w:val="21"/>
                <w:lang w:eastAsia="en-US"/>
              </w:rPr>
              <w:t xml:space="preserve">Záväzky so zostatkovou dobou splatnosti do jedného roka vrátane </w:t>
            </w:r>
            <w:r>
              <w:rPr>
                <w:rFonts w:ascii="Arial Narrow" w:eastAsiaTheme="minorHAnsi" w:hAnsi="Arial Narrow" w:cs="Arial Narrow"/>
                <w:sz w:val="21"/>
                <w:szCs w:val="21"/>
                <w:lang w:eastAsia="en-US"/>
              </w:rPr>
              <w:t xml:space="preserve">                                                              8078,21</w:t>
            </w:r>
          </w:p>
        </w:tc>
      </w:tr>
      <w:tr w:rsidR="00B84654" w:rsidTr="00B84654">
        <w:tc>
          <w:tcPr>
            <w:tcW w:w="9212" w:type="dxa"/>
          </w:tcPr>
          <w:p w:rsidR="00B84654" w:rsidRDefault="00B84654" w:rsidP="00B84654">
            <w:r w:rsidRPr="00B84654">
              <w:rPr>
                <w:rFonts w:ascii="Arial Narrow" w:eastAsiaTheme="minorHAnsi" w:hAnsi="Arial Narrow" w:cs="Arial Narrow"/>
                <w:sz w:val="21"/>
                <w:szCs w:val="21"/>
                <w:lang w:eastAsia="en-US"/>
              </w:rPr>
              <w:t>Záväzky po lehote splatnosti</w:t>
            </w:r>
          </w:p>
        </w:tc>
      </w:tr>
    </w:tbl>
    <w:p w:rsidR="00B84654" w:rsidRDefault="00B84654" w:rsidP="00B84654"/>
    <w:p w:rsidR="00B84654" w:rsidRDefault="00B84654" w:rsidP="00B84654">
      <w:pPr>
        <w:rPr>
          <w:rFonts w:ascii="ArialNarrow" w:eastAsiaTheme="minorHAnsi" w:hAnsi="ArialNarrow" w:cs="ArialNarrow"/>
          <w:sz w:val="21"/>
          <w:szCs w:val="21"/>
          <w:lang w:eastAsia="en-US"/>
        </w:rPr>
      </w:pPr>
      <w:r>
        <w:rPr>
          <w:rFonts w:ascii="Arial Narrow" w:eastAsiaTheme="minorHAnsi" w:hAnsi="Arial Narrow" w:cs="Arial Narrow"/>
          <w:sz w:val="21"/>
          <w:szCs w:val="21"/>
          <w:lang w:eastAsia="en-US"/>
        </w:rPr>
        <w:t>Spol</w:t>
      </w:r>
      <w:r>
        <w:rPr>
          <w:rFonts w:ascii="ArialNarrow" w:eastAsiaTheme="minorHAnsi" w:hAnsi="ArialNarrow" w:cs="ArialNarrow"/>
          <w:sz w:val="21"/>
          <w:szCs w:val="21"/>
          <w:lang w:eastAsia="en-US"/>
        </w:rPr>
        <w:t>očnosť má záväzok voči spoločníkovi z titulu krátkodobej pôžičky.</w:t>
      </w:r>
    </w:p>
    <w:p w:rsidR="003F182F" w:rsidRDefault="003F182F" w:rsidP="00B84654">
      <w:pPr>
        <w:rPr>
          <w:rFonts w:ascii="ArialNarrow" w:eastAsiaTheme="minorHAnsi" w:hAnsi="ArialNarrow" w:cs="ArialNarrow"/>
          <w:sz w:val="21"/>
          <w:szCs w:val="21"/>
          <w:lang w:eastAsia="en-US"/>
        </w:rPr>
      </w:pPr>
    </w:p>
    <w:p w:rsidR="003F182F" w:rsidRDefault="003F182F" w:rsidP="00B84654">
      <w:pPr>
        <w:rPr>
          <w:rFonts w:ascii="ArialNarrow" w:eastAsiaTheme="minorHAnsi" w:hAnsi="ArialNarrow" w:cs="ArialNarrow"/>
          <w:sz w:val="21"/>
          <w:szCs w:val="21"/>
          <w:lang w:eastAsia="en-US"/>
        </w:rPr>
      </w:pPr>
      <w:r>
        <w:rPr>
          <w:rFonts w:ascii="Arial Narrow" w:eastAsiaTheme="minorHAnsi" w:hAnsi="Arial Narrow" w:cs="Arial Narrow"/>
          <w:sz w:val="21"/>
          <w:szCs w:val="21"/>
          <w:lang w:eastAsia="en-US"/>
        </w:rPr>
        <w:t xml:space="preserve">Informácie k </w:t>
      </w:r>
      <w:r>
        <w:rPr>
          <w:rFonts w:ascii="ArialNarrow" w:eastAsiaTheme="minorHAnsi" w:hAnsi="ArialNarrow" w:cs="ArialNarrow"/>
          <w:sz w:val="21"/>
          <w:szCs w:val="21"/>
          <w:lang w:eastAsia="en-US"/>
        </w:rPr>
        <w:t xml:space="preserve">prílohe č. 3 časti G. písm. i) o bankových úveroch, pôžičkách a </w:t>
      </w:r>
      <w:r>
        <w:rPr>
          <w:rFonts w:ascii="Arial Narrow" w:eastAsiaTheme="minorHAnsi" w:hAnsi="Arial Narrow" w:cs="Arial Narrow"/>
          <w:sz w:val="21"/>
          <w:szCs w:val="21"/>
          <w:lang w:eastAsia="en-US"/>
        </w:rPr>
        <w:t>krátk</w:t>
      </w:r>
      <w:r>
        <w:rPr>
          <w:rFonts w:ascii="ArialNarrow" w:eastAsiaTheme="minorHAnsi" w:hAnsi="ArialNarrow" w:cs="ArialNarrow"/>
          <w:sz w:val="21"/>
          <w:szCs w:val="21"/>
          <w:lang w:eastAsia="en-US"/>
        </w:rPr>
        <w:t>odobých finančných výpomociach</w:t>
      </w:r>
    </w:p>
    <w:tbl>
      <w:tblPr>
        <w:tblStyle w:val="Mriekatabuky"/>
        <w:tblW w:w="0" w:type="auto"/>
        <w:tblLook w:val="04A0"/>
      </w:tblPr>
      <w:tblGrid>
        <w:gridCol w:w="2280"/>
        <w:gridCol w:w="1875"/>
        <w:gridCol w:w="5057"/>
        <w:gridCol w:w="38"/>
      </w:tblGrid>
      <w:tr w:rsidR="003F182F" w:rsidRPr="003F182F" w:rsidTr="003F182F">
        <w:tc>
          <w:tcPr>
            <w:tcW w:w="2280" w:type="dxa"/>
          </w:tcPr>
          <w:p w:rsidR="003F182F" w:rsidRPr="003F182F" w:rsidRDefault="003F182F" w:rsidP="001A230F">
            <w:pPr>
              <w:rPr>
                <w:rFonts w:ascii="ArialNarrow" w:eastAsiaTheme="minorHAnsi" w:hAnsi="ArialNarrow" w:cs="ArialNarrow"/>
                <w:sz w:val="21"/>
                <w:szCs w:val="21"/>
                <w:lang w:eastAsia="en-US"/>
              </w:rPr>
            </w:pPr>
            <w:r w:rsidRPr="003F182F">
              <w:rPr>
                <w:rFonts w:ascii="ArialNarrow" w:eastAsiaTheme="minorHAnsi" w:hAnsi="ArialNarrow" w:cs="ArialNarrow"/>
                <w:sz w:val="21"/>
                <w:szCs w:val="21"/>
                <w:lang w:eastAsia="en-US"/>
              </w:rPr>
              <w:t>Názov položky</w:t>
            </w:r>
          </w:p>
        </w:tc>
        <w:tc>
          <w:tcPr>
            <w:tcW w:w="1875" w:type="dxa"/>
          </w:tcPr>
          <w:p w:rsidR="003F182F" w:rsidRPr="003F182F" w:rsidRDefault="003F182F" w:rsidP="003F182F">
            <w:pPr>
              <w:rPr>
                <w:rFonts w:ascii="ArialNarrow" w:eastAsiaTheme="minorHAnsi" w:hAnsi="ArialNarrow" w:cs="ArialNarrow"/>
                <w:sz w:val="21"/>
                <w:szCs w:val="21"/>
                <w:lang w:eastAsia="en-US"/>
              </w:rPr>
            </w:pPr>
            <w:r>
              <w:rPr>
                <w:rFonts w:ascii="ArialNarrow" w:eastAsiaTheme="minorHAnsi" w:hAnsi="ArialNarrow" w:cs="ArialNarrow"/>
                <w:sz w:val="21"/>
                <w:szCs w:val="21"/>
                <w:lang w:eastAsia="en-US"/>
              </w:rPr>
              <w:t>Dátum splatnosti</w:t>
            </w:r>
          </w:p>
        </w:tc>
        <w:tc>
          <w:tcPr>
            <w:tcW w:w="5095" w:type="dxa"/>
            <w:gridSpan w:val="2"/>
          </w:tcPr>
          <w:p w:rsidR="003F182F" w:rsidRPr="003F182F" w:rsidRDefault="003F182F" w:rsidP="003F182F">
            <w:pPr>
              <w:rPr>
                <w:rFonts w:ascii="ArialNarrow" w:eastAsiaTheme="minorHAnsi" w:hAnsi="ArialNarrow" w:cs="ArialNarrow"/>
                <w:sz w:val="21"/>
                <w:szCs w:val="21"/>
                <w:lang w:eastAsia="en-US"/>
              </w:rPr>
            </w:pPr>
            <w:r>
              <w:rPr>
                <w:rFonts w:ascii="ArialNarrow" w:eastAsiaTheme="minorHAnsi" w:hAnsi="ArialNarrow" w:cs="ArialNarrow"/>
                <w:sz w:val="21"/>
                <w:szCs w:val="21"/>
                <w:lang w:eastAsia="en-US"/>
              </w:rPr>
              <w:t>Suma za bežné účtovné obdobie</w:t>
            </w:r>
          </w:p>
        </w:tc>
      </w:tr>
      <w:tr w:rsidR="003F182F" w:rsidRPr="003F182F" w:rsidTr="003F182F">
        <w:trPr>
          <w:gridAfter w:val="1"/>
          <w:wAfter w:w="38" w:type="dxa"/>
        </w:trPr>
        <w:tc>
          <w:tcPr>
            <w:tcW w:w="2280" w:type="dxa"/>
          </w:tcPr>
          <w:p w:rsidR="003F182F" w:rsidRPr="003F182F" w:rsidRDefault="003F182F" w:rsidP="00054628">
            <w:pPr>
              <w:autoSpaceDE w:val="0"/>
              <w:autoSpaceDN w:val="0"/>
              <w:adjustRightInd w:val="0"/>
              <w:rPr>
                <w:rFonts w:ascii="ArialNarrow-Bold" w:eastAsiaTheme="minorHAnsi" w:hAnsi="ArialNarrow-Bold" w:cs="ArialNarrow-Bold"/>
                <w:b/>
                <w:bCs/>
                <w:sz w:val="21"/>
                <w:szCs w:val="21"/>
                <w:lang w:eastAsia="en-US"/>
              </w:rPr>
            </w:pPr>
            <w:r w:rsidRPr="003F182F">
              <w:rPr>
                <w:rFonts w:ascii="ArialNarrow-Bold" w:eastAsiaTheme="minorHAnsi" w:hAnsi="ArialNarrow-Bold" w:cs="ArialNarrow-Bold"/>
                <w:b/>
                <w:bCs/>
                <w:sz w:val="21"/>
                <w:szCs w:val="21"/>
                <w:lang w:eastAsia="en-US"/>
              </w:rPr>
              <w:t>Krátkodobé pôžičky</w:t>
            </w:r>
          </w:p>
        </w:tc>
        <w:tc>
          <w:tcPr>
            <w:tcW w:w="1875" w:type="dxa"/>
          </w:tcPr>
          <w:p w:rsidR="003F182F" w:rsidRPr="003F182F" w:rsidRDefault="003F182F" w:rsidP="003F182F">
            <w:pPr>
              <w:autoSpaceDE w:val="0"/>
              <w:autoSpaceDN w:val="0"/>
              <w:adjustRightInd w:val="0"/>
              <w:rPr>
                <w:rFonts w:ascii="ArialNarrow-Bold" w:eastAsiaTheme="minorHAnsi" w:hAnsi="ArialNarrow-Bold" w:cs="ArialNarrow-Bold"/>
                <w:b/>
                <w:bCs/>
                <w:sz w:val="21"/>
                <w:szCs w:val="21"/>
                <w:lang w:eastAsia="en-US"/>
              </w:rPr>
            </w:pPr>
          </w:p>
        </w:tc>
        <w:tc>
          <w:tcPr>
            <w:tcW w:w="5057" w:type="dxa"/>
          </w:tcPr>
          <w:p w:rsidR="003F182F" w:rsidRPr="003F182F" w:rsidRDefault="003F182F" w:rsidP="003F182F">
            <w:pPr>
              <w:autoSpaceDE w:val="0"/>
              <w:autoSpaceDN w:val="0"/>
              <w:adjustRightInd w:val="0"/>
              <w:rPr>
                <w:rFonts w:ascii="ArialNarrow-Bold" w:eastAsiaTheme="minorHAnsi" w:hAnsi="ArialNarrow-Bold" w:cs="ArialNarrow-Bold"/>
                <w:b/>
                <w:bCs/>
                <w:sz w:val="21"/>
                <w:szCs w:val="21"/>
                <w:lang w:eastAsia="en-US"/>
              </w:rPr>
            </w:pPr>
          </w:p>
        </w:tc>
      </w:tr>
      <w:tr w:rsidR="003F182F" w:rsidTr="003F182F">
        <w:trPr>
          <w:gridAfter w:val="1"/>
          <w:wAfter w:w="38" w:type="dxa"/>
        </w:trPr>
        <w:tc>
          <w:tcPr>
            <w:tcW w:w="2280" w:type="dxa"/>
          </w:tcPr>
          <w:p w:rsidR="003F182F" w:rsidRDefault="003F182F" w:rsidP="00054628">
            <w:r w:rsidRPr="003F182F">
              <w:rPr>
                <w:rFonts w:ascii="ArialNarrow" w:eastAsiaTheme="minorHAnsi" w:hAnsi="ArialNarrow" w:cs="ArialNarrow"/>
                <w:sz w:val="21"/>
                <w:szCs w:val="21"/>
                <w:lang w:eastAsia="en-US"/>
              </w:rPr>
              <w:t xml:space="preserve">Spoločníka </w:t>
            </w:r>
            <w:r w:rsidRPr="003F182F">
              <w:rPr>
                <w:rFonts w:ascii="Arial Narrow" w:eastAsiaTheme="minorHAnsi" w:hAnsi="Arial Narrow" w:cs="Arial Narrow"/>
                <w:sz w:val="21"/>
                <w:szCs w:val="21"/>
                <w:lang w:eastAsia="en-US"/>
              </w:rPr>
              <w:t xml:space="preserve"> </w:t>
            </w:r>
          </w:p>
        </w:tc>
        <w:tc>
          <w:tcPr>
            <w:tcW w:w="1875" w:type="dxa"/>
          </w:tcPr>
          <w:p w:rsidR="003F182F" w:rsidRDefault="003F182F" w:rsidP="003F182F">
            <w:r>
              <w:t>31.12.2018</w:t>
            </w:r>
          </w:p>
        </w:tc>
        <w:tc>
          <w:tcPr>
            <w:tcW w:w="5057" w:type="dxa"/>
          </w:tcPr>
          <w:p w:rsidR="003F182F" w:rsidRDefault="003F182F" w:rsidP="003F182F">
            <w:r>
              <w:t>8078,21</w:t>
            </w:r>
          </w:p>
        </w:tc>
      </w:tr>
    </w:tbl>
    <w:p w:rsidR="003F182F" w:rsidRDefault="003F182F" w:rsidP="003F182F"/>
    <w:p w:rsidR="003F182F" w:rsidRDefault="003F182F" w:rsidP="003F182F">
      <w:pPr>
        <w:autoSpaceDE w:val="0"/>
        <w:autoSpaceDN w:val="0"/>
        <w:adjustRightInd w:val="0"/>
        <w:rPr>
          <w:rFonts w:ascii="Arial Narrow" w:eastAsiaTheme="minorHAnsi" w:hAnsi="Arial Narrow" w:cs="Arial Narrow"/>
          <w:b/>
          <w:bCs/>
          <w:sz w:val="28"/>
          <w:szCs w:val="28"/>
          <w:lang w:eastAsia="en-US"/>
        </w:rPr>
      </w:pPr>
      <w:r>
        <w:rPr>
          <w:rFonts w:ascii="Arial Narrow" w:eastAsiaTheme="minorHAnsi" w:hAnsi="Arial Narrow" w:cs="Arial Narrow"/>
          <w:b/>
          <w:bCs/>
          <w:sz w:val="28"/>
          <w:szCs w:val="28"/>
          <w:lang w:eastAsia="en-US"/>
        </w:rPr>
        <w:t>H. Informácie o výnosoch</w:t>
      </w:r>
    </w:p>
    <w:p w:rsidR="003F182F" w:rsidRDefault="003F182F" w:rsidP="003F182F">
      <w:r>
        <w:rPr>
          <w:rFonts w:ascii="Arial Narrow" w:eastAsiaTheme="minorHAnsi" w:hAnsi="Arial Narrow" w:cs="Arial Narrow"/>
          <w:sz w:val="21"/>
          <w:szCs w:val="21"/>
          <w:lang w:eastAsia="en-US"/>
        </w:rPr>
        <w:t xml:space="preserve">8. Informácie k </w:t>
      </w:r>
      <w:r>
        <w:rPr>
          <w:rFonts w:ascii="ArialNarrow" w:eastAsiaTheme="minorHAnsi" w:hAnsi="ArialNarrow" w:cs="ArialNarrow"/>
          <w:sz w:val="21"/>
          <w:szCs w:val="21"/>
          <w:lang w:eastAsia="en-US"/>
        </w:rPr>
        <w:t>čas</w:t>
      </w:r>
      <w:r>
        <w:rPr>
          <w:rFonts w:ascii="Arial Narrow" w:eastAsiaTheme="minorHAnsi" w:hAnsi="Arial Narrow" w:cs="Arial Narrow"/>
          <w:sz w:val="21"/>
          <w:szCs w:val="21"/>
          <w:lang w:eastAsia="en-US"/>
        </w:rPr>
        <w:t xml:space="preserve">ti </w:t>
      </w:r>
      <w:r>
        <w:rPr>
          <w:rFonts w:ascii="ArialNarrow" w:eastAsiaTheme="minorHAnsi" w:hAnsi="ArialNarrow" w:cs="ArialNarrow"/>
          <w:sz w:val="21"/>
          <w:szCs w:val="21"/>
          <w:lang w:eastAsia="en-US"/>
        </w:rPr>
        <w:t xml:space="preserve">H. písm. a) prílohy č. 3 </w:t>
      </w:r>
      <w:r>
        <w:rPr>
          <w:rFonts w:ascii="Arial Narrow" w:eastAsiaTheme="minorHAnsi" w:hAnsi="Arial Narrow" w:cs="Arial Narrow"/>
          <w:sz w:val="21"/>
          <w:szCs w:val="21"/>
          <w:lang w:eastAsia="en-US"/>
        </w:rPr>
        <w:t>o tržbách</w:t>
      </w:r>
    </w:p>
    <w:p w:rsidR="003F182F" w:rsidRDefault="003F182F" w:rsidP="003F182F"/>
    <w:tbl>
      <w:tblPr>
        <w:tblStyle w:val="Mriekatabuky"/>
        <w:tblW w:w="9889" w:type="dxa"/>
        <w:tblLayout w:type="fixed"/>
        <w:tblLook w:val="04A0"/>
      </w:tblPr>
      <w:tblGrid>
        <w:gridCol w:w="1512"/>
        <w:gridCol w:w="1148"/>
        <w:gridCol w:w="1843"/>
        <w:gridCol w:w="1134"/>
        <w:gridCol w:w="1275"/>
        <w:gridCol w:w="1418"/>
        <w:gridCol w:w="7"/>
        <w:gridCol w:w="1552"/>
      </w:tblGrid>
      <w:tr w:rsidR="003F182F" w:rsidRPr="003F182F" w:rsidTr="00E069A5">
        <w:trPr>
          <w:trHeight w:val="1123"/>
        </w:trPr>
        <w:tc>
          <w:tcPr>
            <w:tcW w:w="1512" w:type="dxa"/>
          </w:tcPr>
          <w:p w:rsidR="003F182F" w:rsidRPr="003F182F" w:rsidRDefault="003F182F" w:rsidP="003F182F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b/>
                <w:bCs/>
                <w:sz w:val="20"/>
                <w:szCs w:val="20"/>
                <w:lang w:eastAsia="en-US"/>
              </w:rPr>
            </w:pPr>
            <w:r w:rsidRPr="003F182F">
              <w:rPr>
                <w:rFonts w:ascii="ArialNarrow-Bold" w:eastAsiaTheme="minorHAnsi" w:hAnsi="ArialNarrow-Bold" w:cs="ArialNarrow-Bold"/>
                <w:b/>
                <w:bCs/>
                <w:sz w:val="21"/>
                <w:szCs w:val="21"/>
                <w:lang w:eastAsia="en-US"/>
              </w:rPr>
              <w:t>Oblasť odbytu</w:t>
            </w:r>
            <w:r w:rsidRPr="003F182F">
              <w:rPr>
                <w:rFonts w:ascii="Arial Narrow" w:eastAsiaTheme="minorHAnsi" w:hAnsi="Arial Narrow" w:cs="Arial Narrow"/>
                <w:b/>
                <w:bCs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2991" w:type="dxa"/>
            <w:gridSpan w:val="2"/>
          </w:tcPr>
          <w:p w:rsidR="003F182F" w:rsidRDefault="003F182F" w:rsidP="0022767A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b/>
                <w:bCs/>
                <w:sz w:val="20"/>
                <w:szCs w:val="20"/>
                <w:lang w:eastAsia="en-US"/>
              </w:rPr>
            </w:pPr>
            <w:r w:rsidRPr="003F182F">
              <w:rPr>
                <w:rFonts w:ascii="Arial Narrow" w:eastAsiaTheme="minorHAnsi" w:hAnsi="Arial Narrow" w:cs="Arial Narrow"/>
                <w:b/>
                <w:bCs/>
                <w:sz w:val="20"/>
                <w:szCs w:val="20"/>
                <w:lang w:eastAsia="en-US"/>
              </w:rPr>
              <w:t>Typ výrobkov,</w:t>
            </w:r>
            <w:r>
              <w:rPr>
                <w:rFonts w:ascii="Arial Narrow" w:eastAsiaTheme="minorHAnsi" w:hAnsi="Arial Narrow" w:cs="Arial Narrow"/>
                <w:b/>
                <w:bCs/>
                <w:sz w:val="20"/>
                <w:szCs w:val="20"/>
                <w:lang w:eastAsia="en-US"/>
              </w:rPr>
              <w:t>tovarov,služieb</w:t>
            </w:r>
          </w:p>
          <w:p w:rsidR="003F182F" w:rsidRPr="003F182F" w:rsidRDefault="003F182F" w:rsidP="0022767A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eastAsiaTheme="minorHAnsi" w:hAnsi="Arial Narrow" w:cs="Arial Narrow"/>
                <w:b/>
                <w:bCs/>
                <w:sz w:val="20"/>
                <w:szCs w:val="20"/>
                <w:lang w:eastAsia="en-US"/>
              </w:rPr>
              <w:t xml:space="preserve"> Predaj ojazdených    automobilov</w:t>
            </w:r>
          </w:p>
        </w:tc>
        <w:tc>
          <w:tcPr>
            <w:tcW w:w="2409" w:type="dxa"/>
            <w:gridSpan w:val="2"/>
          </w:tcPr>
          <w:p w:rsidR="003F182F" w:rsidRDefault="003F182F" w:rsidP="003F182F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b/>
                <w:bCs/>
                <w:sz w:val="20"/>
                <w:szCs w:val="20"/>
                <w:lang w:eastAsia="en-US"/>
              </w:rPr>
            </w:pPr>
            <w:r w:rsidRPr="003F182F">
              <w:rPr>
                <w:rFonts w:ascii="Arial Narrow" w:eastAsiaTheme="minorHAnsi" w:hAnsi="Arial Narrow" w:cs="Arial Narrow"/>
                <w:b/>
                <w:bCs/>
                <w:sz w:val="20"/>
                <w:szCs w:val="20"/>
                <w:lang w:eastAsia="en-US"/>
              </w:rPr>
              <w:t>Typ výrobkov,</w:t>
            </w:r>
            <w:r>
              <w:rPr>
                <w:rFonts w:ascii="Arial Narrow" w:eastAsiaTheme="minorHAnsi" w:hAnsi="Arial Narrow" w:cs="Arial Narrow"/>
                <w:b/>
                <w:bCs/>
                <w:sz w:val="20"/>
                <w:szCs w:val="20"/>
                <w:lang w:eastAsia="en-US"/>
              </w:rPr>
              <w:t>tovarov,služieb</w:t>
            </w:r>
          </w:p>
          <w:p w:rsidR="003F182F" w:rsidRPr="003F182F" w:rsidRDefault="003F182F" w:rsidP="003F182F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eastAsiaTheme="minorHAnsi" w:hAnsi="Arial Narrow" w:cs="Arial Narrow"/>
                <w:b/>
                <w:bCs/>
                <w:sz w:val="20"/>
                <w:szCs w:val="20"/>
                <w:lang w:eastAsia="en-US"/>
              </w:rPr>
              <w:t>Predaj náhradných dielov</w:t>
            </w:r>
          </w:p>
        </w:tc>
        <w:tc>
          <w:tcPr>
            <w:tcW w:w="2977" w:type="dxa"/>
            <w:gridSpan w:val="3"/>
          </w:tcPr>
          <w:p w:rsidR="00E069A5" w:rsidRDefault="00E069A5" w:rsidP="00E069A5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eastAsiaTheme="minorHAnsi" w:hAnsi="Arial Narrow" w:cs="Arial Narrow"/>
                <w:b/>
                <w:bCs/>
                <w:sz w:val="20"/>
                <w:szCs w:val="20"/>
                <w:lang w:eastAsia="en-US"/>
              </w:rPr>
              <w:t xml:space="preserve">Typ </w:t>
            </w:r>
            <w:r w:rsidRPr="003F182F">
              <w:rPr>
                <w:rFonts w:ascii="Arial Narrow" w:eastAsiaTheme="minorHAnsi" w:hAnsi="Arial Narrow" w:cs="Arial Narrow"/>
                <w:b/>
                <w:bCs/>
                <w:sz w:val="20"/>
                <w:szCs w:val="20"/>
                <w:lang w:eastAsia="en-US"/>
              </w:rPr>
              <w:t>výrobkov,</w:t>
            </w:r>
            <w:r>
              <w:rPr>
                <w:rFonts w:ascii="Arial Narrow" w:eastAsiaTheme="minorHAnsi" w:hAnsi="Arial Narrow" w:cs="Arial Narrow"/>
                <w:b/>
                <w:bCs/>
                <w:sz w:val="20"/>
                <w:szCs w:val="20"/>
                <w:lang w:eastAsia="en-US"/>
              </w:rPr>
              <w:t>tovarov,</w:t>
            </w:r>
          </w:p>
          <w:p w:rsidR="00E069A5" w:rsidRDefault="00E069A5" w:rsidP="00E069A5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eastAsiaTheme="minorHAnsi" w:hAnsi="Arial Narrow" w:cs="Arial Narrow"/>
                <w:b/>
                <w:bCs/>
                <w:sz w:val="20"/>
                <w:szCs w:val="20"/>
                <w:lang w:eastAsia="en-US"/>
              </w:rPr>
              <w:t>služieb</w:t>
            </w:r>
          </w:p>
          <w:p w:rsidR="003F182F" w:rsidRDefault="003F182F" w:rsidP="003F182F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b/>
                <w:bCs/>
                <w:sz w:val="20"/>
                <w:szCs w:val="20"/>
                <w:lang w:eastAsia="en-US"/>
              </w:rPr>
            </w:pPr>
          </w:p>
          <w:p w:rsidR="003F182F" w:rsidRPr="003F182F" w:rsidRDefault="00E069A5" w:rsidP="003F182F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eastAsiaTheme="minorHAnsi" w:hAnsi="Arial Narrow" w:cs="Arial Narrow"/>
                <w:b/>
                <w:bCs/>
                <w:sz w:val="20"/>
                <w:szCs w:val="20"/>
                <w:lang w:eastAsia="en-US"/>
              </w:rPr>
              <w:t>sprostredkovanie</w:t>
            </w:r>
          </w:p>
        </w:tc>
      </w:tr>
      <w:tr w:rsidR="00E069A5" w:rsidTr="00E069A5">
        <w:trPr>
          <w:trHeight w:val="999"/>
        </w:trPr>
        <w:tc>
          <w:tcPr>
            <w:tcW w:w="1512" w:type="dxa"/>
          </w:tcPr>
          <w:p w:rsidR="00E069A5" w:rsidRDefault="00E069A5" w:rsidP="003F182F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1148" w:type="dxa"/>
          </w:tcPr>
          <w:p w:rsidR="00E069A5" w:rsidRDefault="00E069A5" w:rsidP="003F182F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b/>
                <w:bCs/>
                <w:sz w:val="21"/>
                <w:szCs w:val="21"/>
                <w:lang w:eastAsia="en-US"/>
              </w:rPr>
            </w:pPr>
            <w:r>
              <w:rPr>
                <w:rFonts w:ascii="Arial Narrow" w:eastAsiaTheme="minorHAnsi" w:hAnsi="Arial Narrow" w:cs="Arial Narrow"/>
                <w:b/>
                <w:bCs/>
                <w:sz w:val="21"/>
                <w:szCs w:val="21"/>
                <w:lang w:eastAsia="en-US"/>
              </w:rPr>
              <w:t>Bežné</w:t>
            </w:r>
          </w:p>
          <w:p w:rsidR="00E069A5" w:rsidRDefault="00E069A5" w:rsidP="003F182F">
            <w:pPr>
              <w:autoSpaceDE w:val="0"/>
              <w:autoSpaceDN w:val="0"/>
              <w:adjustRightInd w:val="0"/>
              <w:rPr>
                <w:rFonts w:ascii="ArialNarrow-Bold" w:eastAsiaTheme="minorHAnsi" w:hAnsi="ArialNarrow-Bold" w:cs="ArialNarrow-Bold"/>
                <w:b/>
                <w:bCs/>
                <w:sz w:val="21"/>
                <w:szCs w:val="21"/>
                <w:lang w:eastAsia="en-US"/>
              </w:rPr>
            </w:pPr>
            <w:r>
              <w:rPr>
                <w:rFonts w:ascii="ArialNarrow-Bold" w:eastAsiaTheme="minorHAnsi" w:hAnsi="ArialNarrow-Bold" w:cs="ArialNarrow-Bold"/>
                <w:b/>
                <w:bCs/>
                <w:sz w:val="21"/>
                <w:szCs w:val="21"/>
                <w:lang w:eastAsia="en-US"/>
              </w:rPr>
              <w:t>účtovné</w:t>
            </w:r>
          </w:p>
          <w:p w:rsidR="00E069A5" w:rsidRDefault="00E069A5" w:rsidP="003F182F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eastAsiaTheme="minorHAnsi" w:hAnsi="Arial Narrow" w:cs="Arial Narrow"/>
                <w:b/>
                <w:bCs/>
                <w:sz w:val="21"/>
                <w:szCs w:val="21"/>
                <w:lang w:eastAsia="en-US"/>
              </w:rPr>
              <w:t>obdobie</w:t>
            </w:r>
          </w:p>
        </w:tc>
        <w:tc>
          <w:tcPr>
            <w:tcW w:w="1843" w:type="dxa"/>
          </w:tcPr>
          <w:p w:rsidR="00E069A5" w:rsidRDefault="00E069A5" w:rsidP="003F182F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b/>
                <w:bCs/>
                <w:sz w:val="21"/>
                <w:szCs w:val="21"/>
                <w:lang w:eastAsia="en-US"/>
              </w:rPr>
            </w:pPr>
            <w:r>
              <w:rPr>
                <w:rFonts w:ascii="Arial Narrow" w:eastAsiaTheme="minorHAnsi" w:hAnsi="Arial Narrow" w:cs="Arial Narrow"/>
                <w:b/>
                <w:bCs/>
                <w:sz w:val="21"/>
                <w:szCs w:val="21"/>
                <w:lang w:eastAsia="en-US"/>
              </w:rPr>
              <w:t>Bezprostredne</w:t>
            </w:r>
          </w:p>
          <w:p w:rsidR="00E069A5" w:rsidRDefault="00E069A5" w:rsidP="003F182F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b/>
                <w:bCs/>
                <w:sz w:val="21"/>
                <w:szCs w:val="21"/>
                <w:lang w:eastAsia="en-US"/>
              </w:rPr>
            </w:pPr>
            <w:r>
              <w:rPr>
                <w:rFonts w:ascii="Arial Narrow" w:eastAsiaTheme="minorHAnsi" w:hAnsi="Arial Narrow" w:cs="Arial Narrow"/>
                <w:b/>
                <w:bCs/>
                <w:sz w:val="21"/>
                <w:szCs w:val="21"/>
                <w:lang w:eastAsia="en-US"/>
              </w:rPr>
              <w:t>predchádzajúce</w:t>
            </w:r>
          </w:p>
          <w:p w:rsidR="00E069A5" w:rsidRDefault="00E069A5" w:rsidP="003F182F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Narrow-Bold" w:eastAsiaTheme="minorHAnsi" w:hAnsi="ArialNarrow-Bold" w:cs="ArialNarrow-Bold"/>
                <w:b/>
                <w:bCs/>
                <w:sz w:val="21"/>
                <w:szCs w:val="21"/>
                <w:lang w:eastAsia="en-US"/>
              </w:rPr>
              <w:t>účtovné obdobie</w:t>
            </w:r>
          </w:p>
        </w:tc>
        <w:tc>
          <w:tcPr>
            <w:tcW w:w="1134" w:type="dxa"/>
          </w:tcPr>
          <w:p w:rsidR="00E069A5" w:rsidRDefault="00E069A5" w:rsidP="003F182F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b/>
                <w:bCs/>
                <w:sz w:val="21"/>
                <w:szCs w:val="21"/>
                <w:lang w:eastAsia="en-US"/>
              </w:rPr>
            </w:pPr>
            <w:r>
              <w:rPr>
                <w:rFonts w:ascii="Arial Narrow" w:eastAsiaTheme="minorHAnsi" w:hAnsi="Arial Narrow" w:cs="Arial Narrow"/>
                <w:b/>
                <w:bCs/>
                <w:sz w:val="21"/>
                <w:szCs w:val="21"/>
                <w:lang w:eastAsia="en-US"/>
              </w:rPr>
              <w:t>Bežné</w:t>
            </w:r>
          </w:p>
          <w:p w:rsidR="00E069A5" w:rsidRDefault="00E069A5" w:rsidP="003F182F">
            <w:pPr>
              <w:autoSpaceDE w:val="0"/>
              <w:autoSpaceDN w:val="0"/>
              <w:adjustRightInd w:val="0"/>
              <w:rPr>
                <w:rFonts w:ascii="ArialNarrow-Bold" w:eastAsiaTheme="minorHAnsi" w:hAnsi="ArialNarrow-Bold" w:cs="ArialNarrow-Bold"/>
                <w:b/>
                <w:bCs/>
                <w:sz w:val="21"/>
                <w:szCs w:val="21"/>
                <w:lang w:eastAsia="en-US"/>
              </w:rPr>
            </w:pPr>
            <w:r>
              <w:rPr>
                <w:rFonts w:ascii="ArialNarrow-Bold" w:eastAsiaTheme="minorHAnsi" w:hAnsi="ArialNarrow-Bold" w:cs="ArialNarrow-Bold"/>
                <w:b/>
                <w:bCs/>
                <w:sz w:val="21"/>
                <w:szCs w:val="21"/>
                <w:lang w:eastAsia="en-US"/>
              </w:rPr>
              <w:t>účtovné</w:t>
            </w:r>
          </w:p>
          <w:p w:rsidR="00E069A5" w:rsidRDefault="00E069A5" w:rsidP="003F182F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eastAsiaTheme="minorHAnsi" w:hAnsi="Arial Narrow" w:cs="Arial Narrow"/>
                <w:b/>
                <w:bCs/>
                <w:sz w:val="21"/>
                <w:szCs w:val="21"/>
                <w:lang w:eastAsia="en-US"/>
              </w:rPr>
              <w:t>obdobie</w:t>
            </w:r>
          </w:p>
        </w:tc>
        <w:tc>
          <w:tcPr>
            <w:tcW w:w="1275" w:type="dxa"/>
          </w:tcPr>
          <w:p w:rsidR="00E069A5" w:rsidRDefault="00E069A5" w:rsidP="003F182F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b/>
                <w:bCs/>
                <w:sz w:val="21"/>
                <w:szCs w:val="21"/>
                <w:lang w:eastAsia="en-US"/>
              </w:rPr>
            </w:pPr>
            <w:r>
              <w:rPr>
                <w:rFonts w:ascii="Arial Narrow" w:eastAsiaTheme="minorHAnsi" w:hAnsi="Arial Narrow" w:cs="Arial Narrow"/>
                <w:b/>
                <w:bCs/>
                <w:sz w:val="21"/>
                <w:szCs w:val="21"/>
                <w:lang w:eastAsia="en-US"/>
              </w:rPr>
              <w:t>Bezprostredne</w:t>
            </w:r>
          </w:p>
          <w:p w:rsidR="00E069A5" w:rsidRDefault="00E069A5" w:rsidP="003F182F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b/>
                <w:bCs/>
                <w:sz w:val="21"/>
                <w:szCs w:val="21"/>
                <w:lang w:eastAsia="en-US"/>
              </w:rPr>
            </w:pPr>
            <w:r>
              <w:rPr>
                <w:rFonts w:ascii="Arial Narrow" w:eastAsiaTheme="minorHAnsi" w:hAnsi="Arial Narrow" w:cs="Arial Narrow"/>
                <w:b/>
                <w:bCs/>
                <w:sz w:val="21"/>
                <w:szCs w:val="21"/>
                <w:lang w:eastAsia="en-US"/>
              </w:rPr>
              <w:t>predchádzajúce</w:t>
            </w:r>
          </w:p>
          <w:p w:rsidR="00E069A5" w:rsidRDefault="00E069A5" w:rsidP="003F182F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Narrow-Bold" w:eastAsiaTheme="minorHAnsi" w:hAnsi="ArialNarrow-Bold" w:cs="ArialNarrow-Bold"/>
                <w:b/>
                <w:bCs/>
                <w:sz w:val="21"/>
                <w:szCs w:val="21"/>
                <w:lang w:eastAsia="en-US"/>
              </w:rPr>
              <w:t>účtovné obdobie</w:t>
            </w:r>
          </w:p>
        </w:tc>
        <w:tc>
          <w:tcPr>
            <w:tcW w:w="1418" w:type="dxa"/>
          </w:tcPr>
          <w:p w:rsidR="00E069A5" w:rsidRDefault="00E069A5" w:rsidP="00E069A5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b/>
                <w:bCs/>
                <w:sz w:val="21"/>
                <w:szCs w:val="21"/>
                <w:lang w:eastAsia="en-US"/>
              </w:rPr>
            </w:pPr>
            <w:r>
              <w:rPr>
                <w:rFonts w:ascii="Arial Narrow" w:eastAsiaTheme="minorHAnsi" w:hAnsi="Arial Narrow" w:cs="Arial Narrow"/>
                <w:b/>
                <w:bCs/>
                <w:sz w:val="21"/>
                <w:szCs w:val="21"/>
                <w:lang w:eastAsia="en-US"/>
              </w:rPr>
              <w:t>Bežné</w:t>
            </w:r>
          </w:p>
          <w:p w:rsidR="00E069A5" w:rsidRDefault="00E069A5" w:rsidP="00E069A5">
            <w:pPr>
              <w:autoSpaceDE w:val="0"/>
              <w:autoSpaceDN w:val="0"/>
              <w:adjustRightInd w:val="0"/>
              <w:rPr>
                <w:rFonts w:ascii="ArialNarrow-Bold" w:eastAsiaTheme="minorHAnsi" w:hAnsi="ArialNarrow-Bold" w:cs="ArialNarrow-Bold"/>
                <w:b/>
                <w:bCs/>
                <w:sz w:val="21"/>
                <w:szCs w:val="21"/>
                <w:lang w:eastAsia="en-US"/>
              </w:rPr>
            </w:pPr>
            <w:r>
              <w:rPr>
                <w:rFonts w:ascii="ArialNarrow-Bold" w:eastAsiaTheme="minorHAnsi" w:hAnsi="ArialNarrow-Bold" w:cs="ArialNarrow-Bold"/>
                <w:b/>
                <w:bCs/>
                <w:sz w:val="21"/>
                <w:szCs w:val="21"/>
                <w:lang w:eastAsia="en-US"/>
              </w:rPr>
              <w:t>účtovné</w:t>
            </w:r>
          </w:p>
          <w:p w:rsidR="00E069A5" w:rsidRDefault="00E069A5" w:rsidP="00E069A5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eastAsiaTheme="minorHAnsi" w:hAnsi="Arial Narrow" w:cs="Arial Narrow"/>
                <w:b/>
                <w:bCs/>
                <w:sz w:val="21"/>
                <w:szCs w:val="21"/>
                <w:lang w:eastAsia="en-US"/>
              </w:rPr>
              <w:t>obdobie</w:t>
            </w:r>
          </w:p>
        </w:tc>
        <w:tc>
          <w:tcPr>
            <w:tcW w:w="1559" w:type="dxa"/>
            <w:gridSpan w:val="2"/>
          </w:tcPr>
          <w:p w:rsidR="00E069A5" w:rsidRDefault="00E069A5" w:rsidP="00E069A5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b/>
                <w:bCs/>
                <w:sz w:val="21"/>
                <w:szCs w:val="21"/>
                <w:lang w:eastAsia="en-US"/>
              </w:rPr>
            </w:pPr>
            <w:r>
              <w:rPr>
                <w:rFonts w:ascii="Arial Narrow" w:eastAsiaTheme="minorHAnsi" w:hAnsi="Arial Narrow" w:cs="Arial Narrow"/>
                <w:b/>
                <w:bCs/>
                <w:sz w:val="21"/>
                <w:szCs w:val="21"/>
                <w:lang w:eastAsia="en-US"/>
              </w:rPr>
              <w:t>Bezprostredne</w:t>
            </w:r>
          </w:p>
          <w:p w:rsidR="00E069A5" w:rsidRDefault="00E069A5" w:rsidP="00E069A5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b/>
                <w:bCs/>
                <w:sz w:val="21"/>
                <w:szCs w:val="21"/>
                <w:lang w:eastAsia="en-US"/>
              </w:rPr>
            </w:pPr>
            <w:r>
              <w:rPr>
                <w:rFonts w:ascii="Arial Narrow" w:eastAsiaTheme="minorHAnsi" w:hAnsi="Arial Narrow" w:cs="Arial Narrow"/>
                <w:b/>
                <w:bCs/>
                <w:sz w:val="21"/>
                <w:szCs w:val="21"/>
                <w:lang w:eastAsia="en-US"/>
              </w:rPr>
              <w:t>predchádzajúce</w:t>
            </w:r>
          </w:p>
          <w:p w:rsidR="00E069A5" w:rsidRDefault="00E069A5" w:rsidP="00E069A5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Narrow-Bold" w:eastAsiaTheme="minorHAnsi" w:hAnsi="ArialNarrow-Bold" w:cs="ArialNarrow-Bold"/>
                <w:b/>
                <w:bCs/>
                <w:sz w:val="21"/>
                <w:szCs w:val="21"/>
                <w:lang w:eastAsia="en-US"/>
              </w:rPr>
              <w:t>účtovné obdobie</w:t>
            </w:r>
          </w:p>
        </w:tc>
      </w:tr>
      <w:tr w:rsidR="00E069A5" w:rsidTr="00E069A5">
        <w:tc>
          <w:tcPr>
            <w:tcW w:w="1512" w:type="dxa"/>
          </w:tcPr>
          <w:p w:rsidR="00E069A5" w:rsidRDefault="00E069A5" w:rsidP="003F182F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1148" w:type="dxa"/>
          </w:tcPr>
          <w:p w:rsidR="00E069A5" w:rsidRDefault="00873512" w:rsidP="003F182F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eastAsiaTheme="minorHAnsi" w:hAnsi="Arial Narrow" w:cs="Arial Narrow"/>
                <w:b/>
                <w:bCs/>
                <w:sz w:val="20"/>
                <w:szCs w:val="20"/>
                <w:lang w:eastAsia="en-US"/>
              </w:rPr>
              <w:t>24412</w:t>
            </w:r>
          </w:p>
        </w:tc>
        <w:tc>
          <w:tcPr>
            <w:tcW w:w="1843" w:type="dxa"/>
          </w:tcPr>
          <w:p w:rsidR="00E069A5" w:rsidRDefault="00E069A5" w:rsidP="003F182F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eastAsiaTheme="minorHAnsi" w:hAnsi="Arial Narrow" w:cs="Arial Narrow"/>
                <w:b/>
                <w:bCs/>
                <w:sz w:val="20"/>
                <w:szCs w:val="20"/>
                <w:lang w:eastAsia="en-US"/>
              </w:rPr>
              <w:t>16210,75</w:t>
            </w:r>
          </w:p>
        </w:tc>
        <w:tc>
          <w:tcPr>
            <w:tcW w:w="1134" w:type="dxa"/>
          </w:tcPr>
          <w:p w:rsidR="00E069A5" w:rsidRDefault="00201BAD" w:rsidP="003F182F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eastAsiaTheme="minorHAnsi" w:hAnsi="Arial Narrow" w:cs="Arial Narrow"/>
                <w:b/>
                <w:bCs/>
                <w:sz w:val="20"/>
                <w:szCs w:val="20"/>
                <w:lang w:eastAsia="en-US"/>
              </w:rPr>
              <w:t>1038</w:t>
            </w:r>
          </w:p>
        </w:tc>
        <w:tc>
          <w:tcPr>
            <w:tcW w:w="1275" w:type="dxa"/>
          </w:tcPr>
          <w:p w:rsidR="00E069A5" w:rsidRDefault="00E069A5" w:rsidP="003F182F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eastAsiaTheme="minorHAnsi" w:hAnsi="Arial Narrow" w:cs="Arial Narrow"/>
                <w:b/>
                <w:bCs/>
                <w:sz w:val="20"/>
                <w:szCs w:val="20"/>
                <w:lang w:eastAsia="en-US"/>
              </w:rPr>
              <w:t>7846</w:t>
            </w:r>
          </w:p>
        </w:tc>
        <w:tc>
          <w:tcPr>
            <w:tcW w:w="1425" w:type="dxa"/>
            <w:gridSpan w:val="2"/>
          </w:tcPr>
          <w:p w:rsidR="00E069A5" w:rsidRDefault="00E069A5" w:rsidP="00E069A5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1552" w:type="dxa"/>
          </w:tcPr>
          <w:p w:rsidR="00E069A5" w:rsidRDefault="00E069A5" w:rsidP="00E069A5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eastAsiaTheme="minorHAnsi" w:hAnsi="Arial Narrow" w:cs="Arial Narrow"/>
                <w:b/>
                <w:bCs/>
                <w:sz w:val="20"/>
                <w:szCs w:val="20"/>
                <w:lang w:eastAsia="en-US"/>
              </w:rPr>
              <w:t>1043,25</w:t>
            </w:r>
          </w:p>
        </w:tc>
      </w:tr>
    </w:tbl>
    <w:p w:rsidR="003F182F" w:rsidRDefault="003F182F" w:rsidP="003F182F">
      <w:pPr>
        <w:autoSpaceDE w:val="0"/>
        <w:autoSpaceDN w:val="0"/>
        <w:adjustRightInd w:val="0"/>
        <w:rPr>
          <w:rFonts w:ascii="Arial Narrow" w:eastAsiaTheme="minorHAnsi" w:hAnsi="Arial Narrow" w:cs="Arial Narrow"/>
          <w:b/>
          <w:bCs/>
          <w:sz w:val="20"/>
          <w:szCs w:val="20"/>
          <w:lang w:eastAsia="en-US"/>
        </w:rPr>
      </w:pPr>
    </w:p>
    <w:p w:rsidR="00201BAD" w:rsidRDefault="00201BAD" w:rsidP="003F182F">
      <w:pPr>
        <w:autoSpaceDE w:val="0"/>
        <w:autoSpaceDN w:val="0"/>
        <w:adjustRightInd w:val="0"/>
        <w:rPr>
          <w:rFonts w:ascii="Arial Narrow" w:eastAsiaTheme="minorHAnsi" w:hAnsi="Arial Narrow" w:cs="Arial Narrow"/>
          <w:sz w:val="21"/>
          <w:szCs w:val="21"/>
          <w:lang w:eastAsia="en-US"/>
        </w:rPr>
      </w:pPr>
      <w:r>
        <w:rPr>
          <w:rFonts w:ascii="ArialNarrow" w:eastAsiaTheme="minorHAnsi" w:hAnsi="ArialNarrow" w:cs="ArialNarrow"/>
          <w:sz w:val="21"/>
          <w:szCs w:val="21"/>
          <w:lang w:eastAsia="en-US"/>
        </w:rPr>
        <w:t xml:space="preserve">Spoločnosť mala v </w:t>
      </w:r>
      <w:r>
        <w:rPr>
          <w:rFonts w:ascii="Arial Narrow" w:eastAsiaTheme="minorHAnsi" w:hAnsi="Arial Narrow" w:cs="Arial Narrow"/>
          <w:sz w:val="21"/>
          <w:szCs w:val="21"/>
          <w:lang w:eastAsia="en-US"/>
        </w:rPr>
        <w:t>roku 2017 výnosy 25450 Eur.</w:t>
      </w:r>
    </w:p>
    <w:p w:rsidR="00201BAD" w:rsidRDefault="00201BAD" w:rsidP="00201BAD">
      <w:pPr>
        <w:autoSpaceDE w:val="0"/>
        <w:autoSpaceDN w:val="0"/>
        <w:adjustRightInd w:val="0"/>
        <w:rPr>
          <w:rFonts w:ascii="Arial Narrow" w:eastAsiaTheme="minorHAnsi" w:hAnsi="Arial Narrow" w:cs="Arial Narrow"/>
          <w:b/>
          <w:bCs/>
          <w:sz w:val="28"/>
          <w:szCs w:val="28"/>
          <w:lang w:eastAsia="en-US"/>
        </w:rPr>
      </w:pPr>
      <w:r>
        <w:rPr>
          <w:rFonts w:ascii="Arial Narrow" w:eastAsiaTheme="minorHAnsi" w:hAnsi="Arial Narrow" w:cs="Arial Narrow"/>
          <w:b/>
          <w:bCs/>
          <w:sz w:val="28"/>
          <w:szCs w:val="28"/>
          <w:lang w:eastAsia="en-US"/>
        </w:rPr>
        <w:t>I. Informácie o nákladoch</w:t>
      </w:r>
    </w:p>
    <w:p w:rsidR="00201BAD" w:rsidRDefault="00201BAD" w:rsidP="00201BAD">
      <w:pPr>
        <w:autoSpaceDE w:val="0"/>
        <w:autoSpaceDN w:val="0"/>
        <w:adjustRightInd w:val="0"/>
        <w:rPr>
          <w:rFonts w:ascii="Arial Narrow" w:eastAsiaTheme="minorHAnsi" w:hAnsi="Arial Narrow" w:cs="Arial Narrow"/>
          <w:sz w:val="21"/>
          <w:szCs w:val="21"/>
          <w:lang w:eastAsia="en-US"/>
        </w:rPr>
      </w:pPr>
      <w:r>
        <w:rPr>
          <w:rFonts w:ascii="Arial Narrow" w:eastAsiaTheme="minorHAnsi" w:hAnsi="Arial Narrow" w:cs="Arial Narrow"/>
          <w:sz w:val="21"/>
          <w:szCs w:val="21"/>
          <w:lang w:eastAsia="en-US"/>
        </w:rPr>
        <w:t xml:space="preserve">10. Informácie k </w:t>
      </w:r>
      <w:r>
        <w:rPr>
          <w:rFonts w:ascii="ArialNarrow" w:eastAsiaTheme="minorHAnsi" w:hAnsi="ArialNarrow" w:cs="ArialNarrow"/>
          <w:sz w:val="21"/>
          <w:szCs w:val="21"/>
          <w:lang w:eastAsia="en-US"/>
        </w:rPr>
        <w:t>čas</w:t>
      </w:r>
      <w:r>
        <w:rPr>
          <w:rFonts w:ascii="Arial Narrow" w:eastAsiaTheme="minorHAnsi" w:hAnsi="Arial Narrow" w:cs="Arial Narrow"/>
          <w:sz w:val="21"/>
          <w:szCs w:val="21"/>
          <w:lang w:eastAsia="en-US"/>
        </w:rPr>
        <w:t xml:space="preserve">ti </w:t>
      </w:r>
      <w:r>
        <w:rPr>
          <w:rFonts w:ascii="ArialNarrow" w:eastAsiaTheme="minorHAnsi" w:hAnsi="ArialNarrow" w:cs="ArialNarrow"/>
          <w:sz w:val="21"/>
          <w:szCs w:val="21"/>
          <w:lang w:eastAsia="en-US"/>
        </w:rPr>
        <w:t xml:space="preserve">I. prílohy č. 3 </w:t>
      </w:r>
      <w:r>
        <w:rPr>
          <w:rFonts w:ascii="Arial Narrow" w:eastAsiaTheme="minorHAnsi" w:hAnsi="Arial Narrow" w:cs="Arial Narrow"/>
          <w:sz w:val="21"/>
          <w:szCs w:val="21"/>
          <w:lang w:eastAsia="en-US"/>
        </w:rPr>
        <w:t>o nákladoch</w:t>
      </w:r>
    </w:p>
    <w:tbl>
      <w:tblPr>
        <w:tblStyle w:val="Mriekatabuky"/>
        <w:tblW w:w="0" w:type="auto"/>
        <w:tblLook w:val="04A0"/>
      </w:tblPr>
      <w:tblGrid>
        <w:gridCol w:w="3075"/>
        <w:gridCol w:w="3075"/>
        <w:gridCol w:w="3062"/>
        <w:gridCol w:w="47"/>
      </w:tblGrid>
      <w:tr w:rsidR="00201BAD" w:rsidRPr="00201BAD" w:rsidTr="00AE0D56">
        <w:trPr>
          <w:gridAfter w:val="1"/>
          <w:wAfter w:w="47" w:type="dxa"/>
          <w:trHeight w:val="450"/>
        </w:trPr>
        <w:tc>
          <w:tcPr>
            <w:tcW w:w="3075" w:type="dxa"/>
          </w:tcPr>
          <w:p w:rsidR="00201BAD" w:rsidRPr="00201BAD" w:rsidRDefault="00201BAD" w:rsidP="00201BAD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b/>
                <w:bCs/>
                <w:sz w:val="21"/>
                <w:szCs w:val="21"/>
                <w:lang w:eastAsia="en-US"/>
              </w:rPr>
            </w:pPr>
            <w:r w:rsidRPr="00201BAD">
              <w:rPr>
                <w:rFonts w:ascii="Arial Narrow" w:eastAsiaTheme="minorHAnsi" w:hAnsi="Arial Narrow" w:cs="Arial Narrow"/>
                <w:b/>
                <w:bCs/>
                <w:sz w:val="21"/>
                <w:szCs w:val="21"/>
                <w:lang w:eastAsia="en-US"/>
              </w:rPr>
              <w:t>Názov položky</w:t>
            </w:r>
          </w:p>
        </w:tc>
        <w:tc>
          <w:tcPr>
            <w:tcW w:w="3075" w:type="dxa"/>
          </w:tcPr>
          <w:p w:rsidR="00201BAD" w:rsidRDefault="00201BAD" w:rsidP="00201BAD">
            <w:pPr>
              <w:autoSpaceDE w:val="0"/>
              <w:autoSpaceDN w:val="0"/>
              <w:adjustRightInd w:val="0"/>
              <w:ind w:left="110"/>
              <w:rPr>
                <w:rFonts w:ascii="Arial Narrow" w:eastAsiaTheme="minorHAnsi" w:hAnsi="Arial Narrow" w:cs="Arial Narrow"/>
                <w:b/>
                <w:bCs/>
                <w:sz w:val="21"/>
                <w:szCs w:val="21"/>
                <w:lang w:eastAsia="en-US"/>
              </w:rPr>
            </w:pPr>
            <w:r w:rsidRPr="00201BAD">
              <w:rPr>
                <w:rFonts w:ascii="ArialNarrow-Bold" w:eastAsiaTheme="minorHAnsi" w:hAnsi="ArialNarrow-Bold" w:cs="ArialNarrow-Bold"/>
                <w:b/>
                <w:bCs/>
                <w:sz w:val="21"/>
                <w:szCs w:val="21"/>
                <w:lang w:eastAsia="en-US"/>
              </w:rPr>
              <w:t xml:space="preserve">Bežné účtovné </w:t>
            </w:r>
            <w:r w:rsidRPr="00201BAD">
              <w:rPr>
                <w:rFonts w:ascii="Arial Narrow" w:eastAsiaTheme="minorHAnsi" w:hAnsi="Arial Narrow" w:cs="Arial Narrow"/>
                <w:b/>
                <w:bCs/>
                <w:sz w:val="21"/>
                <w:szCs w:val="21"/>
                <w:lang w:eastAsia="en-US"/>
              </w:rPr>
              <w:t>obdobie</w:t>
            </w:r>
          </w:p>
          <w:p w:rsidR="00201BAD" w:rsidRPr="00201BAD" w:rsidRDefault="00201BAD" w:rsidP="00201BAD">
            <w:pPr>
              <w:autoSpaceDE w:val="0"/>
              <w:autoSpaceDN w:val="0"/>
              <w:adjustRightInd w:val="0"/>
              <w:ind w:left="110"/>
              <w:rPr>
                <w:rFonts w:ascii="ArialNarrow-Bold" w:eastAsiaTheme="minorHAnsi" w:hAnsi="ArialNarrow-Bold" w:cs="ArialNarrow-Bold"/>
                <w:b/>
                <w:bCs/>
                <w:sz w:val="21"/>
                <w:szCs w:val="21"/>
                <w:lang w:eastAsia="en-US"/>
              </w:rPr>
            </w:pPr>
          </w:p>
        </w:tc>
        <w:tc>
          <w:tcPr>
            <w:tcW w:w="3062" w:type="dxa"/>
          </w:tcPr>
          <w:p w:rsidR="00201BAD" w:rsidRPr="00201BAD" w:rsidRDefault="00201BAD" w:rsidP="00201BAD">
            <w:pPr>
              <w:autoSpaceDE w:val="0"/>
              <w:autoSpaceDN w:val="0"/>
              <w:adjustRightInd w:val="0"/>
              <w:ind w:left="370"/>
              <w:rPr>
                <w:rFonts w:ascii="ArialNarrow-Bold" w:eastAsiaTheme="minorHAnsi" w:hAnsi="ArialNarrow-Bold" w:cs="ArialNarrow-Bold"/>
                <w:b/>
                <w:bCs/>
                <w:sz w:val="21"/>
                <w:szCs w:val="21"/>
                <w:lang w:eastAsia="en-US"/>
              </w:rPr>
            </w:pPr>
            <w:r w:rsidRPr="00201BAD">
              <w:rPr>
                <w:rFonts w:ascii="Arial Narrow" w:eastAsiaTheme="minorHAnsi" w:hAnsi="Arial Narrow" w:cs="Arial Narrow"/>
                <w:b/>
                <w:bCs/>
                <w:sz w:val="21"/>
                <w:szCs w:val="21"/>
                <w:lang w:eastAsia="en-US"/>
              </w:rPr>
              <w:t>Bezprostredne</w:t>
            </w:r>
            <w:r w:rsidRPr="00201BAD">
              <w:rPr>
                <w:rFonts w:ascii="ArialNarrow-Bold" w:eastAsiaTheme="minorHAnsi" w:hAnsi="ArialNarrow-Bold" w:cs="ArialNarrow-Bold"/>
                <w:b/>
                <w:bCs/>
                <w:sz w:val="21"/>
                <w:szCs w:val="21"/>
                <w:lang w:eastAsia="en-US"/>
              </w:rPr>
              <w:t xml:space="preserve">  účtovné obdobie</w:t>
            </w:r>
            <w:r>
              <w:rPr>
                <w:rFonts w:ascii="ArialNarrow-Bold" w:eastAsiaTheme="minorHAnsi" w:hAnsi="ArialNarrow-Bold" w:cs="ArialNarrow-Bold"/>
                <w:b/>
                <w:bCs/>
                <w:sz w:val="21"/>
                <w:szCs w:val="21"/>
                <w:lang w:eastAsia="en-US"/>
              </w:rPr>
              <w:t xml:space="preserve"> </w:t>
            </w:r>
            <w:r w:rsidRPr="00201BAD">
              <w:rPr>
                <w:rFonts w:ascii="Arial Narrow" w:eastAsiaTheme="minorHAnsi" w:hAnsi="Arial Narrow" w:cs="Arial Narrow"/>
                <w:b/>
                <w:bCs/>
                <w:sz w:val="21"/>
                <w:szCs w:val="21"/>
                <w:lang w:eastAsia="en-US"/>
              </w:rPr>
              <w:t>predchádzajúce</w:t>
            </w:r>
          </w:p>
        </w:tc>
      </w:tr>
      <w:tr w:rsidR="00AE0D56" w:rsidRPr="00201BAD" w:rsidTr="00201BAD">
        <w:trPr>
          <w:gridAfter w:val="1"/>
          <w:wAfter w:w="47" w:type="dxa"/>
          <w:trHeight w:val="259"/>
        </w:trPr>
        <w:tc>
          <w:tcPr>
            <w:tcW w:w="3075" w:type="dxa"/>
          </w:tcPr>
          <w:p w:rsidR="00AE0D56" w:rsidRPr="00AE0D56" w:rsidRDefault="00AE0D56" w:rsidP="00201BAD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bCs/>
                <w:sz w:val="21"/>
                <w:szCs w:val="21"/>
                <w:lang w:eastAsia="en-US"/>
              </w:rPr>
            </w:pPr>
            <w:r w:rsidRPr="00AE0D56">
              <w:rPr>
                <w:rFonts w:ascii="Arial Narrow" w:eastAsiaTheme="minorHAnsi" w:hAnsi="Arial Narrow" w:cs="Arial Narrow"/>
                <w:bCs/>
                <w:sz w:val="21"/>
                <w:szCs w:val="21"/>
                <w:lang w:eastAsia="en-US"/>
              </w:rPr>
              <w:t>Dane a poplatky</w:t>
            </w:r>
          </w:p>
        </w:tc>
        <w:tc>
          <w:tcPr>
            <w:tcW w:w="3075" w:type="dxa"/>
          </w:tcPr>
          <w:p w:rsidR="00AE0D56" w:rsidRPr="00201BAD" w:rsidRDefault="00AE0D56" w:rsidP="00201BAD">
            <w:pPr>
              <w:autoSpaceDE w:val="0"/>
              <w:autoSpaceDN w:val="0"/>
              <w:adjustRightInd w:val="0"/>
              <w:ind w:left="110"/>
              <w:rPr>
                <w:rFonts w:ascii="ArialNarrow-Bold" w:eastAsiaTheme="minorHAnsi" w:hAnsi="ArialNarrow-Bold" w:cs="ArialNarrow-Bold"/>
                <w:b/>
                <w:bCs/>
                <w:sz w:val="21"/>
                <w:szCs w:val="21"/>
                <w:lang w:eastAsia="en-US"/>
              </w:rPr>
            </w:pPr>
          </w:p>
        </w:tc>
        <w:tc>
          <w:tcPr>
            <w:tcW w:w="3062" w:type="dxa"/>
          </w:tcPr>
          <w:p w:rsidR="00AE0D56" w:rsidRPr="00AE0D56" w:rsidRDefault="00AE0D56" w:rsidP="00201BAD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bCs/>
                <w:sz w:val="21"/>
                <w:szCs w:val="21"/>
                <w:lang w:eastAsia="en-US"/>
              </w:rPr>
            </w:pPr>
            <w:r>
              <w:rPr>
                <w:rFonts w:ascii="Arial Narrow" w:eastAsiaTheme="minorHAnsi" w:hAnsi="Arial Narrow" w:cs="Arial Narrow"/>
                <w:bCs/>
                <w:sz w:val="21"/>
                <w:szCs w:val="21"/>
                <w:lang w:eastAsia="en-US"/>
              </w:rPr>
              <w:t>600</w:t>
            </w:r>
          </w:p>
        </w:tc>
      </w:tr>
      <w:tr w:rsidR="00201BAD" w:rsidTr="00201BAD">
        <w:tc>
          <w:tcPr>
            <w:tcW w:w="3075" w:type="dxa"/>
          </w:tcPr>
          <w:p w:rsidR="00201BAD" w:rsidRPr="00201BAD" w:rsidRDefault="00201BAD" w:rsidP="00201BAD">
            <w:pPr>
              <w:autoSpaceDE w:val="0"/>
              <w:autoSpaceDN w:val="0"/>
              <w:adjustRightInd w:val="0"/>
              <w:rPr>
                <w:rFonts w:ascii="ArialNarrow-Bold" w:eastAsiaTheme="minorHAnsi" w:hAnsi="ArialNarrow-Bold" w:cs="ArialNarrow-Bold"/>
                <w:bCs/>
                <w:sz w:val="21"/>
                <w:szCs w:val="21"/>
                <w:lang w:eastAsia="en-US"/>
              </w:rPr>
            </w:pPr>
            <w:r>
              <w:rPr>
                <w:rFonts w:ascii="ArialNarrow-Bold" w:eastAsiaTheme="minorHAnsi" w:hAnsi="ArialNarrow-Bold" w:cs="ArialNarrow-Bold"/>
                <w:bCs/>
                <w:sz w:val="21"/>
                <w:szCs w:val="21"/>
                <w:lang w:eastAsia="en-US"/>
              </w:rPr>
              <w:t>Spotreba materiálu</w:t>
            </w:r>
          </w:p>
        </w:tc>
        <w:tc>
          <w:tcPr>
            <w:tcW w:w="3075" w:type="dxa"/>
          </w:tcPr>
          <w:p w:rsidR="00201BAD" w:rsidRPr="00201BAD" w:rsidRDefault="00201BAD" w:rsidP="00201BAD">
            <w:pPr>
              <w:autoSpaceDE w:val="0"/>
              <w:autoSpaceDN w:val="0"/>
              <w:adjustRightInd w:val="0"/>
              <w:rPr>
                <w:rFonts w:ascii="ArialNarrow-Bold" w:eastAsiaTheme="minorHAnsi" w:hAnsi="ArialNarrow-Bold" w:cs="ArialNarrow-Bold"/>
                <w:bCs/>
                <w:sz w:val="21"/>
                <w:szCs w:val="21"/>
                <w:lang w:eastAsia="en-US"/>
              </w:rPr>
            </w:pPr>
            <w:r w:rsidRPr="00201BAD">
              <w:rPr>
                <w:rFonts w:ascii="ArialNarrow-Bold" w:eastAsiaTheme="minorHAnsi" w:hAnsi="ArialNarrow-Bold" w:cs="ArialNarrow-Bold"/>
                <w:bCs/>
                <w:sz w:val="21"/>
                <w:szCs w:val="21"/>
                <w:lang w:eastAsia="en-US"/>
              </w:rPr>
              <w:t>83,85</w:t>
            </w:r>
          </w:p>
        </w:tc>
        <w:tc>
          <w:tcPr>
            <w:tcW w:w="3109" w:type="dxa"/>
            <w:gridSpan w:val="2"/>
          </w:tcPr>
          <w:p w:rsidR="00201BAD" w:rsidRPr="00201BAD" w:rsidRDefault="00AE0D56" w:rsidP="00201BAD">
            <w:pPr>
              <w:autoSpaceDE w:val="0"/>
              <w:autoSpaceDN w:val="0"/>
              <w:adjustRightInd w:val="0"/>
              <w:rPr>
                <w:rFonts w:ascii="ArialNarrow-Bold" w:eastAsiaTheme="minorHAnsi" w:hAnsi="ArialNarrow-Bold" w:cs="ArialNarrow-Bold"/>
                <w:bCs/>
                <w:sz w:val="21"/>
                <w:szCs w:val="21"/>
                <w:lang w:eastAsia="en-US"/>
              </w:rPr>
            </w:pPr>
            <w:r>
              <w:rPr>
                <w:rFonts w:ascii="ArialNarrow-Bold" w:eastAsiaTheme="minorHAnsi" w:hAnsi="ArialNarrow-Bold" w:cs="ArialNarrow-Bold"/>
                <w:bCs/>
                <w:sz w:val="21"/>
                <w:szCs w:val="21"/>
                <w:lang w:eastAsia="en-US"/>
              </w:rPr>
              <w:t>1083,01</w:t>
            </w:r>
          </w:p>
        </w:tc>
      </w:tr>
      <w:tr w:rsidR="00201BAD" w:rsidTr="00201BAD">
        <w:tc>
          <w:tcPr>
            <w:tcW w:w="3075" w:type="dxa"/>
          </w:tcPr>
          <w:p w:rsidR="00201BAD" w:rsidRPr="00201BAD" w:rsidRDefault="00201BAD" w:rsidP="00201BAD">
            <w:pPr>
              <w:autoSpaceDE w:val="0"/>
              <w:autoSpaceDN w:val="0"/>
              <w:adjustRightInd w:val="0"/>
              <w:rPr>
                <w:rFonts w:ascii="ArialNarrow-Bold" w:eastAsiaTheme="minorHAnsi" w:hAnsi="ArialNarrow-Bold" w:cs="ArialNarrow-Bold"/>
                <w:bCs/>
                <w:sz w:val="21"/>
                <w:szCs w:val="21"/>
                <w:lang w:eastAsia="en-US"/>
              </w:rPr>
            </w:pPr>
            <w:r>
              <w:rPr>
                <w:rFonts w:ascii="ArialNarrow-Bold" w:eastAsiaTheme="minorHAnsi" w:hAnsi="ArialNarrow-Bold" w:cs="ArialNarrow-Bold"/>
                <w:bCs/>
                <w:sz w:val="21"/>
                <w:szCs w:val="21"/>
                <w:lang w:eastAsia="en-US"/>
              </w:rPr>
              <w:t>Tovar</w:t>
            </w:r>
          </w:p>
        </w:tc>
        <w:tc>
          <w:tcPr>
            <w:tcW w:w="3075" w:type="dxa"/>
          </w:tcPr>
          <w:p w:rsidR="00201BAD" w:rsidRPr="00201BAD" w:rsidRDefault="00201BAD" w:rsidP="00201BAD">
            <w:pPr>
              <w:autoSpaceDE w:val="0"/>
              <w:autoSpaceDN w:val="0"/>
              <w:adjustRightInd w:val="0"/>
              <w:rPr>
                <w:rFonts w:ascii="ArialNarrow-Bold" w:eastAsiaTheme="minorHAnsi" w:hAnsi="ArialNarrow-Bold" w:cs="ArialNarrow-Bold"/>
                <w:bCs/>
                <w:sz w:val="21"/>
                <w:szCs w:val="21"/>
                <w:lang w:eastAsia="en-US"/>
              </w:rPr>
            </w:pPr>
            <w:r>
              <w:rPr>
                <w:rFonts w:ascii="ArialNarrow-Bold" w:eastAsiaTheme="minorHAnsi" w:hAnsi="ArialNarrow-Bold" w:cs="ArialNarrow-Bold"/>
                <w:bCs/>
                <w:sz w:val="21"/>
                <w:szCs w:val="21"/>
                <w:lang w:eastAsia="en-US"/>
              </w:rPr>
              <w:t>24 713,56</w:t>
            </w:r>
          </w:p>
        </w:tc>
        <w:tc>
          <w:tcPr>
            <w:tcW w:w="3109" w:type="dxa"/>
            <w:gridSpan w:val="2"/>
          </w:tcPr>
          <w:p w:rsidR="00201BAD" w:rsidRPr="00201BAD" w:rsidRDefault="00AE0D56" w:rsidP="00201BAD">
            <w:pPr>
              <w:autoSpaceDE w:val="0"/>
              <w:autoSpaceDN w:val="0"/>
              <w:adjustRightInd w:val="0"/>
              <w:rPr>
                <w:rFonts w:ascii="ArialNarrow-Bold" w:eastAsiaTheme="minorHAnsi" w:hAnsi="ArialNarrow-Bold" w:cs="ArialNarrow-Bold"/>
                <w:bCs/>
                <w:sz w:val="21"/>
                <w:szCs w:val="21"/>
                <w:lang w:eastAsia="en-US"/>
              </w:rPr>
            </w:pPr>
            <w:r>
              <w:rPr>
                <w:rFonts w:ascii="ArialNarrow-Bold" w:eastAsiaTheme="minorHAnsi" w:hAnsi="ArialNarrow-Bold" w:cs="ArialNarrow-Bold"/>
                <w:bCs/>
                <w:sz w:val="21"/>
                <w:szCs w:val="21"/>
                <w:lang w:eastAsia="en-US"/>
              </w:rPr>
              <w:t>23442,89</w:t>
            </w:r>
          </w:p>
        </w:tc>
      </w:tr>
      <w:tr w:rsidR="00201BAD" w:rsidTr="00201BAD">
        <w:tc>
          <w:tcPr>
            <w:tcW w:w="3075" w:type="dxa"/>
          </w:tcPr>
          <w:p w:rsidR="00201BAD" w:rsidRPr="00201BAD" w:rsidRDefault="00201BAD" w:rsidP="00201BAD">
            <w:pPr>
              <w:autoSpaceDE w:val="0"/>
              <w:autoSpaceDN w:val="0"/>
              <w:adjustRightInd w:val="0"/>
              <w:rPr>
                <w:rFonts w:ascii="ArialNarrow-Bold" w:eastAsiaTheme="minorHAnsi" w:hAnsi="ArialNarrow-Bold" w:cs="ArialNarrow-Bold"/>
                <w:bCs/>
                <w:sz w:val="21"/>
                <w:szCs w:val="21"/>
                <w:lang w:eastAsia="en-US"/>
              </w:rPr>
            </w:pPr>
            <w:r>
              <w:rPr>
                <w:rFonts w:ascii="ArialNarrow-Bold" w:eastAsiaTheme="minorHAnsi" w:hAnsi="ArialNarrow-Bold" w:cs="ArialNarrow-Bold"/>
                <w:bCs/>
                <w:sz w:val="21"/>
                <w:szCs w:val="21"/>
                <w:lang w:eastAsia="en-US"/>
              </w:rPr>
              <w:t>Ostatné finančné náklady</w:t>
            </w:r>
          </w:p>
        </w:tc>
        <w:tc>
          <w:tcPr>
            <w:tcW w:w="3075" w:type="dxa"/>
          </w:tcPr>
          <w:p w:rsidR="00201BAD" w:rsidRPr="00201BAD" w:rsidRDefault="00201BAD" w:rsidP="00201BAD">
            <w:pPr>
              <w:autoSpaceDE w:val="0"/>
              <w:autoSpaceDN w:val="0"/>
              <w:adjustRightInd w:val="0"/>
              <w:rPr>
                <w:rFonts w:ascii="ArialNarrow-Bold" w:eastAsiaTheme="minorHAnsi" w:hAnsi="ArialNarrow-Bold" w:cs="ArialNarrow-Bold"/>
                <w:bCs/>
                <w:sz w:val="21"/>
                <w:szCs w:val="21"/>
                <w:lang w:eastAsia="en-US"/>
              </w:rPr>
            </w:pPr>
            <w:r>
              <w:rPr>
                <w:rFonts w:ascii="ArialNarrow-Bold" w:eastAsiaTheme="minorHAnsi" w:hAnsi="ArialNarrow-Bold" w:cs="ArialNarrow-Bold"/>
                <w:bCs/>
                <w:sz w:val="21"/>
                <w:szCs w:val="21"/>
                <w:lang w:eastAsia="en-US"/>
              </w:rPr>
              <w:t>72,10</w:t>
            </w:r>
          </w:p>
        </w:tc>
        <w:tc>
          <w:tcPr>
            <w:tcW w:w="3109" w:type="dxa"/>
            <w:gridSpan w:val="2"/>
          </w:tcPr>
          <w:p w:rsidR="00201BAD" w:rsidRPr="00201BAD" w:rsidRDefault="00AE0D56" w:rsidP="00201BAD">
            <w:pPr>
              <w:autoSpaceDE w:val="0"/>
              <w:autoSpaceDN w:val="0"/>
              <w:adjustRightInd w:val="0"/>
              <w:rPr>
                <w:rFonts w:ascii="ArialNarrow-Bold" w:eastAsiaTheme="minorHAnsi" w:hAnsi="ArialNarrow-Bold" w:cs="ArialNarrow-Bold"/>
                <w:bCs/>
                <w:sz w:val="21"/>
                <w:szCs w:val="21"/>
                <w:lang w:eastAsia="en-US"/>
              </w:rPr>
            </w:pPr>
            <w:r>
              <w:rPr>
                <w:rFonts w:ascii="ArialNarrow-Bold" w:eastAsiaTheme="minorHAnsi" w:hAnsi="ArialNarrow-Bold" w:cs="ArialNarrow-Bold"/>
                <w:bCs/>
                <w:sz w:val="21"/>
                <w:szCs w:val="21"/>
                <w:lang w:eastAsia="en-US"/>
              </w:rPr>
              <w:t>12,12</w:t>
            </w:r>
          </w:p>
        </w:tc>
      </w:tr>
      <w:tr w:rsidR="00201BAD" w:rsidTr="00201BAD">
        <w:tc>
          <w:tcPr>
            <w:tcW w:w="3075" w:type="dxa"/>
          </w:tcPr>
          <w:p w:rsidR="00201BAD" w:rsidRPr="00201BAD" w:rsidRDefault="00201BAD" w:rsidP="00201BAD">
            <w:pPr>
              <w:autoSpaceDE w:val="0"/>
              <w:autoSpaceDN w:val="0"/>
              <w:adjustRightInd w:val="0"/>
              <w:rPr>
                <w:rFonts w:ascii="ArialNarrow-Bold" w:eastAsiaTheme="minorHAnsi" w:hAnsi="ArialNarrow-Bold" w:cs="ArialNarrow-Bold"/>
                <w:bCs/>
                <w:sz w:val="21"/>
                <w:szCs w:val="21"/>
                <w:lang w:eastAsia="en-US"/>
              </w:rPr>
            </w:pPr>
            <w:r>
              <w:rPr>
                <w:rFonts w:ascii="ArialNarrow-Bold" w:eastAsiaTheme="minorHAnsi" w:hAnsi="ArialNarrow-Bold" w:cs="ArialNarrow-Bold"/>
                <w:bCs/>
                <w:sz w:val="21"/>
                <w:szCs w:val="21"/>
                <w:lang w:eastAsia="en-US"/>
              </w:rPr>
              <w:lastRenderedPageBreak/>
              <w:t>Splatná daň z príjmov</w:t>
            </w:r>
          </w:p>
        </w:tc>
        <w:tc>
          <w:tcPr>
            <w:tcW w:w="3075" w:type="dxa"/>
          </w:tcPr>
          <w:p w:rsidR="00201BAD" w:rsidRPr="00201BAD" w:rsidRDefault="00201BAD" w:rsidP="00201BAD">
            <w:pPr>
              <w:autoSpaceDE w:val="0"/>
              <w:autoSpaceDN w:val="0"/>
              <w:adjustRightInd w:val="0"/>
              <w:rPr>
                <w:rFonts w:ascii="ArialNarrow-Bold" w:eastAsiaTheme="minorHAnsi" w:hAnsi="ArialNarrow-Bold" w:cs="ArialNarrow-Bold"/>
                <w:bCs/>
                <w:sz w:val="21"/>
                <w:szCs w:val="21"/>
                <w:lang w:eastAsia="en-US"/>
              </w:rPr>
            </w:pPr>
            <w:r>
              <w:rPr>
                <w:rFonts w:ascii="ArialNarrow-Bold" w:eastAsiaTheme="minorHAnsi" w:hAnsi="ArialNarrow-Bold" w:cs="ArialNarrow-Bold"/>
                <w:bCs/>
                <w:sz w:val="21"/>
                <w:szCs w:val="21"/>
                <w:lang w:eastAsia="en-US"/>
              </w:rPr>
              <w:t>480,00</w:t>
            </w:r>
          </w:p>
        </w:tc>
        <w:tc>
          <w:tcPr>
            <w:tcW w:w="3109" w:type="dxa"/>
            <w:gridSpan w:val="2"/>
          </w:tcPr>
          <w:p w:rsidR="00201BAD" w:rsidRPr="00201BAD" w:rsidRDefault="00201BAD" w:rsidP="00201BAD">
            <w:pPr>
              <w:autoSpaceDE w:val="0"/>
              <w:autoSpaceDN w:val="0"/>
              <w:adjustRightInd w:val="0"/>
              <w:rPr>
                <w:rFonts w:ascii="ArialNarrow-Bold" w:eastAsiaTheme="minorHAnsi" w:hAnsi="ArialNarrow-Bold" w:cs="ArialNarrow-Bold"/>
                <w:bCs/>
                <w:sz w:val="21"/>
                <w:szCs w:val="21"/>
                <w:lang w:eastAsia="en-US"/>
              </w:rPr>
            </w:pPr>
          </w:p>
        </w:tc>
      </w:tr>
      <w:tr w:rsidR="00201BAD" w:rsidTr="00AE0D56">
        <w:tblPrEx>
          <w:tblCellMar>
            <w:left w:w="70" w:type="dxa"/>
            <w:right w:w="70" w:type="dxa"/>
          </w:tblCellMar>
          <w:tblLook w:val="0000"/>
        </w:tblPrEx>
        <w:trPr>
          <w:trHeight w:val="244"/>
        </w:trPr>
        <w:tc>
          <w:tcPr>
            <w:tcW w:w="3075" w:type="dxa"/>
          </w:tcPr>
          <w:p w:rsidR="00201BAD" w:rsidRDefault="00201BAD" w:rsidP="00201BAD">
            <w:pPr>
              <w:autoSpaceDE w:val="0"/>
              <w:autoSpaceDN w:val="0"/>
              <w:adjustRightInd w:val="0"/>
              <w:rPr>
                <w:rFonts w:ascii="ArialNarrow-Bold" w:eastAsiaTheme="minorHAnsi" w:hAnsi="ArialNarrow-Bold" w:cs="ArialNarrow-Bold"/>
                <w:b/>
                <w:bCs/>
                <w:sz w:val="21"/>
                <w:szCs w:val="21"/>
                <w:lang w:eastAsia="en-US"/>
              </w:rPr>
            </w:pPr>
            <w:r>
              <w:rPr>
                <w:rFonts w:ascii="ArialNarrow-Bold" w:eastAsiaTheme="minorHAnsi" w:hAnsi="ArialNarrow-Bold" w:cs="ArialNarrow-Bold"/>
                <w:b/>
                <w:bCs/>
                <w:sz w:val="21"/>
                <w:szCs w:val="21"/>
                <w:lang w:eastAsia="en-US"/>
              </w:rPr>
              <w:t>Spolu:</w:t>
            </w:r>
          </w:p>
        </w:tc>
        <w:tc>
          <w:tcPr>
            <w:tcW w:w="3075" w:type="dxa"/>
          </w:tcPr>
          <w:p w:rsidR="00201BAD" w:rsidRDefault="00AE0D56" w:rsidP="00201BAD">
            <w:pPr>
              <w:autoSpaceDE w:val="0"/>
              <w:autoSpaceDN w:val="0"/>
              <w:adjustRightInd w:val="0"/>
              <w:rPr>
                <w:rFonts w:ascii="ArialNarrow-Bold" w:eastAsiaTheme="minorHAnsi" w:hAnsi="ArialNarrow-Bold" w:cs="ArialNarrow-Bold"/>
                <w:b/>
                <w:bCs/>
                <w:sz w:val="21"/>
                <w:szCs w:val="21"/>
                <w:lang w:eastAsia="en-US"/>
              </w:rPr>
            </w:pPr>
            <w:r>
              <w:rPr>
                <w:rFonts w:ascii="ArialNarrow-Bold" w:eastAsiaTheme="minorHAnsi" w:hAnsi="ArialNarrow-Bold" w:cs="ArialNarrow-Bold"/>
                <w:b/>
                <w:bCs/>
                <w:sz w:val="21"/>
                <w:szCs w:val="21"/>
                <w:lang w:eastAsia="en-US"/>
              </w:rPr>
              <w:t>25 349,51</w:t>
            </w:r>
          </w:p>
        </w:tc>
        <w:tc>
          <w:tcPr>
            <w:tcW w:w="3109" w:type="dxa"/>
            <w:gridSpan w:val="2"/>
          </w:tcPr>
          <w:p w:rsidR="00201BAD" w:rsidRDefault="00AE0D56" w:rsidP="00201BAD">
            <w:pPr>
              <w:autoSpaceDE w:val="0"/>
              <w:autoSpaceDN w:val="0"/>
              <w:adjustRightInd w:val="0"/>
              <w:rPr>
                <w:rFonts w:ascii="ArialNarrow-Bold" w:eastAsiaTheme="minorHAnsi" w:hAnsi="ArialNarrow-Bold" w:cs="ArialNarrow-Bold"/>
                <w:b/>
                <w:bCs/>
                <w:sz w:val="21"/>
                <w:szCs w:val="21"/>
                <w:lang w:eastAsia="en-US"/>
              </w:rPr>
            </w:pPr>
            <w:r>
              <w:rPr>
                <w:rFonts w:ascii="ArialNarrow-Bold" w:eastAsiaTheme="minorHAnsi" w:hAnsi="ArialNarrow-Bold" w:cs="ArialNarrow-Bold"/>
                <w:b/>
                <w:bCs/>
                <w:sz w:val="21"/>
                <w:szCs w:val="21"/>
                <w:lang w:eastAsia="en-US"/>
              </w:rPr>
              <w:t>25 138,02</w:t>
            </w:r>
          </w:p>
        </w:tc>
      </w:tr>
    </w:tbl>
    <w:p w:rsidR="00201BAD" w:rsidRDefault="00201BAD" w:rsidP="00201BAD">
      <w:pPr>
        <w:autoSpaceDE w:val="0"/>
        <w:autoSpaceDN w:val="0"/>
        <w:adjustRightInd w:val="0"/>
        <w:rPr>
          <w:rFonts w:ascii="ArialNarrow-Bold" w:eastAsiaTheme="minorHAnsi" w:hAnsi="ArialNarrow-Bold" w:cs="ArialNarrow-Bold"/>
          <w:b/>
          <w:bCs/>
          <w:sz w:val="21"/>
          <w:szCs w:val="21"/>
          <w:lang w:eastAsia="en-US"/>
        </w:rPr>
      </w:pPr>
    </w:p>
    <w:p w:rsidR="00AE0D56" w:rsidRDefault="00AE0D56" w:rsidP="00201BAD">
      <w:pPr>
        <w:autoSpaceDE w:val="0"/>
        <w:autoSpaceDN w:val="0"/>
        <w:adjustRightInd w:val="0"/>
        <w:rPr>
          <w:rFonts w:ascii="ArialNarrow-Bold" w:eastAsiaTheme="minorHAnsi" w:hAnsi="ArialNarrow-Bold" w:cs="ArialNarrow-Bold"/>
          <w:b/>
          <w:bCs/>
          <w:sz w:val="21"/>
          <w:szCs w:val="21"/>
          <w:lang w:eastAsia="en-US"/>
        </w:rPr>
      </w:pPr>
    </w:p>
    <w:p w:rsidR="00AE0D56" w:rsidRDefault="00AE0D56" w:rsidP="00AE0D56">
      <w:pPr>
        <w:autoSpaceDE w:val="0"/>
        <w:autoSpaceDN w:val="0"/>
        <w:adjustRightInd w:val="0"/>
        <w:rPr>
          <w:rFonts w:ascii="Arial Narrow" w:eastAsiaTheme="minorHAnsi" w:hAnsi="Arial Narrow" w:cs="Arial Narrow"/>
          <w:b/>
          <w:bCs/>
          <w:sz w:val="28"/>
          <w:szCs w:val="28"/>
          <w:lang w:eastAsia="en-US"/>
        </w:rPr>
      </w:pPr>
      <w:r>
        <w:rPr>
          <w:rFonts w:ascii="Arial Narrow" w:eastAsiaTheme="minorHAnsi" w:hAnsi="Arial Narrow" w:cs="Arial Narrow"/>
          <w:b/>
          <w:bCs/>
          <w:sz w:val="28"/>
          <w:szCs w:val="28"/>
          <w:lang w:eastAsia="en-US"/>
        </w:rPr>
        <w:t>J. Informácie o daniach z príjmov</w:t>
      </w:r>
    </w:p>
    <w:p w:rsidR="00AE0D56" w:rsidRDefault="00AE0D56" w:rsidP="00AE0D56">
      <w:pPr>
        <w:autoSpaceDE w:val="0"/>
        <w:autoSpaceDN w:val="0"/>
        <w:adjustRightInd w:val="0"/>
        <w:rPr>
          <w:rFonts w:ascii="Arial Narrow" w:eastAsiaTheme="minorHAnsi" w:hAnsi="Arial Narrow" w:cs="Arial Narrow"/>
          <w:sz w:val="21"/>
          <w:szCs w:val="21"/>
          <w:lang w:eastAsia="en-US"/>
        </w:rPr>
      </w:pPr>
      <w:r>
        <w:rPr>
          <w:rFonts w:ascii="Arial Narrow" w:eastAsiaTheme="minorHAnsi" w:hAnsi="Arial Narrow" w:cs="Arial Narrow"/>
          <w:sz w:val="21"/>
          <w:szCs w:val="21"/>
          <w:lang w:eastAsia="en-US"/>
        </w:rPr>
        <w:t xml:space="preserve">11. Informácie k </w:t>
      </w:r>
      <w:r>
        <w:rPr>
          <w:rFonts w:ascii="ArialNarrow" w:eastAsiaTheme="minorHAnsi" w:hAnsi="ArialNarrow" w:cs="ArialNarrow"/>
          <w:sz w:val="21"/>
          <w:szCs w:val="21"/>
          <w:lang w:eastAsia="en-US"/>
        </w:rPr>
        <w:t>čas</w:t>
      </w:r>
      <w:r>
        <w:rPr>
          <w:rFonts w:ascii="Arial Narrow" w:eastAsiaTheme="minorHAnsi" w:hAnsi="Arial Narrow" w:cs="Arial Narrow"/>
          <w:sz w:val="21"/>
          <w:szCs w:val="21"/>
          <w:lang w:eastAsia="en-US"/>
        </w:rPr>
        <w:t xml:space="preserve">ti J. písm. f) a </w:t>
      </w:r>
      <w:r>
        <w:rPr>
          <w:rFonts w:ascii="ArialNarrow" w:eastAsiaTheme="minorHAnsi" w:hAnsi="ArialNarrow" w:cs="ArialNarrow"/>
          <w:sz w:val="21"/>
          <w:szCs w:val="21"/>
          <w:lang w:eastAsia="en-US"/>
        </w:rPr>
        <w:t xml:space="preserve">g) prílohy č. 3 </w:t>
      </w:r>
      <w:r>
        <w:rPr>
          <w:rFonts w:ascii="Arial Narrow" w:eastAsiaTheme="minorHAnsi" w:hAnsi="Arial Narrow" w:cs="Arial Narrow"/>
          <w:sz w:val="21"/>
          <w:szCs w:val="21"/>
          <w:lang w:eastAsia="en-US"/>
        </w:rPr>
        <w:t>o daniach z príjmov</w:t>
      </w:r>
    </w:p>
    <w:p w:rsidR="00AE0D56" w:rsidRDefault="00AE0D56" w:rsidP="00AE0D56">
      <w:pPr>
        <w:autoSpaceDE w:val="0"/>
        <w:autoSpaceDN w:val="0"/>
        <w:adjustRightInd w:val="0"/>
        <w:rPr>
          <w:rFonts w:ascii="Arial Narrow" w:eastAsiaTheme="minorHAnsi" w:hAnsi="Arial Narrow" w:cs="Arial Narrow"/>
          <w:sz w:val="21"/>
          <w:szCs w:val="21"/>
          <w:lang w:eastAsia="en-US"/>
        </w:rPr>
      </w:pPr>
    </w:p>
    <w:tbl>
      <w:tblPr>
        <w:tblStyle w:val="Mriekatabuky"/>
        <w:tblW w:w="0" w:type="auto"/>
        <w:tblLook w:val="04A0"/>
      </w:tblPr>
      <w:tblGrid>
        <w:gridCol w:w="1316"/>
        <w:gridCol w:w="1316"/>
        <w:gridCol w:w="1316"/>
        <w:gridCol w:w="1316"/>
        <w:gridCol w:w="1316"/>
        <w:gridCol w:w="1316"/>
        <w:gridCol w:w="1316"/>
      </w:tblGrid>
      <w:tr w:rsidR="00AE0D56" w:rsidTr="00BA314F">
        <w:tc>
          <w:tcPr>
            <w:tcW w:w="1316" w:type="dxa"/>
          </w:tcPr>
          <w:p w:rsidR="00AE0D56" w:rsidRDefault="00AE0D56" w:rsidP="00AE0D56">
            <w:pPr>
              <w:autoSpaceDE w:val="0"/>
              <w:autoSpaceDN w:val="0"/>
              <w:adjustRightInd w:val="0"/>
              <w:rPr>
                <w:rFonts w:ascii="ArialNarrow-Bold" w:eastAsiaTheme="minorHAnsi" w:hAnsi="ArialNarrow-Bold" w:cs="ArialNarrow-Bold"/>
                <w:b/>
                <w:bCs/>
                <w:sz w:val="21"/>
                <w:szCs w:val="21"/>
                <w:lang w:eastAsia="en-US"/>
              </w:rPr>
            </w:pPr>
            <w:r>
              <w:rPr>
                <w:rFonts w:ascii="Arial Narrow" w:eastAsiaTheme="minorHAnsi" w:hAnsi="Arial Narrow" w:cs="Arial Narrow"/>
                <w:b/>
                <w:bCs/>
                <w:sz w:val="21"/>
                <w:szCs w:val="21"/>
                <w:lang w:eastAsia="en-US"/>
              </w:rPr>
              <w:t>Názov položky</w:t>
            </w:r>
          </w:p>
        </w:tc>
        <w:tc>
          <w:tcPr>
            <w:tcW w:w="3948" w:type="dxa"/>
            <w:gridSpan w:val="3"/>
          </w:tcPr>
          <w:p w:rsidR="00AE0D56" w:rsidRDefault="00AE0D56" w:rsidP="00AE0D56">
            <w:pPr>
              <w:autoSpaceDE w:val="0"/>
              <w:autoSpaceDN w:val="0"/>
              <w:adjustRightInd w:val="0"/>
              <w:rPr>
                <w:rFonts w:ascii="ArialNarrow-Bold" w:eastAsiaTheme="minorHAnsi" w:hAnsi="ArialNarrow-Bold" w:cs="ArialNarrow-Bold"/>
                <w:b/>
                <w:bCs/>
                <w:sz w:val="21"/>
                <w:szCs w:val="21"/>
                <w:lang w:eastAsia="en-US"/>
              </w:rPr>
            </w:pPr>
            <w:r>
              <w:rPr>
                <w:rFonts w:ascii="ArialNarrow-Bold" w:eastAsiaTheme="minorHAnsi" w:hAnsi="ArialNarrow-Bold" w:cs="ArialNarrow-Bold"/>
                <w:b/>
                <w:bCs/>
                <w:sz w:val="21"/>
                <w:szCs w:val="21"/>
                <w:lang w:eastAsia="en-US"/>
              </w:rPr>
              <w:t>Bežné účtovné obdobie</w:t>
            </w:r>
          </w:p>
        </w:tc>
        <w:tc>
          <w:tcPr>
            <w:tcW w:w="3948" w:type="dxa"/>
            <w:gridSpan w:val="3"/>
          </w:tcPr>
          <w:p w:rsidR="00AE0D56" w:rsidRDefault="00AE0D56" w:rsidP="00AE0D56">
            <w:pPr>
              <w:autoSpaceDE w:val="0"/>
              <w:autoSpaceDN w:val="0"/>
              <w:adjustRightInd w:val="0"/>
              <w:rPr>
                <w:rFonts w:ascii="ArialNarrow-Bold" w:eastAsiaTheme="minorHAnsi" w:hAnsi="ArialNarrow-Bold" w:cs="ArialNarrow-Bold"/>
                <w:b/>
                <w:bCs/>
                <w:sz w:val="21"/>
                <w:szCs w:val="21"/>
                <w:lang w:eastAsia="en-US"/>
              </w:rPr>
            </w:pPr>
            <w:r>
              <w:rPr>
                <w:rFonts w:ascii="ArialNarrow-Bold" w:eastAsiaTheme="minorHAnsi" w:hAnsi="ArialNarrow-Bold" w:cs="ArialNarrow-Bold"/>
                <w:b/>
                <w:bCs/>
                <w:sz w:val="21"/>
                <w:szCs w:val="21"/>
                <w:lang w:eastAsia="en-US"/>
              </w:rPr>
              <w:t xml:space="preserve">Bezprostredne predchádzajúce účtovné </w:t>
            </w:r>
            <w:r>
              <w:rPr>
                <w:rFonts w:ascii="Arial Narrow" w:eastAsiaTheme="minorHAnsi" w:hAnsi="Arial Narrow" w:cs="Arial Narrow"/>
                <w:b/>
                <w:bCs/>
                <w:sz w:val="21"/>
                <w:szCs w:val="21"/>
                <w:lang w:eastAsia="en-US"/>
              </w:rPr>
              <w:t>obdobie</w:t>
            </w:r>
          </w:p>
          <w:p w:rsidR="00AE0D56" w:rsidRDefault="00AE0D56" w:rsidP="00AE0D56">
            <w:pPr>
              <w:autoSpaceDE w:val="0"/>
              <w:autoSpaceDN w:val="0"/>
              <w:adjustRightInd w:val="0"/>
              <w:rPr>
                <w:rFonts w:ascii="ArialNarrow-Bold" w:eastAsiaTheme="minorHAnsi" w:hAnsi="ArialNarrow-Bold" w:cs="ArialNarrow-Bold"/>
                <w:b/>
                <w:bCs/>
                <w:sz w:val="21"/>
                <w:szCs w:val="21"/>
                <w:lang w:eastAsia="en-US"/>
              </w:rPr>
            </w:pPr>
          </w:p>
        </w:tc>
      </w:tr>
      <w:tr w:rsidR="00AE0D56" w:rsidTr="00AE0D56">
        <w:tc>
          <w:tcPr>
            <w:tcW w:w="1316" w:type="dxa"/>
          </w:tcPr>
          <w:p w:rsidR="00AE0D56" w:rsidRDefault="00AE0D56" w:rsidP="00AE0D56">
            <w:pPr>
              <w:autoSpaceDE w:val="0"/>
              <w:autoSpaceDN w:val="0"/>
              <w:adjustRightInd w:val="0"/>
              <w:rPr>
                <w:rFonts w:ascii="ArialNarrow-Bold" w:eastAsiaTheme="minorHAnsi" w:hAnsi="ArialNarrow-Bold" w:cs="ArialNarrow-Bold"/>
                <w:b/>
                <w:bCs/>
                <w:sz w:val="21"/>
                <w:szCs w:val="21"/>
                <w:lang w:eastAsia="en-US"/>
              </w:rPr>
            </w:pPr>
          </w:p>
        </w:tc>
        <w:tc>
          <w:tcPr>
            <w:tcW w:w="1316" w:type="dxa"/>
          </w:tcPr>
          <w:p w:rsidR="00AE0D56" w:rsidRDefault="00AE0D56" w:rsidP="00AE0D56">
            <w:pPr>
              <w:autoSpaceDE w:val="0"/>
              <w:autoSpaceDN w:val="0"/>
              <w:adjustRightInd w:val="0"/>
              <w:rPr>
                <w:rFonts w:ascii="ArialNarrow-Bold" w:eastAsiaTheme="minorHAnsi" w:hAnsi="ArialNarrow-Bold" w:cs="ArialNarrow-Bold"/>
                <w:b/>
                <w:bCs/>
                <w:sz w:val="21"/>
                <w:szCs w:val="21"/>
                <w:lang w:eastAsia="en-US"/>
              </w:rPr>
            </w:pPr>
            <w:r>
              <w:rPr>
                <w:rFonts w:ascii="Arial Narrow" w:eastAsiaTheme="minorHAnsi" w:hAnsi="Arial Narrow" w:cs="Arial Narrow"/>
                <w:b/>
                <w:bCs/>
                <w:sz w:val="21"/>
                <w:szCs w:val="21"/>
                <w:lang w:eastAsia="en-US"/>
              </w:rPr>
              <w:t>Základ dane</w:t>
            </w:r>
          </w:p>
        </w:tc>
        <w:tc>
          <w:tcPr>
            <w:tcW w:w="1316" w:type="dxa"/>
          </w:tcPr>
          <w:p w:rsidR="00AE0D56" w:rsidRDefault="00AE0D56" w:rsidP="00AE0D56">
            <w:pPr>
              <w:autoSpaceDE w:val="0"/>
              <w:autoSpaceDN w:val="0"/>
              <w:adjustRightInd w:val="0"/>
              <w:rPr>
                <w:rFonts w:ascii="ArialNarrow-Bold" w:eastAsiaTheme="minorHAnsi" w:hAnsi="ArialNarrow-Bold" w:cs="ArialNarrow-Bold"/>
                <w:b/>
                <w:bCs/>
                <w:sz w:val="21"/>
                <w:szCs w:val="21"/>
                <w:lang w:eastAsia="en-US"/>
              </w:rPr>
            </w:pPr>
            <w:r>
              <w:rPr>
                <w:rFonts w:ascii="ArialNarrow-Bold" w:eastAsiaTheme="minorHAnsi" w:hAnsi="ArialNarrow-Bold" w:cs="ArialNarrow-Bold"/>
                <w:b/>
                <w:bCs/>
                <w:sz w:val="21"/>
                <w:szCs w:val="21"/>
                <w:lang w:eastAsia="en-US"/>
              </w:rPr>
              <w:t>Daň</w:t>
            </w:r>
          </w:p>
        </w:tc>
        <w:tc>
          <w:tcPr>
            <w:tcW w:w="1316" w:type="dxa"/>
          </w:tcPr>
          <w:p w:rsidR="00AE0D56" w:rsidRDefault="00AE0D56" w:rsidP="00AE0D56">
            <w:pPr>
              <w:autoSpaceDE w:val="0"/>
              <w:autoSpaceDN w:val="0"/>
              <w:adjustRightInd w:val="0"/>
              <w:rPr>
                <w:rFonts w:ascii="ArialNarrow-Bold" w:eastAsiaTheme="minorHAnsi" w:hAnsi="ArialNarrow-Bold" w:cs="ArialNarrow-Bold"/>
                <w:b/>
                <w:bCs/>
                <w:sz w:val="21"/>
                <w:szCs w:val="21"/>
                <w:lang w:eastAsia="en-US"/>
              </w:rPr>
            </w:pPr>
            <w:r>
              <w:rPr>
                <w:rFonts w:ascii="ArialNarrow-Bold" w:eastAsiaTheme="minorHAnsi" w:hAnsi="ArialNarrow-Bold" w:cs="ArialNarrow-Bold"/>
                <w:b/>
                <w:bCs/>
                <w:sz w:val="21"/>
                <w:szCs w:val="21"/>
                <w:lang w:eastAsia="en-US"/>
              </w:rPr>
              <w:t>Daň v %</w:t>
            </w:r>
          </w:p>
        </w:tc>
        <w:tc>
          <w:tcPr>
            <w:tcW w:w="1316" w:type="dxa"/>
          </w:tcPr>
          <w:p w:rsidR="00AE0D56" w:rsidRDefault="00AE0D56" w:rsidP="00AE0D56">
            <w:pPr>
              <w:autoSpaceDE w:val="0"/>
              <w:autoSpaceDN w:val="0"/>
              <w:adjustRightInd w:val="0"/>
              <w:rPr>
                <w:rFonts w:ascii="ArialNarrow-Bold" w:eastAsiaTheme="minorHAnsi" w:hAnsi="ArialNarrow-Bold" w:cs="ArialNarrow-Bold"/>
                <w:b/>
                <w:bCs/>
                <w:sz w:val="21"/>
                <w:szCs w:val="21"/>
                <w:lang w:eastAsia="en-US"/>
              </w:rPr>
            </w:pPr>
            <w:r>
              <w:rPr>
                <w:rFonts w:ascii="Arial Narrow" w:eastAsiaTheme="minorHAnsi" w:hAnsi="Arial Narrow" w:cs="Arial Narrow"/>
                <w:b/>
                <w:bCs/>
                <w:sz w:val="21"/>
                <w:szCs w:val="21"/>
                <w:lang w:eastAsia="en-US"/>
              </w:rPr>
              <w:t>Základ dane</w:t>
            </w:r>
          </w:p>
        </w:tc>
        <w:tc>
          <w:tcPr>
            <w:tcW w:w="1316" w:type="dxa"/>
          </w:tcPr>
          <w:p w:rsidR="00AE0D56" w:rsidRDefault="00AE0D56" w:rsidP="00AE0D56">
            <w:pPr>
              <w:autoSpaceDE w:val="0"/>
              <w:autoSpaceDN w:val="0"/>
              <w:adjustRightInd w:val="0"/>
              <w:rPr>
                <w:rFonts w:ascii="ArialNarrow-Bold" w:eastAsiaTheme="minorHAnsi" w:hAnsi="ArialNarrow-Bold" w:cs="ArialNarrow-Bold"/>
                <w:b/>
                <w:bCs/>
                <w:sz w:val="21"/>
                <w:szCs w:val="21"/>
                <w:lang w:eastAsia="en-US"/>
              </w:rPr>
            </w:pPr>
            <w:r>
              <w:rPr>
                <w:rFonts w:ascii="ArialNarrow-Bold" w:eastAsiaTheme="minorHAnsi" w:hAnsi="ArialNarrow-Bold" w:cs="ArialNarrow-Bold"/>
                <w:b/>
                <w:bCs/>
                <w:sz w:val="21"/>
                <w:szCs w:val="21"/>
                <w:lang w:eastAsia="en-US"/>
              </w:rPr>
              <w:t>Daň</w:t>
            </w:r>
          </w:p>
        </w:tc>
        <w:tc>
          <w:tcPr>
            <w:tcW w:w="1316" w:type="dxa"/>
          </w:tcPr>
          <w:p w:rsidR="00AE0D56" w:rsidRDefault="00AE0D56" w:rsidP="00AE0D56">
            <w:pPr>
              <w:autoSpaceDE w:val="0"/>
              <w:autoSpaceDN w:val="0"/>
              <w:adjustRightInd w:val="0"/>
              <w:rPr>
                <w:rFonts w:ascii="ArialNarrow-Bold" w:eastAsiaTheme="minorHAnsi" w:hAnsi="ArialNarrow-Bold" w:cs="ArialNarrow-Bold"/>
                <w:b/>
                <w:bCs/>
                <w:sz w:val="21"/>
                <w:szCs w:val="21"/>
                <w:lang w:eastAsia="en-US"/>
              </w:rPr>
            </w:pPr>
            <w:r>
              <w:rPr>
                <w:rFonts w:ascii="ArialNarrow-Bold" w:eastAsiaTheme="minorHAnsi" w:hAnsi="ArialNarrow-Bold" w:cs="ArialNarrow-Bold"/>
                <w:b/>
                <w:bCs/>
                <w:sz w:val="21"/>
                <w:szCs w:val="21"/>
                <w:lang w:eastAsia="en-US"/>
              </w:rPr>
              <w:t>Daň v %</w:t>
            </w:r>
          </w:p>
        </w:tc>
      </w:tr>
      <w:tr w:rsidR="00AE0D56" w:rsidTr="00AE0D56">
        <w:tc>
          <w:tcPr>
            <w:tcW w:w="1316" w:type="dxa"/>
          </w:tcPr>
          <w:p w:rsidR="00AE0D56" w:rsidRPr="00AE0D56" w:rsidRDefault="00AE0D56" w:rsidP="00AE0D56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sz w:val="21"/>
                <w:szCs w:val="21"/>
                <w:lang w:eastAsia="en-US"/>
              </w:rPr>
            </w:pPr>
            <w:r>
              <w:rPr>
                <w:rFonts w:ascii="Arial Narrow" w:eastAsiaTheme="minorHAnsi" w:hAnsi="Arial Narrow" w:cs="Arial Narrow"/>
                <w:sz w:val="21"/>
                <w:szCs w:val="21"/>
                <w:lang w:eastAsia="en-US"/>
              </w:rPr>
              <w:t>Výsledok hospodárenia pred zdanením, z toho:</w:t>
            </w:r>
          </w:p>
        </w:tc>
        <w:tc>
          <w:tcPr>
            <w:tcW w:w="1316" w:type="dxa"/>
          </w:tcPr>
          <w:p w:rsidR="00AE0D56" w:rsidRDefault="00AE0D56" w:rsidP="00AE0D56">
            <w:pPr>
              <w:autoSpaceDE w:val="0"/>
              <w:autoSpaceDN w:val="0"/>
              <w:adjustRightInd w:val="0"/>
              <w:rPr>
                <w:rFonts w:ascii="ArialNarrow-Bold" w:eastAsiaTheme="minorHAnsi" w:hAnsi="ArialNarrow-Bold" w:cs="ArialNarrow-Bold"/>
                <w:b/>
                <w:bCs/>
                <w:sz w:val="21"/>
                <w:szCs w:val="21"/>
                <w:lang w:eastAsia="en-US"/>
              </w:rPr>
            </w:pPr>
            <w:r>
              <w:rPr>
                <w:rFonts w:ascii="ArialNarrow-Bold" w:eastAsiaTheme="minorHAnsi" w:hAnsi="ArialNarrow-Bold" w:cs="ArialNarrow-Bold"/>
                <w:b/>
                <w:bCs/>
                <w:sz w:val="21"/>
                <w:szCs w:val="21"/>
                <w:lang w:eastAsia="en-US"/>
              </w:rPr>
              <w:t>580,49</w:t>
            </w:r>
          </w:p>
        </w:tc>
        <w:tc>
          <w:tcPr>
            <w:tcW w:w="1316" w:type="dxa"/>
          </w:tcPr>
          <w:p w:rsidR="00AE0D56" w:rsidRDefault="00BE3A2C" w:rsidP="00AE0D56">
            <w:pPr>
              <w:autoSpaceDE w:val="0"/>
              <w:autoSpaceDN w:val="0"/>
              <w:adjustRightInd w:val="0"/>
              <w:rPr>
                <w:rFonts w:ascii="ArialNarrow-Bold" w:eastAsiaTheme="minorHAnsi" w:hAnsi="ArialNarrow-Bold" w:cs="ArialNarrow-Bold"/>
                <w:b/>
                <w:bCs/>
                <w:sz w:val="21"/>
                <w:szCs w:val="21"/>
                <w:lang w:eastAsia="en-US"/>
              </w:rPr>
            </w:pPr>
            <w:r>
              <w:rPr>
                <w:rFonts w:ascii="ArialNarrow-Bold" w:eastAsiaTheme="minorHAnsi" w:hAnsi="ArialNarrow-Bold" w:cs="ArialNarrow-Bold"/>
                <w:b/>
                <w:bCs/>
                <w:sz w:val="21"/>
                <w:szCs w:val="21"/>
                <w:lang w:eastAsia="en-US"/>
              </w:rPr>
              <w:t>121,90</w:t>
            </w:r>
          </w:p>
        </w:tc>
        <w:tc>
          <w:tcPr>
            <w:tcW w:w="1316" w:type="dxa"/>
          </w:tcPr>
          <w:p w:rsidR="00AE0D56" w:rsidRDefault="00AE0D56" w:rsidP="00AE0D56">
            <w:pPr>
              <w:autoSpaceDE w:val="0"/>
              <w:autoSpaceDN w:val="0"/>
              <w:adjustRightInd w:val="0"/>
              <w:rPr>
                <w:rFonts w:ascii="ArialNarrow-Bold" w:eastAsiaTheme="minorHAnsi" w:hAnsi="ArialNarrow-Bold" w:cs="ArialNarrow-Bold"/>
                <w:b/>
                <w:bCs/>
                <w:sz w:val="21"/>
                <w:szCs w:val="21"/>
                <w:lang w:eastAsia="en-US"/>
              </w:rPr>
            </w:pPr>
            <w:r>
              <w:rPr>
                <w:rFonts w:ascii="ArialNarrow-Bold" w:eastAsiaTheme="minorHAnsi" w:hAnsi="ArialNarrow-Bold" w:cs="ArialNarrow-Bold"/>
                <w:b/>
                <w:bCs/>
                <w:sz w:val="21"/>
                <w:szCs w:val="21"/>
                <w:lang w:eastAsia="en-US"/>
              </w:rPr>
              <w:t>21</w:t>
            </w:r>
          </w:p>
        </w:tc>
        <w:tc>
          <w:tcPr>
            <w:tcW w:w="1316" w:type="dxa"/>
          </w:tcPr>
          <w:p w:rsidR="00AE0D56" w:rsidRDefault="00AE0D56" w:rsidP="00AE0D56">
            <w:pPr>
              <w:autoSpaceDE w:val="0"/>
              <w:autoSpaceDN w:val="0"/>
              <w:adjustRightInd w:val="0"/>
              <w:rPr>
                <w:rFonts w:ascii="ArialNarrow-Bold" w:eastAsiaTheme="minorHAnsi" w:hAnsi="ArialNarrow-Bold" w:cs="ArialNarrow-Bold"/>
                <w:b/>
                <w:bCs/>
                <w:sz w:val="21"/>
                <w:szCs w:val="21"/>
                <w:lang w:eastAsia="en-US"/>
              </w:rPr>
            </w:pPr>
            <w:r>
              <w:rPr>
                <w:rFonts w:ascii="ArialNarrow-Bold" w:eastAsiaTheme="minorHAnsi" w:hAnsi="ArialNarrow-Bold" w:cs="ArialNarrow-Bold"/>
                <w:b/>
                <w:bCs/>
                <w:sz w:val="21"/>
                <w:szCs w:val="21"/>
                <w:lang w:eastAsia="en-US"/>
              </w:rPr>
              <w:t>-38,02</w:t>
            </w:r>
          </w:p>
        </w:tc>
        <w:tc>
          <w:tcPr>
            <w:tcW w:w="1316" w:type="dxa"/>
          </w:tcPr>
          <w:p w:rsidR="00AE0D56" w:rsidRDefault="00AE0D56" w:rsidP="00AE0D56">
            <w:pPr>
              <w:autoSpaceDE w:val="0"/>
              <w:autoSpaceDN w:val="0"/>
              <w:adjustRightInd w:val="0"/>
              <w:rPr>
                <w:rFonts w:ascii="ArialNarrow-Bold" w:eastAsiaTheme="minorHAnsi" w:hAnsi="ArialNarrow-Bold" w:cs="ArialNarrow-Bold"/>
                <w:b/>
                <w:bCs/>
                <w:sz w:val="21"/>
                <w:szCs w:val="21"/>
                <w:lang w:eastAsia="en-US"/>
              </w:rPr>
            </w:pPr>
          </w:p>
        </w:tc>
        <w:tc>
          <w:tcPr>
            <w:tcW w:w="1316" w:type="dxa"/>
          </w:tcPr>
          <w:p w:rsidR="00AE0D56" w:rsidRDefault="00AE0D56" w:rsidP="00AE0D56">
            <w:pPr>
              <w:autoSpaceDE w:val="0"/>
              <w:autoSpaceDN w:val="0"/>
              <w:adjustRightInd w:val="0"/>
              <w:rPr>
                <w:rFonts w:ascii="ArialNarrow-Bold" w:eastAsiaTheme="minorHAnsi" w:hAnsi="ArialNarrow-Bold" w:cs="ArialNarrow-Bold"/>
                <w:b/>
                <w:bCs/>
                <w:sz w:val="21"/>
                <w:szCs w:val="21"/>
                <w:lang w:eastAsia="en-US"/>
              </w:rPr>
            </w:pPr>
            <w:r>
              <w:rPr>
                <w:rFonts w:ascii="ArialNarrow-Bold" w:eastAsiaTheme="minorHAnsi" w:hAnsi="ArialNarrow-Bold" w:cs="ArialNarrow-Bold"/>
                <w:b/>
                <w:bCs/>
                <w:sz w:val="21"/>
                <w:szCs w:val="21"/>
                <w:lang w:eastAsia="en-US"/>
              </w:rPr>
              <w:t>22</w:t>
            </w:r>
          </w:p>
        </w:tc>
      </w:tr>
      <w:tr w:rsidR="00AE0D56" w:rsidTr="00AE0D56">
        <w:tc>
          <w:tcPr>
            <w:tcW w:w="1316" w:type="dxa"/>
          </w:tcPr>
          <w:p w:rsidR="00AE0D56" w:rsidRPr="00BE3A2C" w:rsidRDefault="00BE3A2C" w:rsidP="00AE0D56">
            <w:pPr>
              <w:autoSpaceDE w:val="0"/>
              <w:autoSpaceDN w:val="0"/>
              <w:adjustRightInd w:val="0"/>
              <w:rPr>
                <w:rFonts w:ascii="ArialNarrow-Bold" w:eastAsiaTheme="minorHAnsi" w:hAnsi="ArialNarrow-Bold" w:cs="ArialNarrow-Bold"/>
                <w:bCs/>
                <w:sz w:val="18"/>
                <w:szCs w:val="18"/>
                <w:lang w:eastAsia="en-US"/>
              </w:rPr>
            </w:pPr>
            <w:r>
              <w:rPr>
                <w:rFonts w:ascii="ArialNarrow-Bold" w:eastAsiaTheme="minorHAnsi" w:hAnsi="ArialNarrow-Bold" w:cs="ArialNarrow-Bold"/>
                <w:bCs/>
                <w:sz w:val="18"/>
                <w:szCs w:val="18"/>
                <w:lang w:eastAsia="en-US"/>
              </w:rPr>
              <w:t>Daňová licencia</w:t>
            </w:r>
          </w:p>
        </w:tc>
        <w:tc>
          <w:tcPr>
            <w:tcW w:w="1316" w:type="dxa"/>
          </w:tcPr>
          <w:p w:rsidR="00AE0D56" w:rsidRDefault="00AE0D56" w:rsidP="00AE0D56">
            <w:pPr>
              <w:autoSpaceDE w:val="0"/>
              <w:autoSpaceDN w:val="0"/>
              <w:adjustRightInd w:val="0"/>
              <w:rPr>
                <w:rFonts w:ascii="ArialNarrow-Bold" w:eastAsiaTheme="minorHAnsi" w:hAnsi="ArialNarrow-Bold" w:cs="ArialNarrow-Bold"/>
                <w:b/>
                <w:bCs/>
                <w:sz w:val="21"/>
                <w:szCs w:val="21"/>
                <w:lang w:eastAsia="en-US"/>
              </w:rPr>
            </w:pPr>
          </w:p>
        </w:tc>
        <w:tc>
          <w:tcPr>
            <w:tcW w:w="1316" w:type="dxa"/>
          </w:tcPr>
          <w:p w:rsidR="00AE0D56" w:rsidRDefault="00BE3A2C" w:rsidP="00AE0D56">
            <w:pPr>
              <w:autoSpaceDE w:val="0"/>
              <w:autoSpaceDN w:val="0"/>
              <w:adjustRightInd w:val="0"/>
              <w:rPr>
                <w:rFonts w:ascii="ArialNarrow-Bold" w:eastAsiaTheme="minorHAnsi" w:hAnsi="ArialNarrow-Bold" w:cs="ArialNarrow-Bold"/>
                <w:b/>
                <w:bCs/>
                <w:sz w:val="21"/>
                <w:szCs w:val="21"/>
                <w:lang w:eastAsia="en-US"/>
              </w:rPr>
            </w:pPr>
            <w:r>
              <w:rPr>
                <w:rFonts w:ascii="ArialNarrow-Bold" w:eastAsiaTheme="minorHAnsi" w:hAnsi="ArialNarrow-Bold" w:cs="ArialNarrow-Bold"/>
                <w:b/>
                <w:bCs/>
                <w:sz w:val="21"/>
                <w:szCs w:val="21"/>
                <w:lang w:eastAsia="en-US"/>
              </w:rPr>
              <w:t>480,00</w:t>
            </w:r>
          </w:p>
        </w:tc>
        <w:tc>
          <w:tcPr>
            <w:tcW w:w="1316" w:type="dxa"/>
          </w:tcPr>
          <w:p w:rsidR="00AE0D56" w:rsidRDefault="00AE0D56" w:rsidP="00AE0D56">
            <w:pPr>
              <w:autoSpaceDE w:val="0"/>
              <w:autoSpaceDN w:val="0"/>
              <w:adjustRightInd w:val="0"/>
              <w:rPr>
                <w:rFonts w:ascii="ArialNarrow-Bold" w:eastAsiaTheme="minorHAnsi" w:hAnsi="ArialNarrow-Bold" w:cs="ArialNarrow-Bold"/>
                <w:b/>
                <w:bCs/>
                <w:sz w:val="21"/>
                <w:szCs w:val="21"/>
                <w:lang w:eastAsia="en-US"/>
              </w:rPr>
            </w:pPr>
          </w:p>
        </w:tc>
        <w:tc>
          <w:tcPr>
            <w:tcW w:w="1316" w:type="dxa"/>
          </w:tcPr>
          <w:p w:rsidR="00AE0D56" w:rsidRDefault="00AE0D56" w:rsidP="00AE0D56">
            <w:pPr>
              <w:autoSpaceDE w:val="0"/>
              <w:autoSpaceDN w:val="0"/>
              <w:adjustRightInd w:val="0"/>
              <w:rPr>
                <w:rFonts w:ascii="ArialNarrow-Bold" w:eastAsiaTheme="minorHAnsi" w:hAnsi="ArialNarrow-Bold" w:cs="ArialNarrow-Bold"/>
                <w:b/>
                <w:bCs/>
                <w:sz w:val="21"/>
                <w:szCs w:val="21"/>
                <w:lang w:eastAsia="en-US"/>
              </w:rPr>
            </w:pPr>
          </w:p>
        </w:tc>
        <w:tc>
          <w:tcPr>
            <w:tcW w:w="1316" w:type="dxa"/>
          </w:tcPr>
          <w:p w:rsidR="00AE0D56" w:rsidRDefault="00AE0D56" w:rsidP="00AE0D56">
            <w:pPr>
              <w:autoSpaceDE w:val="0"/>
              <w:autoSpaceDN w:val="0"/>
              <w:adjustRightInd w:val="0"/>
              <w:rPr>
                <w:rFonts w:ascii="ArialNarrow-Bold" w:eastAsiaTheme="minorHAnsi" w:hAnsi="ArialNarrow-Bold" w:cs="ArialNarrow-Bold"/>
                <w:b/>
                <w:bCs/>
                <w:sz w:val="21"/>
                <w:szCs w:val="21"/>
                <w:lang w:eastAsia="en-US"/>
              </w:rPr>
            </w:pPr>
          </w:p>
        </w:tc>
        <w:tc>
          <w:tcPr>
            <w:tcW w:w="1316" w:type="dxa"/>
          </w:tcPr>
          <w:p w:rsidR="00AE0D56" w:rsidRDefault="00AE0D56" w:rsidP="00AE0D56">
            <w:pPr>
              <w:autoSpaceDE w:val="0"/>
              <w:autoSpaceDN w:val="0"/>
              <w:adjustRightInd w:val="0"/>
              <w:rPr>
                <w:rFonts w:ascii="ArialNarrow-Bold" w:eastAsiaTheme="minorHAnsi" w:hAnsi="ArialNarrow-Bold" w:cs="ArialNarrow-Bold"/>
                <w:b/>
                <w:bCs/>
                <w:sz w:val="21"/>
                <w:szCs w:val="21"/>
                <w:lang w:eastAsia="en-US"/>
              </w:rPr>
            </w:pPr>
          </w:p>
        </w:tc>
      </w:tr>
      <w:tr w:rsidR="00AE0D56" w:rsidTr="00AE0D56">
        <w:tc>
          <w:tcPr>
            <w:tcW w:w="1316" w:type="dxa"/>
          </w:tcPr>
          <w:p w:rsidR="00AE0D56" w:rsidRDefault="00AE0D56" w:rsidP="00AE0D56">
            <w:pPr>
              <w:autoSpaceDE w:val="0"/>
              <w:autoSpaceDN w:val="0"/>
              <w:adjustRightInd w:val="0"/>
              <w:rPr>
                <w:rFonts w:ascii="ArialNarrow-Bold" w:eastAsiaTheme="minorHAnsi" w:hAnsi="ArialNarrow-Bold" w:cs="ArialNarrow-Bold"/>
                <w:b/>
                <w:bCs/>
                <w:sz w:val="21"/>
                <w:szCs w:val="21"/>
                <w:lang w:eastAsia="en-US"/>
              </w:rPr>
            </w:pPr>
          </w:p>
        </w:tc>
        <w:tc>
          <w:tcPr>
            <w:tcW w:w="1316" w:type="dxa"/>
          </w:tcPr>
          <w:p w:rsidR="00AE0D56" w:rsidRDefault="00AE0D56" w:rsidP="00AE0D56">
            <w:pPr>
              <w:autoSpaceDE w:val="0"/>
              <w:autoSpaceDN w:val="0"/>
              <w:adjustRightInd w:val="0"/>
              <w:rPr>
                <w:rFonts w:ascii="ArialNarrow-Bold" w:eastAsiaTheme="minorHAnsi" w:hAnsi="ArialNarrow-Bold" w:cs="ArialNarrow-Bold"/>
                <w:b/>
                <w:bCs/>
                <w:sz w:val="21"/>
                <w:szCs w:val="21"/>
                <w:lang w:eastAsia="en-US"/>
              </w:rPr>
            </w:pPr>
          </w:p>
        </w:tc>
        <w:tc>
          <w:tcPr>
            <w:tcW w:w="1316" w:type="dxa"/>
          </w:tcPr>
          <w:p w:rsidR="00AE0D56" w:rsidRDefault="00AE0D56" w:rsidP="00AE0D56">
            <w:pPr>
              <w:autoSpaceDE w:val="0"/>
              <w:autoSpaceDN w:val="0"/>
              <w:adjustRightInd w:val="0"/>
              <w:rPr>
                <w:rFonts w:ascii="ArialNarrow-Bold" w:eastAsiaTheme="minorHAnsi" w:hAnsi="ArialNarrow-Bold" w:cs="ArialNarrow-Bold"/>
                <w:b/>
                <w:bCs/>
                <w:sz w:val="21"/>
                <w:szCs w:val="21"/>
                <w:lang w:eastAsia="en-US"/>
              </w:rPr>
            </w:pPr>
          </w:p>
        </w:tc>
        <w:tc>
          <w:tcPr>
            <w:tcW w:w="1316" w:type="dxa"/>
          </w:tcPr>
          <w:p w:rsidR="00AE0D56" w:rsidRDefault="00AE0D56" w:rsidP="00AE0D56">
            <w:pPr>
              <w:autoSpaceDE w:val="0"/>
              <w:autoSpaceDN w:val="0"/>
              <w:adjustRightInd w:val="0"/>
              <w:rPr>
                <w:rFonts w:ascii="ArialNarrow-Bold" w:eastAsiaTheme="minorHAnsi" w:hAnsi="ArialNarrow-Bold" w:cs="ArialNarrow-Bold"/>
                <w:b/>
                <w:bCs/>
                <w:sz w:val="21"/>
                <w:szCs w:val="21"/>
                <w:lang w:eastAsia="en-US"/>
              </w:rPr>
            </w:pPr>
          </w:p>
        </w:tc>
        <w:tc>
          <w:tcPr>
            <w:tcW w:w="1316" w:type="dxa"/>
          </w:tcPr>
          <w:p w:rsidR="00AE0D56" w:rsidRDefault="00AE0D56" w:rsidP="00AE0D56">
            <w:pPr>
              <w:autoSpaceDE w:val="0"/>
              <w:autoSpaceDN w:val="0"/>
              <w:adjustRightInd w:val="0"/>
              <w:rPr>
                <w:rFonts w:ascii="ArialNarrow-Bold" w:eastAsiaTheme="minorHAnsi" w:hAnsi="ArialNarrow-Bold" w:cs="ArialNarrow-Bold"/>
                <w:b/>
                <w:bCs/>
                <w:sz w:val="21"/>
                <w:szCs w:val="21"/>
                <w:lang w:eastAsia="en-US"/>
              </w:rPr>
            </w:pPr>
          </w:p>
        </w:tc>
        <w:tc>
          <w:tcPr>
            <w:tcW w:w="1316" w:type="dxa"/>
          </w:tcPr>
          <w:p w:rsidR="00AE0D56" w:rsidRDefault="00AE0D56" w:rsidP="00AE0D56">
            <w:pPr>
              <w:autoSpaceDE w:val="0"/>
              <w:autoSpaceDN w:val="0"/>
              <w:adjustRightInd w:val="0"/>
              <w:rPr>
                <w:rFonts w:ascii="ArialNarrow-Bold" w:eastAsiaTheme="minorHAnsi" w:hAnsi="ArialNarrow-Bold" w:cs="ArialNarrow-Bold"/>
                <w:b/>
                <w:bCs/>
                <w:sz w:val="21"/>
                <w:szCs w:val="21"/>
                <w:lang w:eastAsia="en-US"/>
              </w:rPr>
            </w:pPr>
          </w:p>
        </w:tc>
        <w:tc>
          <w:tcPr>
            <w:tcW w:w="1316" w:type="dxa"/>
          </w:tcPr>
          <w:p w:rsidR="00AE0D56" w:rsidRDefault="00AE0D56" w:rsidP="00AE0D56">
            <w:pPr>
              <w:autoSpaceDE w:val="0"/>
              <w:autoSpaceDN w:val="0"/>
              <w:adjustRightInd w:val="0"/>
              <w:rPr>
                <w:rFonts w:ascii="ArialNarrow-Bold" w:eastAsiaTheme="minorHAnsi" w:hAnsi="ArialNarrow-Bold" w:cs="ArialNarrow-Bold"/>
                <w:b/>
                <w:bCs/>
                <w:sz w:val="21"/>
                <w:szCs w:val="21"/>
                <w:lang w:eastAsia="en-US"/>
              </w:rPr>
            </w:pPr>
          </w:p>
        </w:tc>
      </w:tr>
    </w:tbl>
    <w:p w:rsidR="00AE0D56" w:rsidRDefault="00AE0D56" w:rsidP="00AE0D56">
      <w:pPr>
        <w:autoSpaceDE w:val="0"/>
        <w:autoSpaceDN w:val="0"/>
        <w:adjustRightInd w:val="0"/>
        <w:rPr>
          <w:rFonts w:ascii="ArialNarrow-Bold" w:eastAsiaTheme="minorHAnsi" w:hAnsi="ArialNarrow-Bold" w:cs="ArialNarrow-Bold"/>
          <w:b/>
          <w:bCs/>
          <w:sz w:val="21"/>
          <w:szCs w:val="21"/>
          <w:lang w:eastAsia="en-US"/>
        </w:rPr>
      </w:pPr>
    </w:p>
    <w:p w:rsidR="00BE3A2C" w:rsidRDefault="00BE3A2C" w:rsidP="00AE0D56">
      <w:pPr>
        <w:autoSpaceDE w:val="0"/>
        <w:autoSpaceDN w:val="0"/>
        <w:adjustRightInd w:val="0"/>
        <w:rPr>
          <w:rFonts w:ascii="ArialNarrow-Bold" w:eastAsiaTheme="minorHAnsi" w:hAnsi="ArialNarrow-Bold" w:cs="ArialNarrow-Bold"/>
          <w:b/>
          <w:bCs/>
          <w:sz w:val="21"/>
          <w:szCs w:val="21"/>
          <w:lang w:eastAsia="en-US"/>
        </w:rPr>
      </w:pPr>
    </w:p>
    <w:p w:rsidR="00BE3A2C" w:rsidRDefault="00BE3A2C" w:rsidP="00BE3A2C">
      <w:pPr>
        <w:autoSpaceDE w:val="0"/>
        <w:autoSpaceDN w:val="0"/>
        <w:adjustRightInd w:val="0"/>
        <w:rPr>
          <w:rFonts w:ascii="ArialNarrow-Bold" w:eastAsiaTheme="minorHAnsi" w:hAnsi="ArialNarrow-Bold" w:cs="ArialNarrow-Bold"/>
          <w:b/>
          <w:bCs/>
          <w:sz w:val="28"/>
          <w:szCs w:val="28"/>
          <w:lang w:eastAsia="en-US"/>
        </w:rPr>
      </w:pPr>
      <w:r>
        <w:rPr>
          <w:rFonts w:ascii="Arial Narrow" w:eastAsiaTheme="minorHAnsi" w:hAnsi="Arial Narrow" w:cs="Arial Narrow"/>
          <w:b/>
          <w:bCs/>
          <w:sz w:val="28"/>
          <w:szCs w:val="28"/>
          <w:lang w:eastAsia="en-US"/>
        </w:rPr>
        <w:t xml:space="preserve">O. Informácie o </w:t>
      </w:r>
      <w:r>
        <w:rPr>
          <w:rFonts w:ascii="ArialNarrow-Bold" w:eastAsiaTheme="minorHAnsi" w:hAnsi="ArialNarrow-Bold" w:cs="ArialNarrow-Bold"/>
          <w:b/>
          <w:bCs/>
          <w:sz w:val="28"/>
          <w:szCs w:val="28"/>
          <w:lang w:eastAsia="en-US"/>
        </w:rPr>
        <w:t>skutočnostiach, ktoré nastali po dni, ku ktorému sa zostavuje účtovná závierka do dňa zostavenia účtovnej závierky</w:t>
      </w:r>
    </w:p>
    <w:p w:rsidR="00BE3A2C" w:rsidRDefault="00BE3A2C" w:rsidP="00BE3A2C">
      <w:pPr>
        <w:autoSpaceDE w:val="0"/>
        <w:autoSpaceDN w:val="0"/>
        <w:adjustRightInd w:val="0"/>
        <w:rPr>
          <w:rFonts w:ascii="ArialNarrow" w:eastAsiaTheme="minorHAnsi" w:hAnsi="ArialNarrow" w:cs="ArialNarrow"/>
          <w:sz w:val="21"/>
          <w:szCs w:val="21"/>
          <w:lang w:eastAsia="en-US"/>
        </w:rPr>
      </w:pPr>
      <w:r>
        <w:rPr>
          <w:rFonts w:ascii="ArialNarrow" w:eastAsiaTheme="minorHAnsi" w:hAnsi="ArialNarrow" w:cs="ArialNarrow"/>
          <w:sz w:val="21"/>
          <w:szCs w:val="21"/>
          <w:lang w:eastAsia="en-US"/>
        </w:rPr>
        <w:t>Do dňa zostavenia účtovnej závierky za rok 201</w:t>
      </w:r>
      <w:r>
        <w:rPr>
          <w:rFonts w:ascii="Arial Narrow" w:eastAsiaTheme="minorHAnsi" w:hAnsi="Arial Narrow" w:cs="Arial Narrow"/>
          <w:sz w:val="21"/>
          <w:szCs w:val="21"/>
          <w:lang w:eastAsia="en-US"/>
        </w:rPr>
        <w:t xml:space="preserve">7 nevznikli žiadne </w:t>
      </w:r>
      <w:r>
        <w:rPr>
          <w:rFonts w:ascii="ArialNarrow" w:eastAsiaTheme="minorHAnsi" w:hAnsi="ArialNarrow" w:cs="ArialNarrow"/>
          <w:sz w:val="21"/>
          <w:szCs w:val="21"/>
          <w:lang w:eastAsia="en-US"/>
        </w:rPr>
        <w:t>významné skutočnosti, ktoré by mali vplyv na výsledok hospodárenia, prípadne na chod spoločnosti.</w:t>
      </w:r>
    </w:p>
    <w:p w:rsidR="00BE3A2C" w:rsidRDefault="00BE3A2C" w:rsidP="00BE3A2C">
      <w:pPr>
        <w:autoSpaceDE w:val="0"/>
        <w:autoSpaceDN w:val="0"/>
        <w:adjustRightInd w:val="0"/>
        <w:rPr>
          <w:rFonts w:ascii="ArialNarrow" w:eastAsiaTheme="minorHAnsi" w:hAnsi="ArialNarrow" w:cs="ArialNarrow"/>
          <w:sz w:val="21"/>
          <w:szCs w:val="21"/>
          <w:lang w:eastAsia="en-US"/>
        </w:rPr>
      </w:pPr>
    </w:p>
    <w:p w:rsidR="00BE3A2C" w:rsidRDefault="00BE3A2C" w:rsidP="00BE3A2C">
      <w:pPr>
        <w:autoSpaceDE w:val="0"/>
        <w:autoSpaceDN w:val="0"/>
        <w:adjustRightInd w:val="0"/>
        <w:rPr>
          <w:rFonts w:ascii="ArialNarrow-Bold" w:eastAsiaTheme="minorHAnsi" w:hAnsi="ArialNarrow-Bold" w:cs="ArialNarrow-Bold"/>
          <w:b/>
          <w:bCs/>
          <w:sz w:val="28"/>
          <w:szCs w:val="28"/>
          <w:lang w:eastAsia="en-US"/>
        </w:rPr>
      </w:pPr>
      <w:r>
        <w:rPr>
          <w:rFonts w:ascii="ArialNarrow-Bold" w:eastAsiaTheme="minorHAnsi" w:hAnsi="ArialNarrow-Bold" w:cs="ArialNarrow-Bold"/>
          <w:b/>
          <w:bCs/>
          <w:sz w:val="28"/>
          <w:szCs w:val="28"/>
          <w:lang w:eastAsia="en-US"/>
        </w:rPr>
        <w:t>P. Prehľad zmien vlastného imania</w:t>
      </w:r>
    </w:p>
    <w:p w:rsidR="00BE3A2C" w:rsidRDefault="00BE3A2C" w:rsidP="00BE3A2C">
      <w:pPr>
        <w:autoSpaceDE w:val="0"/>
        <w:autoSpaceDN w:val="0"/>
        <w:adjustRightInd w:val="0"/>
        <w:rPr>
          <w:rFonts w:ascii="ArialNarrow-Bold" w:eastAsiaTheme="minorHAnsi" w:hAnsi="ArialNarrow-Bold" w:cs="ArialNarrow-Bold"/>
          <w:b/>
          <w:bCs/>
          <w:sz w:val="28"/>
          <w:szCs w:val="28"/>
          <w:lang w:eastAsia="en-US"/>
        </w:rPr>
      </w:pPr>
    </w:p>
    <w:tbl>
      <w:tblPr>
        <w:tblStyle w:val="Mriekatabuky"/>
        <w:tblW w:w="0" w:type="auto"/>
        <w:tblLook w:val="04A0"/>
      </w:tblPr>
      <w:tblGrid>
        <w:gridCol w:w="2365"/>
        <w:gridCol w:w="2985"/>
        <w:gridCol w:w="3882"/>
      </w:tblGrid>
      <w:tr w:rsidR="00BE3A2C" w:rsidRPr="00BE3A2C" w:rsidTr="00AD2CD1">
        <w:tc>
          <w:tcPr>
            <w:tcW w:w="2365" w:type="dxa"/>
          </w:tcPr>
          <w:p w:rsidR="00BE3A2C" w:rsidRPr="00BE3A2C" w:rsidRDefault="00BE3A2C" w:rsidP="00323B60">
            <w:pPr>
              <w:autoSpaceDE w:val="0"/>
              <w:autoSpaceDN w:val="0"/>
              <w:adjustRightInd w:val="0"/>
              <w:rPr>
                <w:rFonts w:ascii="ArialNarrow" w:eastAsiaTheme="minorHAnsi" w:hAnsi="ArialNarrow" w:cs="ArialNarrow"/>
                <w:sz w:val="21"/>
                <w:szCs w:val="21"/>
                <w:lang w:eastAsia="en-US"/>
              </w:rPr>
            </w:pPr>
            <w:r w:rsidRPr="00BE3A2C">
              <w:rPr>
                <w:rFonts w:ascii="Arial Narrow" w:eastAsiaTheme="minorHAnsi" w:hAnsi="Arial Narrow" w:cs="Arial Narrow"/>
                <w:b/>
                <w:bCs/>
                <w:sz w:val="21"/>
                <w:szCs w:val="21"/>
                <w:lang w:eastAsia="en-US"/>
              </w:rPr>
              <w:t>Položka vlastného imania</w:t>
            </w:r>
          </w:p>
        </w:tc>
        <w:tc>
          <w:tcPr>
            <w:tcW w:w="2985" w:type="dxa"/>
          </w:tcPr>
          <w:p w:rsidR="00BE3A2C" w:rsidRDefault="00BE3A2C" w:rsidP="00BE3A2C">
            <w:pPr>
              <w:autoSpaceDE w:val="0"/>
              <w:autoSpaceDN w:val="0"/>
              <w:adjustRightInd w:val="0"/>
              <w:rPr>
                <w:rFonts w:ascii="ArialNarrow-Bold" w:eastAsiaTheme="minorHAnsi" w:hAnsi="ArialNarrow-Bold" w:cs="ArialNarrow-Bold"/>
                <w:b/>
                <w:bCs/>
                <w:sz w:val="21"/>
                <w:szCs w:val="21"/>
                <w:lang w:eastAsia="en-US"/>
              </w:rPr>
            </w:pPr>
            <w:r>
              <w:rPr>
                <w:rFonts w:ascii="ArialNarrow-Bold" w:eastAsiaTheme="minorHAnsi" w:hAnsi="ArialNarrow-Bold" w:cs="ArialNarrow-Bold"/>
                <w:b/>
                <w:bCs/>
                <w:sz w:val="21"/>
                <w:szCs w:val="21"/>
                <w:lang w:eastAsia="en-US"/>
              </w:rPr>
              <w:t>Stav na začiatku</w:t>
            </w:r>
          </w:p>
          <w:p w:rsidR="00BE3A2C" w:rsidRDefault="00BE3A2C" w:rsidP="00BE3A2C">
            <w:pPr>
              <w:autoSpaceDE w:val="0"/>
              <w:autoSpaceDN w:val="0"/>
              <w:adjustRightInd w:val="0"/>
              <w:rPr>
                <w:rFonts w:ascii="ArialNarrow-Bold" w:eastAsiaTheme="minorHAnsi" w:hAnsi="ArialNarrow-Bold" w:cs="ArialNarrow-Bold"/>
                <w:b/>
                <w:bCs/>
                <w:sz w:val="21"/>
                <w:szCs w:val="21"/>
                <w:lang w:eastAsia="en-US"/>
              </w:rPr>
            </w:pPr>
            <w:r>
              <w:rPr>
                <w:rFonts w:ascii="ArialNarrow-Bold" w:eastAsiaTheme="minorHAnsi" w:hAnsi="ArialNarrow-Bold" w:cs="ArialNarrow-Bold"/>
                <w:b/>
                <w:bCs/>
                <w:sz w:val="21"/>
                <w:szCs w:val="21"/>
                <w:lang w:eastAsia="en-US"/>
              </w:rPr>
              <w:t>účtovného</w:t>
            </w:r>
          </w:p>
          <w:p w:rsidR="00BE3A2C" w:rsidRPr="00BE3A2C" w:rsidRDefault="00BE3A2C" w:rsidP="00BE3A2C">
            <w:pPr>
              <w:autoSpaceDE w:val="0"/>
              <w:autoSpaceDN w:val="0"/>
              <w:adjustRightInd w:val="0"/>
              <w:rPr>
                <w:rFonts w:ascii="ArialNarrow" w:eastAsiaTheme="minorHAnsi" w:hAnsi="ArialNarrow" w:cs="ArialNarrow"/>
                <w:sz w:val="21"/>
                <w:szCs w:val="21"/>
                <w:lang w:eastAsia="en-US"/>
              </w:rPr>
            </w:pPr>
            <w:r>
              <w:rPr>
                <w:rFonts w:ascii="Arial Narrow" w:eastAsiaTheme="minorHAnsi" w:hAnsi="Arial Narrow" w:cs="Arial Narrow"/>
                <w:b/>
                <w:bCs/>
                <w:sz w:val="21"/>
                <w:szCs w:val="21"/>
                <w:lang w:eastAsia="en-US"/>
              </w:rPr>
              <w:t>obdobia</w:t>
            </w:r>
          </w:p>
        </w:tc>
        <w:tc>
          <w:tcPr>
            <w:tcW w:w="3882" w:type="dxa"/>
          </w:tcPr>
          <w:p w:rsidR="00BE3A2C" w:rsidRDefault="00BE3A2C" w:rsidP="00BE3A2C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b/>
                <w:bCs/>
                <w:sz w:val="21"/>
                <w:szCs w:val="21"/>
                <w:lang w:eastAsia="en-US"/>
              </w:rPr>
            </w:pPr>
            <w:r>
              <w:rPr>
                <w:rFonts w:ascii="Arial Narrow" w:eastAsiaTheme="minorHAnsi" w:hAnsi="Arial Narrow" w:cs="Arial Narrow"/>
                <w:b/>
                <w:bCs/>
                <w:sz w:val="21"/>
                <w:szCs w:val="21"/>
                <w:lang w:eastAsia="en-US"/>
              </w:rPr>
              <w:t>Stav na konci</w:t>
            </w:r>
          </w:p>
          <w:p w:rsidR="00BE3A2C" w:rsidRDefault="00BE3A2C" w:rsidP="00BE3A2C">
            <w:pPr>
              <w:autoSpaceDE w:val="0"/>
              <w:autoSpaceDN w:val="0"/>
              <w:adjustRightInd w:val="0"/>
              <w:rPr>
                <w:rFonts w:ascii="ArialNarrow-Bold" w:eastAsiaTheme="minorHAnsi" w:hAnsi="ArialNarrow-Bold" w:cs="ArialNarrow-Bold"/>
                <w:b/>
                <w:bCs/>
                <w:sz w:val="21"/>
                <w:szCs w:val="21"/>
                <w:lang w:eastAsia="en-US"/>
              </w:rPr>
            </w:pPr>
            <w:r>
              <w:rPr>
                <w:rFonts w:ascii="ArialNarrow-Bold" w:eastAsiaTheme="minorHAnsi" w:hAnsi="ArialNarrow-Bold" w:cs="ArialNarrow-Bold"/>
                <w:b/>
                <w:bCs/>
                <w:sz w:val="21"/>
                <w:szCs w:val="21"/>
                <w:lang w:eastAsia="en-US"/>
              </w:rPr>
              <w:t>účtovného</w:t>
            </w:r>
          </w:p>
          <w:p w:rsidR="00BE3A2C" w:rsidRPr="00BE3A2C" w:rsidRDefault="00BE3A2C" w:rsidP="00BE3A2C">
            <w:pPr>
              <w:spacing w:after="200" w:line="276" w:lineRule="auto"/>
              <w:rPr>
                <w:rFonts w:ascii="ArialNarrow" w:eastAsiaTheme="minorHAnsi" w:hAnsi="ArialNarrow" w:cs="ArialNarrow"/>
                <w:sz w:val="21"/>
                <w:szCs w:val="21"/>
                <w:lang w:eastAsia="en-US"/>
              </w:rPr>
            </w:pPr>
            <w:r>
              <w:rPr>
                <w:rFonts w:ascii="Arial Narrow" w:eastAsiaTheme="minorHAnsi" w:hAnsi="Arial Narrow" w:cs="Arial Narrow"/>
                <w:b/>
                <w:bCs/>
                <w:sz w:val="21"/>
                <w:szCs w:val="21"/>
                <w:lang w:eastAsia="en-US"/>
              </w:rPr>
              <w:t>obdobia</w:t>
            </w:r>
          </w:p>
        </w:tc>
      </w:tr>
      <w:tr w:rsidR="00BE3A2C" w:rsidTr="00AD2CD1">
        <w:tc>
          <w:tcPr>
            <w:tcW w:w="2365" w:type="dxa"/>
          </w:tcPr>
          <w:p w:rsidR="00BE3A2C" w:rsidRDefault="00BE3A2C" w:rsidP="00BE3A2C">
            <w:pPr>
              <w:autoSpaceDE w:val="0"/>
              <w:autoSpaceDN w:val="0"/>
              <w:adjustRightInd w:val="0"/>
              <w:rPr>
                <w:rFonts w:ascii="ArialNarrow" w:eastAsiaTheme="minorHAnsi" w:hAnsi="ArialNarrow" w:cs="ArialNarrow"/>
                <w:sz w:val="21"/>
                <w:szCs w:val="21"/>
                <w:lang w:eastAsia="en-US"/>
              </w:rPr>
            </w:pPr>
            <w:r>
              <w:rPr>
                <w:rFonts w:ascii="Arial Narrow" w:eastAsiaTheme="minorHAnsi" w:hAnsi="Arial Narrow" w:cs="Arial Narrow"/>
                <w:sz w:val="21"/>
                <w:szCs w:val="21"/>
                <w:lang w:eastAsia="en-US"/>
              </w:rPr>
              <w:t>Základné imanie</w:t>
            </w:r>
          </w:p>
        </w:tc>
        <w:tc>
          <w:tcPr>
            <w:tcW w:w="2985" w:type="dxa"/>
          </w:tcPr>
          <w:p w:rsidR="00BE3A2C" w:rsidRDefault="00BE3A2C" w:rsidP="00BE3A2C">
            <w:pPr>
              <w:autoSpaceDE w:val="0"/>
              <w:autoSpaceDN w:val="0"/>
              <w:adjustRightInd w:val="0"/>
              <w:rPr>
                <w:rFonts w:ascii="ArialNarrow" w:eastAsiaTheme="minorHAnsi" w:hAnsi="ArialNarrow" w:cs="ArialNarrow"/>
                <w:sz w:val="21"/>
                <w:szCs w:val="21"/>
                <w:lang w:eastAsia="en-US"/>
              </w:rPr>
            </w:pPr>
            <w:r>
              <w:rPr>
                <w:rFonts w:ascii="ArialNarrow" w:eastAsiaTheme="minorHAnsi" w:hAnsi="ArialNarrow" w:cs="ArialNarrow"/>
                <w:sz w:val="21"/>
                <w:szCs w:val="21"/>
                <w:lang w:eastAsia="en-US"/>
              </w:rPr>
              <w:t>5000</w:t>
            </w:r>
          </w:p>
        </w:tc>
        <w:tc>
          <w:tcPr>
            <w:tcW w:w="3882" w:type="dxa"/>
          </w:tcPr>
          <w:p w:rsidR="00BE3A2C" w:rsidRDefault="00BE3A2C" w:rsidP="00BE3A2C">
            <w:pPr>
              <w:autoSpaceDE w:val="0"/>
              <w:autoSpaceDN w:val="0"/>
              <w:adjustRightInd w:val="0"/>
              <w:rPr>
                <w:rFonts w:ascii="ArialNarrow" w:eastAsiaTheme="minorHAnsi" w:hAnsi="ArialNarrow" w:cs="ArialNarrow"/>
                <w:sz w:val="21"/>
                <w:szCs w:val="21"/>
                <w:lang w:eastAsia="en-US"/>
              </w:rPr>
            </w:pPr>
            <w:r>
              <w:rPr>
                <w:rFonts w:ascii="ArialNarrow" w:eastAsiaTheme="minorHAnsi" w:hAnsi="ArialNarrow" w:cs="ArialNarrow"/>
                <w:sz w:val="21"/>
                <w:szCs w:val="21"/>
                <w:lang w:eastAsia="en-US"/>
              </w:rPr>
              <w:t>5000</w:t>
            </w:r>
          </w:p>
        </w:tc>
      </w:tr>
      <w:tr w:rsidR="00BE3A2C" w:rsidTr="00AD2CD1">
        <w:tc>
          <w:tcPr>
            <w:tcW w:w="2365" w:type="dxa"/>
          </w:tcPr>
          <w:p w:rsidR="00BE3A2C" w:rsidRPr="00AD2CD1" w:rsidRDefault="00AD2CD1" w:rsidP="00BE3A2C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sz w:val="21"/>
                <w:szCs w:val="21"/>
                <w:lang w:eastAsia="en-US"/>
              </w:rPr>
            </w:pPr>
            <w:r>
              <w:rPr>
                <w:rFonts w:ascii="Arial Narrow" w:eastAsiaTheme="minorHAnsi" w:hAnsi="Arial Narrow" w:cs="Arial Narrow"/>
                <w:sz w:val="21"/>
                <w:szCs w:val="21"/>
                <w:lang w:eastAsia="en-US"/>
              </w:rPr>
              <w:t xml:space="preserve">Neuhradená strata minulých </w:t>
            </w:r>
            <w:r w:rsidR="00BE3A2C">
              <w:rPr>
                <w:rFonts w:ascii="Arial Narrow" w:eastAsiaTheme="minorHAnsi" w:hAnsi="Arial Narrow" w:cs="Arial Narrow"/>
                <w:sz w:val="21"/>
                <w:szCs w:val="21"/>
                <w:lang w:eastAsia="en-US"/>
              </w:rPr>
              <w:t>rokov</w:t>
            </w:r>
          </w:p>
        </w:tc>
        <w:tc>
          <w:tcPr>
            <w:tcW w:w="2985" w:type="dxa"/>
          </w:tcPr>
          <w:p w:rsidR="00BE3A2C" w:rsidRDefault="00AD2CD1" w:rsidP="00BE3A2C">
            <w:pPr>
              <w:autoSpaceDE w:val="0"/>
              <w:autoSpaceDN w:val="0"/>
              <w:adjustRightInd w:val="0"/>
              <w:rPr>
                <w:rFonts w:ascii="ArialNarrow" w:eastAsiaTheme="minorHAnsi" w:hAnsi="ArialNarrow" w:cs="ArialNarrow"/>
                <w:sz w:val="21"/>
                <w:szCs w:val="21"/>
                <w:lang w:eastAsia="en-US"/>
              </w:rPr>
            </w:pPr>
            <w:r>
              <w:rPr>
                <w:rFonts w:ascii="ArialNarrow" w:eastAsiaTheme="minorHAnsi" w:hAnsi="ArialNarrow" w:cs="ArialNarrow"/>
                <w:sz w:val="21"/>
                <w:szCs w:val="21"/>
                <w:lang w:eastAsia="en-US"/>
              </w:rPr>
              <w:t>38</w:t>
            </w:r>
          </w:p>
        </w:tc>
        <w:tc>
          <w:tcPr>
            <w:tcW w:w="3882" w:type="dxa"/>
          </w:tcPr>
          <w:p w:rsidR="00BE3A2C" w:rsidRDefault="00BE3A2C" w:rsidP="00BE3A2C">
            <w:pPr>
              <w:autoSpaceDE w:val="0"/>
              <w:autoSpaceDN w:val="0"/>
              <w:adjustRightInd w:val="0"/>
              <w:rPr>
                <w:rFonts w:ascii="ArialNarrow" w:eastAsiaTheme="minorHAnsi" w:hAnsi="ArialNarrow" w:cs="ArialNarrow"/>
                <w:sz w:val="21"/>
                <w:szCs w:val="21"/>
                <w:lang w:eastAsia="en-US"/>
              </w:rPr>
            </w:pPr>
          </w:p>
        </w:tc>
      </w:tr>
      <w:tr w:rsidR="00AD2CD1" w:rsidTr="00AD2CD1">
        <w:tc>
          <w:tcPr>
            <w:tcW w:w="2365" w:type="dxa"/>
          </w:tcPr>
          <w:p w:rsidR="00AD2CD1" w:rsidRDefault="00AD2CD1" w:rsidP="00AD2CD1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sz w:val="21"/>
                <w:szCs w:val="21"/>
                <w:lang w:eastAsia="en-US"/>
              </w:rPr>
            </w:pPr>
            <w:r>
              <w:rPr>
                <w:rFonts w:ascii="Arial Narrow" w:eastAsiaTheme="minorHAnsi" w:hAnsi="Arial Narrow" w:cs="Arial Narrow"/>
                <w:sz w:val="21"/>
                <w:szCs w:val="21"/>
                <w:lang w:eastAsia="en-US"/>
              </w:rPr>
              <w:t>Výsledok</w:t>
            </w:r>
          </w:p>
          <w:p w:rsidR="00AD2CD1" w:rsidRDefault="00AD2CD1" w:rsidP="00AD2CD1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sz w:val="21"/>
                <w:szCs w:val="21"/>
                <w:lang w:eastAsia="en-US"/>
              </w:rPr>
            </w:pPr>
            <w:r>
              <w:rPr>
                <w:rFonts w:ascii="Arial Narrow" w:eastAsiaTheme="minorHAnsi" w:hAnsi="Arial Narrow" w:cs="Arial Narrow"/>
                <w:sz w:val="21"/>
                <w:szCs w:val="21"/>
                <w:lang w:eastAsia="en-US"/>
              </w:rPr>
              <w:t>hospodárenia bežného</w:t>
            </w:r>
          </w:p>
          <w:p w:rsidR="00AD2CD1" w:rsidRDefault="00AD2CD1" w:rsidP="00AD2CD1">
            <w:pPr>
              <w:autoSpaceDE w:val="0"/>
              <w:autoSpaceDN w:val="0"/>
              <w:adjustRightInd w:val="0"/>
              <w:rPr>
                <w:rFonts w:ascii="ArialNarrow" w:eastAsiaTheme="minorHAnsi" w:hAnsi="ArialNarrow" w:cs="ArialNarrow"/>
                <w:sz w:val="21"/>
                <w:szCs w:val="21"/>
                <w:lang w:eastAsia="en-US"/>
              </w:rPr>
            </w:pPr>
            <w:r>
              <w:rPr>
                <w:rFonts w:ascii="ArialNarrow" w:eastAsiaTheme="minorHAnsi" w:hAnsi="ArialNarrow" w:cs="ArialNarrow"/>
                <w:sz w:val="21"/>
                <w:szCs w:val="21"/>
                <w:lang w:eastAsia="en-US"/>
              </w:rPr>
              <w:t>účtovného obdobia</w:t>
            </w:r>
          </w:p>
        </w:tc>
        <w:tc>
          <w:tcPr>
            <w:tcW w:w="2985" w:type="dxa"/>
          </w:tcPr>
          <w:p w:rsidR="00AD2CD1" w:rsidRDefault="00AD2CD1" w:rsidP="00BE3A2C">
            <w:pPr>
              <w:autoSpaceDE w:val="0"/>
              <w:autoSpaceDN w:val="0"/>
              <w:adjustRightInd w:val="0"/>
              <w:rPr>
                <w:rFonts w:ascii="ArialNarrow" w:eastAsiaTheme="minorHAnsi" w:hAnsi="ArialNarrow" w:cs="ArialNarrow"/>
                <w:sz w:val="21"/>
                <w:szCs w:val="21"/>
                <w:lang w:eastAsia="en-US"/>
              </w:rPr>
            </w:pPr>
          </w:p>
        </w:tc>
        <w:tc>
          <w:tcPr>
            <w:tcW w:w="3882" w:type="dxa"/>
          </w:tcPr>
          <w:p w:rsidR="00AD2CD1" w:rsidRDefault="00AD2CD1" w:rsidP="00BE3A2C">
            <w:pPr>
              <w:autoSpaceDE w:val="0"/>
              <w:autoSpaceDN w:val="0"/>
              <w:adjustRightInd w:val="0"/>
              <w:rPr>
                <w:rFonts w:ascii="ArialNarrow" w:eastAsiaTheme="minorHAnsi" w:hAnsi="ArialNarrow" w:cs="ArialNarrow"/>
                <w:sz w:val="21"/>
                <w:szCs w:val="21"/>
                <w:lang w:eastAsia="en-US"/>
              </w:rPr>
            </w:pPr>
            <w:r>
              <w:rPr>
                <w:rFonts w:ascii="ArialNarrow" w:eastAsiaTheme="minorHAnsi" w:hAnsi="ArialNarrow" w:cs="ArialNarrow"/>
                <w:sz w:val="21"/>
                <w:szCs w:val="21"/>
                <w:lang w:eastAsia="en-US"/>
              </w:rPr>
              <w:t>-38</w:t>
            </w:r>
          </w:p>
        </w:tc>
      </w:tr>
    </w:tbl>
    <w:p w:rsidR="00BE3A2C" w:rsidRDefault="00BE3A2C" w:rsidP="00BE3A2C">
      <w:pPr>
        <w:autoSpaceDE w:val="0"/>
        <w:autoSpaceDN w:val="0"/>
        <w:adjustRightInd w:val="0"/>
        <w:rPr>
          <w:rFonts w:ascii="ArialNarrow" w:eastAsiaTheme="minorHAnsi" w:hAnsi="ArialNarrow" w:cs="ArialNarrow"/>
          <w:sz w:val="21"/>
          <w:szCs w:val="21"/>
          <w:lang w:eastAsia="en-US"/>
        </w:rPr>
      </w:pPr>
    </w:p>
    <w:p w:rsidR="00B277CC" w:rsidRDefault="00B277CC" w:rsidP="00BE3A2C">
      <w:pPr>
        <w:autoSpaceDE w:val="0"/>
        <w:autoSpaceDN w:val="0"/>
        <w:adjustRightInd w:val="0"/>
        <w:rPr>
          <w:rFonts w:ascii="ArialNarrow" w:eastAsiaTheme="minorHAnsi" w:hAnsi="ArialNarrow" w:cs="ArialNarrow"/>
          <w:sz w:val="21"/>
          <w:szCs w:val="21"/>
          <w:lang w:eastAsia="en-US"/>
        </w:rPr>
      </w:pPr>
    </w:p>
    <w:p w:rsidR="00B277CC" w:rsidRPr="00BE3A2C" w:rsidRDefault="00B277CC" w:rsidP="00BE3A2C">
      <w:pPr>
        <w:autoSpaceDE w:val="0"/>
        <w:autoSpaceDN w:val="0"/>
        <w:adjustRightInd w:val="0"/>
        <w:rPr>
          <w:rFonts w:ascii="ArialNarrow" w:eastAsiaTheme="minorHAnsi" w:hAnsi="ArialNarrow" w:cs="ArialNarrow"/>
          <w:sz w:val="21"/>
          <w:szCs w:val="21"/>
          <w:lang w:eastAsia="en-US"/>
        </w:rPr>
      </w:pPr>
      <w:r>
        <w:rPr>
          <w:rFonts w:ascii="ArialNarrow" w:eastAsiaTheme="minorHAnsi" w:hAnsi="ArialNarrow" w:cs="ArialNarrow"/>
          <w:sz w:val="21"/>
          <w:szCs w:val="21"/>
          <w:lang w:eastAsia="en-US"/>
        </w:rPr>
        <w:t>dňa 19.3.2018</w:t>
      </w:r>
    </w:p>
    <w:sectPr w:rsidR="00B277CC" w:rsidRPr="00BE3A2C" w:rsidSect="00660DD2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A3A1B" w:rsidRDefault="006A3A1B" w:rsidP="005A35C4">
      <w:r>
        <w:separator/>
      </w:r>
    </w:p>
  </w:endnote>
  <w:endnote w:type="continuationSeparator" w:id="0">
    <w:p w:rsidR="006A3A1B" w:rsidRDefault="006A3A1B" w:rsidP="005A35C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-Bold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-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A3A1B" w:rsidRDefault="006A3A1B" w:rsidP="005A35C4">
      <w:r>
        <w:separator/>
      </w:r>
    </w:p>
  </w:footnote>
  <w:footnote w:type="continuationSeparator" w:id="0">
    <w:p w:rsidR="006A3A1B" w:rsidRDefault="006A3A1B" w:rsidP="005A35C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A35C4" w:rsidRDefault="005A35C4">
    <w:pPr>
      <w:pStyle w:val="Hlavika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</w:t>
    </w:r>
    <w:r>
      <w:t>IČO:50434624                    DIČ:2120335316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CF4B9F"/>
    <w:multiLevelType w:val="hybridMultilevel"/>
    <w:tmpl w:val="89FACAB4"/>
    <w:lvl w:ilvl="0" w:tplc="0C427DA8">
      <w:start w:val="3"/>
      <w:numFmt w:val="upperLetter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D1705D1"/>
    <w:multiLevelType w:val="hybridMultilevel"/>
    <w:tmpl w:val="D4AEAA32"/>
    <w:lvl w:ilvl="0" w:tplc="8ADC8CEC">
      <w:start w:val="1"/>
      <w:numFmt w:val="upperLetter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E2B62"/>
    <w:rsid w:val="00017E5A"/>
    <w:rsid w:val="00056954"/>
    <w:rsid w:val="00201BAD"/>
    <w:rsid w:val="003F182F"/>
    <w:rsid w:val="004E3D99"/>
    <w:rsid w:val="005A35C4"/>
    <w:rsid w:val="00660DD2"/>
    <w:rsid w:val="006A3A1B"/>
    <w:rsid w:val="007E2B62"/>
    <w:rsid w:val="00873512"/>
    <w:rsid w:val="008C7CA9"/>
    <w:rsid w:val="00AD2CD1"/>
    <w:rsid w:val="00AE0D56"/>
    <w:rsid w:val="00B277CC"/>
    <w:rsid w:val="00B84654"/>
    <w:rsid w:val="00BE3A2C"/>
    <w:rsid w:val="00E069A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E2B6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Odsekzoznamu1">
    <w:name w:val="Odsek zoznamu1"/>
    <w:basedOn w:val="Normlny"/>
    <w:uiPriority w:val="99"/>
    <w:qFormat/>
    <w:rsid w:val="007E2B62"/>
    <w:pPr>
      <w:ind w:left="708"/>
    </w:pPr>
  </w:style>
  <w:style w:type="paragraph" w:styleId="Nzov">
    <w:name w:val="Title"/>
    <w:basedOn w:val="Normlny"/>
    <w:next w:val="Normlny"/>
    <w:link w:val="NzovChar"/>
    <w:uiPriority w:val="99"/>
    <w:qFormat/>
    <w:rsid w:val="007E2B62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0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7E2B62"/>
    <w:rPr>
      <w:rFonts w:ascii="Arial Narrow" w:eastAsia="Times New Roman" w:hAnsi="Arial Narrow" w:cs="Times New Roman"/>
      <w:b/>
      <w:bCs/>
      <w:kern w:val="28"/>
      <w:sz w:val="20"/>
      <w:szCs w:val="32"/>
    </w:rPr>
  </w:style>
  <w:style w:type="paragraph" w:customStyle="1" w:styleId="TopHeader">
    <w:name w:val="Top Header"/>
    <w:basedOn w:val="Normlny"/>
    <w:qFormat/>
    <w:rsid w:val="007E2B62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Value">
    <w:name w:val="Value"/>
    <w:basedOn w:val="Normlny"/>
    <w:link w:val="ValueChar"/>
    <w:qFormat/>
    <w:rsid w:val="007E2B62"/>
    <w:pPr>
      <w:jc w:val="right"/>
    </w:pPr>
    <w:rPr>
      <w:rFonts w:ascii="Arial Narrow" w:hAnsi="Arial Narrow"/>
      <w:sz w:val="20"/>
    </w:rPr>
  </w:style>
  <w:style w:type="character" w:customStyle="1" w:styleId="ValueChar">
    <w:name w:val="Value Char"/>
    <w:link w:val="Value"/>
    <w:locked/>
    <w:rsid w:val="007E2B62"/>
    <w:rPr>
      <w:rFonts w:ascii="Arial Narrow" w:eastAsia="Times New Roman" w:hAnsi="Arial Narrow" w:cs="Times New Roman"/>
      <w:sz w:val="20"/>
      <w:szCs w:val="24"/>
    </w:rPr>
  </w:style>
  <w:style w:type="character" w:customStyle="1" w:styleId="ra">
    <w:name w:val="ra"/>
    <w:basedOn w:val="Predvolenpsmoodseku"/>
    <w:rsid w:val="007E2B62"/>
  </w:style>
  <w:style w:type="table" w:styleId="Mriekatabuky">
    <w:name w:val="Table Grid"/>
    <w:basedOn w:val="Normlnatabuka"/>
    <w:uiPriority w:val="59"/>
    <w:rsid w:val="007E2B6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BE3A2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5A35C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A35C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5A35C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5A35C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A35C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A35C4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1</Pages>
  <Words>1519</Words>
  <Characters>8663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6</cp:revision>
  <dcterms:created xsi:type="dcterms:W3CDTF">2018-03-19T15:49:00Z</dcterms:created>
  <dcterms:modified xsi:type="dcterms:W3CDTF">2018-03-20T16:24:00Z</dcterms:modified>
</cp:coreProperties>
</file>