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A3DAB" w:rsidRP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ČL.I</w:t>
      </w:r>
    </w:p>
    <w:p w:rsidR="00BA3DAB" w:rsidRDefault="00BA3DAB">
      <w:pPr>
        <w:rPr>
          <w:rFonts w:ascii="Arial Narrow" w:hAnsi="Arial Narrow" w:cs="Arial Narrow"/>
          <w:sz w:val="18"/>
          <w:szCs w:val="18"/>
        </w:rPr>
      </w:pPr>
    </w:p>
    <w:p w:rsidR="00BA3DAB" w:rsidRDefault="00BA3DAB">
      <w:pPr>
        <w:rPr>
          <w:rFonts w:ascii="Arial Narrow" w:hAnsi="Arial Narrow" w:cs="Arial Narrow"/>
          <w:sz w:val="18"/>
          <w:szCs w:val="18"/>
        </w:rPr>
      </w:pPr>
    </w:p>
    <w:p w:rsidR="00BA3DAB" w:rsidRDefault="00C01234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1.</w:t>
      </w:r>
    </w:p>
    <w:p w:rsidR="00BA3DAB" w:rsidRPr="00C44B0C" w:rsidRDefault="00C01234">
      <w:pPr>
        <w:rPr>
          <w:rFonts w:ascii="Arial Narrow" w:hAnsi="Arial Narrow" w:cs="Arial Narrow"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Názov právnickej osoby</w:t>
      </w:r>
      <w:r w:rsidR="00BA3DAB">
        <w:rPr>
          <w:rFonts w:ascii="Arial Narrow" w:hAnsi="Arial Narrow" w:cs="Arial Narrow"/>
          <w:sz w:val="18"/>
          <w:szCs w:val="18"/>
        </w:rPr>
        <w:t xml:space="preserve">: </w:t>
      </w:r>
      <w:bookmarkStart w:id="0" w:name="ONAME"/>
      <w:bookmarkStart w:id="1" w:name="ONAME_END"/>
      <w:bookmarkEnd w:id="0"/>
      <w:bookmarkEnd w:id="1"/>
      <w:r w:rsidR="00BA3DAB">
        <w:rPr>
          <w:rFonts w:ascii="Arial Narrow" w:hAnsi="Arial Narrow" w:cs="Arial Narrow"/>
          <w:sz w:val="18"/>
          <w:szCs w:val="18"/>
        </w:rPr>
        <w:t xml:space="preserve"> </w:t>
      </w:r>
      <w:r w:rsidR="00C93B2C">
        <w:rPr>
          <w:rFonts w:ascii="Z@R87F.tmp" w:hAnsi="Z@R87F.tmp" w:cs="Z@R87F.tmp"/>
          <w:sz w:val="28"/>
          <w:szCs w:val="28"/>
          <w:lang w:eastAsia="sk-SK"/>
        </w:rPr>
        <w:t xml:space="preserve">NAPRO </w:t>
      </w:r>
      <w:r w:rsidR="000D38A9" w:rsidRPr="00C44B0C">
        <w:rPr>
          <w:rFonts w:ascii="Arial Narrow" w:hAnsi="Arial Narrow" w:cs="Arial Narrow"/>
          <w:bCs/>
          <w:sz w:val="28"/>
          <w:szCs w:val="28"/>
        </w:rPr>
        <w:t>s.r.o.</w:t>
      </w:r>
    </w:p>
    <w:p w:rsidR="00BA3DAB" w:rsidRDefault="00BA3DAB">
      <w:pPr>
        <w:rPr>
          <w:rFonts w:ascii="Arial Narrow" w:hAnsi="Arial Narrow" w:cs="Arial Narrow"/>
          <w:sz w:val="18"/>
          <w:szCs w:val="18"/>
        </w:rPr>
      </w:pPr>
    </w:p>
    <w:p w:rsidR="00C01234" w:rsidRPr="00C93B2C" w:rsidRDefault="00C01234" w:rsidP="00C01234">
      <w:pPr>
        <w:rPr>
          <w:rFonts w:ascii="Z@R87F.tmp" w:hAnsi="Z@R87F.tmp" w:cs="Z@R87F.tmp"/>
          <w:sz w:val="28"/>
          <w:szCs w:val="28"/>
          <w:lang w:eastAsia="sk-SK"/>
        </w:rPr>
      </w:pPr>
      <w:r>
        <w:rPr>
          <w:rFonts w:ascii="Arial Narrow" w:hAnsi="Arial Narrow" w:cs="Arial Narrow"/>
          <w:b/>
          <w:bCs/>
        </w:rPr>
        <w:t>Sídlo:</w:t>
      </w:r>
      <w:r w:rsidRPr="00C01234">
        <w:t xml:space="preserve"> </w:t>
      </w:r>
      <w:r>
        <w:t xml:space="preserve">                        </w:t>
      </w:r>
      <w:r w:rsidR="00C93B2C">
        <w:t xml:space="preserve">          </w:t>
      </w:r>
      <w:r>
        <w:t xml:space="preserve"> </w:t>
      </w:r>
      <w:r w:rsidR="00C93B2C">
        <w:rPr>
          <w:rFonts w:ascii="Z@R87F.tmp" w:hAnsi="Z@R87F.tmp" w:cs="Z@R87F.tmp"/>
          <w:sz w:val="28"/>
          <w:szCs w:val="28"/>
          <w:lang w:eastAsia="sk-SK"/>
        </w:rPr>
        <w:t>ONDAVSKÁ</w:t>
      </w:r>
      <w:r w:rsidRPr="00C93B2C">
        <w:rPr>
          <w:rFonts w:ascii="Z@R87F.tmp" w:hAnsi="Z@R87F.tmp" w:cs="Z@R87F.tmp"/>
          <w:sz w:val="28"/>
          <w:szCs w:val="28"/>
          <w:lang w:eastAsia="sk-SK"/>
        </w:rPr>
        <w:t xml:space="preserve"> 46</w:t>
      </w:r>
    </w:p>
    <w:p w:rsidR="00BA3DAB" w:rsidRPr="00C93B2C" w:rsidRDefault="00C93B2C" w:rsidP="00C01234">
      <w:pPr>
        <w:rPr>
          <w:rFonts w:ascii="Z@R87F.tmp" w:hAnsi="Z@R87F.tmp" w:cs="Z@R87F.tmp"/>
          <w:sz w:val="28"/>
          <w:szCs w:val="28"/>
          <w:lang w:eastAsia="sk-SK"/>
        </w:rPr>
      </w:pPr>
      <w:r>
        <w:rPr>
          <w:rFonts w:ascii="Z@R87F.tmp" w:hAnsi="Z@R87F.tmp" w:cs="Z@R87F.tmp"/>
          <w:sz w:val="28"/>
          <w:szCs w:val="28"/>
          <w:lang w:eastAsia="sk-SK"/>
        </w:rPr>
        <w:t xml:space="preserve"> </w:t>
      </w:r>
      <w:r w:rsidR="00C01234" w:rsidRPr="00C93B2C">
        <w:rPr>
          <w:rFonts w:ascii="Z@R87F.tmp" w:hAnsi="Z@R87F.tmp" w:cs="Z@R87F.tmp"/>
          <w:sz w:val="28"/>
          <w:szCs w:val="28"/>
          <w:lang w:eastAsia="sk-SK"/>
        </w:rPr>
        <w:t xml:space="preserve">                      </w:t>
      </w:r>
      <w:r w:rsidRPr="00C93B2C">
        <w:rPr>
          <w:rFonts w:ascii="Z@R87F.tmp" w:hAnsi="Z@R87F.tmp" w:cs="Z@R87F.tmp"/>
          <w:sz w:val="28"/>
          <w:szCs w:val="28"/>
          <w:lang w:eastAsia="sk-SK"/>
        </w:rPr>
        <w:t xml:space="preserve">            82 005 Bratislava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 Údaj o</w:t>
      </w:r>
      <w:r w:rsidR="007B5482">
        <w:rPr>
          <w:rFonts w:ascii="Arial Narrow" w:hAnsi="Arial Narrow" w:cs="Arial Narrow"/>
          <w:b/>
          <w:bCs/>
        </w:rPr>
        <w:t> </w:t>
      </w:r>
      <w:r>
        <w:rPr>
          <w:rFonts w:ascii="Arial Narrow" w:hAnsi="Arial Narrow" w:cs="Arial Narrow"/>
          <w:b/>
          <w:bCs/>
        </w:rPr>
        <w:t>konsolidovanom</w:t>
      </w:r>
      <w:r w:rsidR="007B5482">
        <w:rPr>
          <w:rFonts w:ascii="Arial Narrow" w:hAnsi="Arial Narrow" w:cs="Arial Narrow"/>
          <w:b/>
          <w:bCs/>
        </w:rPr>
        <w:t xml:space="preserve"> </w:t>
      </w:r>
      <w:r>
        <w:rPr>
          <w:rFonts w:ascii="Arial Narrow" w:hAnsi="Arial Narrow" w:cs="Arial Narrow"/>
          <w:b/>
          <w:bCs/>
        </w:rPr>
        <w:t>celku: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nie</w:t>
      </w:r>
      <w:r w:rsidR="00C44B0C" w:rsidRPr="00C44B0C">
        <w:rPr>
          <w:rFonts w:ascii="Arial Narrow" w:hAnsi="Arial Narrow" w:cs="Arial Narrow"/>
          <w:bCs/>
        </w:rPr>
        <w:t xml:space="preserve"> </w:t>
      </w:r>
      <w:r w:rsidRPr="00C44B0C">
        <w:rPr>
          <w:rFonts w:ascii="Arial Narrow" w:hAnsi="Arial Narrow" w:cs="Arial Narrow"/>
          <w:bCs/>
        </w:rPr>
        <w:t>je súčasťou konsolidovaného celku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3. Priemerný počet zamestnancov: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 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nezamestnávala v pracovnom pomere v roku 201</w:t>
      </w:r>
      <w:r w:rsidR="008D36D6">
        <w:rPr>
          <w:rFonts w:ascii="Arial Narrow" w:hAnsi="Arial Narrow" w:cs="Arial Narrow"/>
          <w:bCs/>
        </w:rPr>
        <w:t>7</w:t>
      </w:r>
      <w:r w:rsidRPr="00C44B0C">
        <w:rPr>
          <w:rFonts w:ascii="Arial Narrow" w:hAnsi="Arial Narrow" w:cs="Arial Narrow"/>
          <w:bCs/>
        </w:rPr>
        <w:t xml:space="preserve"> žiadnych zames</w:t>
      </w:r>
      <w:r w:rsidR="00C44B0C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nancov</w:t>
      </w:r>
      <w:r>
        <w:rPr>
          <w:rFonts w:ascii="Arial Narrow" w:hAnsi="Arial Narrow" w:cs="Arial Narrow"/>
          <w:b/>
          <w:bCs/>
        </w:rPr>
        <w:t>.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ČL.II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1.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Účtovná závierka bola zostavená za predpokladu nepretržitého trvania  spoločnosti.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</w:t>
      </w:r>
    </w:p>
    <w:p w:rsidR="00C01234" w:rsidRPr="00C01234" w:rsidRDefault="00C01234" w:rsidP="00C01234">
      <w:pPr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Spôsob oceňovania jednotlivých zložiek majetku a záväzkov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a. Dlhodobý hmotný majetok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Dlhodobý maje</w:t>
      </w:r>
      <w:r w:rsidR="00B63E7F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ok nakupovaný sa oceňuje obstarávacou cenou, ktorá zahŕňa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cenu obstarania  a náklady súvisiace s obstaraním /</w:t>
      </w:r>
      <w:proofErr w:type="spellStart"/>
      <w:r w:rsidRPr="00C44B0C">
        <w:rPr>
          <w:rFonts w:ascii="Arial Narrow" w:hAnsi="Arial Narrow" w:cs="Arial Narrow"/>
          <w:bCs/>
        </w:rPr>
        <w:t>clo,prepravu</w:t>
      </w:r>
      <w:proofErr w:type="spellEnd"/>
      <w:r w:rsidRPr="00C44B0C">
        <w:rPr>
          <w:rFonts w:ascii="Arial Narrow" w:hAnsi="Arial Narrow" w:cs="Arial Narrow"/>
          <w:bCs/>
        </w:rPr>
        <w:t>, montáž a pod./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Súčasťou obstarávaného dlhodobého  majetku nie sú úroky z cudzích zdrojov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ani  realizované kurzové rozdiely. Dlhodobý majetok vytvorený vlastnou činnosťou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spo</w:t>
      </w:r>
      <w:r w:rsidR="00B63E7F">
        <w:rPr>
          <w:rFonts w:ascii="Arial Narrow" w:hAnsi="Arial Narrow" w:cs="Arial Narrow"/>
          <w:bCs/>
        </w:rPr>
        <w:t>lo</w:t>
      </w:r>
      <w:r w:rsidRPr="00C44B0C">
        <w:rPr>
          <w:rFonts w:ascii="Arial Narrow" w:hAnsi="Arial Narrow" w:cs="Arial Narrow"/>
          <w:bCs/>
        </w:rPr>
        <w:t>čnosť nevlastní.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B .Zásoby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Nakupované zásoby obchodného tovaru sú ocenené obstarávacou cenou,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vrátane vedľajších nákladov obstarania. Zásoby tovaru vytvorené vlastnou 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činnosťou spoločnosť nevlastní. Pri vyskladnení sa </w:t>
      </w:r>
      <w:proofErr w:type="spellStart"/>
      <w:r w:rsidRPr="00C44B0C">
        <w:rPr>
          <w:rFonts w:ascii="Arial Narrow" w:hAnsi="Arial Narrow" w:cs="Arial Narrow"/>
          <w:bCs/>
        </w:rPr>
        <w:t>použiva</w:t>
      </w:r>
      <w:proofErr w:type="spellEnd"/>
      <w:r w:rsidRPr="00C44B0C">
        <w:rPr>
          <w:rFonts w:ascii="Arial Narrow" w:hAnsi="Arial Narrow" w:cs="Arial Narrow"/>
          <w:bCs/>
        </w:rPr>
        <w:t xml:space="preserve"> spôsob FIFO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tzn. spotreba jedného druhu zásob sa oceňuje v cene prvého nákupu /prvý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 sklad, prvý zo skladu/.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C       Pohľadávky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pri ich vzniku sa oceňujú ich menovitou hodnotou. Postúpené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sa oceňujú nadobúdacou hodnotou. Toto </w:t>
      </w:r>
      <w:proofErr w:type="spellStart"/>
      <w:r w:rsidRPr="00C44B0C">
        <w:rPr>
          <w:rFonts w:ascii="Arial Narrow" w:hAnsi="Arial Narrow" w:cs="Arial Narrow"/>
          <w:bCs/>
        </w:rPr>
        <w:t>ocenie</w:t>
      </w:r>
      <w:proofErr w:type="spellEnd"/>
      <w:r w:rsidRPr="00C44B0C">
        <w:rPr>
          <w:rFonts w:ascii="Arial Narrow" w:hAnsi="Arial Narrow" w:cs="Arial Narrow"/>
          <w:bCs/>
        </w:rPr>
        <w:t xml:space="preserve"> sa znižuje o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opravné položky k pohľadávkam, pri ktorých je riziko, že ich dlžník v plnej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výške nezaplatí.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D       Peňažné prostriedky a ceniny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Oceňujú sa ich menovitou hodnotou.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E        Záväzky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Pri ich vzniku sa oce</w:t>
      </w:r>
      <w:r w:rsidR="00B63E7F">
        <w:rPr>
          <w:rFonts w:ascii="Arial Narrow" w:hAnsi="Arial Narrow" w:cs="Arial Narrow"/>
          <w:bCs/>
        </w:rPr>
        <w:t>ň</w:t>
      </w:r>
      <w:r w:rsidRPr="00C44B0C">
        <w:rPr>
          <w:rFonts w:ascii="Arial Narrow" w:hAnsi="Arial Narrow" w:cs="Arial Narrow"/>
          <w:bCs/>
        </w:rPr>
        <w:t>ujú ich menovitou hodnotou. Ak sa pri inventarizácii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zistí, že suma záväzko</w:t>
      </w:r>
      <w:r w:rsidR="00B63E7F">
        <w:rPr>
          <w:rFonts w:ascii="Arial Narrow" w:hAnsi="Arial Narrow" w:cs="Arial Narrow"/>
          <w:bCs/>
        </w:rPr>
        <w:t>v</w:t>
      </w:r>
      <w:r w:rsidRPr="00C44B0C">
        <w:rPr>
          <w:rFonts w:ascii="Arial Narrow" w:hAnsi="Arial Narrow" w:cs="Arial Narrow"/>
          <w:bCs/>
        </w:rPr>
        <w:t xml:space="preserve"> je iná ako ich výška v účtovníctve, uvedú sa  záväzky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 účtovníctve a v účtovnej závierke v tom istom ocenení.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Rezervy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Sú to záväzky s neurčitým časovým vymedzením alebo výškou. Tvoria sa na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krytie známych rizík lebo strát z podnikania. Oceňujú sa v očakávanej výške  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lastRenderedPageBreak/>
        <w:t xml:space="preserve">           </w:t>
      </w:r>
      <w:r w:rsidRPr="00C44B0C">
        <w:rPr>
          <w:rFonts w:ascii="Arial Narrow" w:hAnsi="Arial Narrow" w:cs="Arial Narrow"/>
          <w:bCs/>
        </w:rPr>
        <w:t>záväzku.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Pôžičky a úvery v    nominálnej hodnote podľa požiča</w:t>
      </w:r>
      <w:r w:rsidR="00CA5C18" w:rsidRPr="00C44B0C">
        <w:rPr>
          <w:rFonts w:ascii="Arial Narrow" w:hAnsi="Arial Narrow" w:cs="Arial Narrow"/>
          <w:bCs/>
        </w:rPr>
        <w:t>n</w:t>
      </w:r>
      <w:r w:rsidRPr="00C44B0C">
        <w:rPr>
          <w:rFonts w:ascii="Arial Narrow" w:hAnsi="Arial Narrow" w:cs="Arial Narrow"/>
          <w:bCs/>
        </w:rPr>
        <w:t>ých prostriedkov.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F         </w:t>
      </w:r>
      <w:r w:rsidR="001839DB" w:rsidRPr="00C44B0C">
        <w:rPr>
          <w:rFonts w:ascii="Arial Narrow" w:hAnsi="Arial Narrow" w:cs="Arial Narrow"/>
          <w:bCs/>
        </w:rPr>
        <w:t>De</w:t>
      </w:r>
      <w:r w:rsidR="00CA5C18" w:rsidRPr="00C44B0C">
        <w:rPr>
          <w:rFonts w:ascii="Arial Narrow" w:hAnsi="Arial Narrow" w:cs="Arial Narrow"/>
          <w:bCs/>
        </w:rPr>
        <w:t>r</w:t>
      </w:r>
      <w:r w:rsidR="001839DB" w:rsidRPr="00C44B0C">
        <w:rPr>
          <w:rFonts w:ascii="Arial Narrow" w:hAnsi="Arial Narrow" w:cs="Arial Narrow"/>
          <w:bCs/>
        </w:rPr>
        <w:t>iváty  spoločnosť v účtovnom období neúčtovala</w:t>
      </w:r>
    </w:p>
    <w:p w:rsidR="001839DB" w:rsidRDefault="001839DB" w:rsidP="00C01234">
      <w:pPr>
        <w:rPr>
          <w:rFonts w:ascii="Arial Narrow" w:hAnsi="Arial Narrow" w:cs="Arial Narrow"/>
          <w:b/>
          <w:bCs/>
        </w:rPr>
      </w:pPr>
    </w:p>
    <w:p w:rsidR="001839DB" w:rsidRDefault="001839DB" w:rsidP="00C01234">
      <w:pPr>
        <w:rPr>
          <w:rFonts w:ascii="Arial Narrow" w:hAnsi="Arial Narrow" w:cs="Arial Narrow"/>
          <w:b/>
          <w:bCs/>
        </w:rPr>
      </w:pPr>
    </w:p>
    <w:p w:rsidR="001839DB" w:rsidRPr="00C44B0C" w:rsidRDefault="001839DB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>3</w:t>
      </w:r>
      <w:r w:rsidRPr="00C44B0C">
        <w:rPr>
          <w:rFonts w:ascii="Arial Narrow" w:hAnsi="Arial Narrow" w:cs="Arial Narrow"/>
          <w:bCs/>
        </w:rPr>
        <w:t>.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Odpisový plán pre dlhodobý majetok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Odpisy dlhodobého nehmotného majetku sú stanovené vychádzajúc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z predpokladanej doby jeho používania. Odpisovať sa začína prvým   dňom  mesiaca zaradenia majetku do používania. O dlhodobom nehmotnom majetku, ktorého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obstarávacia cena je 2400 Eur  a menej, sa účtuje rovno do nákladov.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Odpisový plán je zostavený na jeho obdobie životnosti. Dĺžka životnosti DHM je určená pre jednotlivé skupiny majetku na rovnaké obdobie, ako stanovuje zákon o dani z príjmov. Do nákladov spoločnosti sú účtované mesačne počnúc mesiacom zaradenia dlhodobého majetku do používania.</w:t>
      </w:r>
    </w:p>
    <w:p w:rsidR="001839DB" w:rsidRDefault="001839DB" w:rsidP="001839DB">
      <w:pPr>
        <w:rPr>
          <w:rFonts w:ascii="Arial Narrow" w:hAnsi="Arial Narrow" w:cs="Arial Narrow"/>
          <w:b/>
          <w:bCs/>
        </w:rPr>
      </w:pPr>
    </w:p>
    <w:p w:rsidR="001839DB" w:rsidRDefault="001839DB" w:rsidP="001839DB">
      <w:pPr>
        <w:pStyle w:val="Default"/>
      </w:pPr>
      <w:r>
        <w:rPr>
          <w:rFonts w:ascii="Arial Narrow" w:hAnsi="Arial Narrow" w:cs="Arial Narrow"/>
          <w:b/>
          <w:bCs/>
        </w:rPr>
        <w:t xml:space="preserve">4. </w:t>
      </w:r>
    </w:p>
    <w:p w:rsidR="001839DB" w:rsidRPr="001839DB" w:rsidRDefault="001839DB" w:rsidP="001839DB">
      <w:pPr>
        <w:pStyle w:val="Default"/>
        <w:rPr>
          <w:rFonts w:ascii="Arial Narrow" w:hAnsi="Arial Narrow" w:cs="Arial Narrow"/>
          <w:b/>
          <w:bCs/>
          <w:color w:val="auto"/>
          <w:lang w:eastAsia="en-US"/>
        </w:rPr>
      </w:pPr>
      <w:r w:rsidRPr="001839DB">
        <w:rPr>
          <w:rFonts w:ascii="Arial Narrow" w:hAnsi="Arial Narrow" w:cs="Arial Narrow"/>
          <w:b/>
          <w:bCs/>
          <w:color w:val="auto"/>
          <w:lang w:eastAsia="en-US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8E2F86" w:rsidRDefault="008E2F86" w:rsidP="001839DB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</w:t>
      </w:r>
    </w:p>
    <w:p w:rsidR="008E2F86" w:rsidRPr="00C44B0C" w:rsidRDefault="008E2F86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V roku 201</w:t>
      </w:r>
      <w:r w:rsidR="00097C39">
        <w:rPr>
          <w:rFonts w:ascii="Arial Narrow" w:hAnsi="Arial Narrow" w:cs="Arial Narrow"/>
          <w:bCs/>
        </w:rPr>
        <w:t>6</w:t>
      </w:r>
      <w:r w:rsidRPr="00C44B0C">
        <w:rPr>
          <w:rFonts w:ascii="Arial Narrow" w:hAnsi="Arial Narrow" w:cs="Arial Narrow"/>
          <w:bCs/>
        </w:rPr>
        <w:t xml:space="preserve"> n</w:t>
      </w:r>
      <w:r w:rsidR="00CA5C18" w:rsidRPr="00C44B0C">
        <w:rPr>
          <w:rFonts w:ascii="Arial Narrow" w:hAnsi="Arial Narrow" w:cs="Arial Narrow"/>
          <w:bCs/>
        </w:rPr>
        <w:t>e</w:t>
      </w:r>
      <w:r w:rsidRPr="00C44B0C">
        <w:rPr>
          <w:rFonts w:ascii="Arial Narrow" w:hAnsi="Arial Narrow" w:cs="Arial Narrow"/>
          <w:bCs/>
        </w:rPr>
        <w:t>boli žiadne zmeny týkajúce sa účtovných metód a zásad.</w:t>
      </w:r>
    </w:p>
    <w:p w:rsidR="008E2F86" w:rsidRPr="00C44B0C" w:rsidRDefault="008E2F86" w:rsidP="001839DB">
      <w:pPr>
        <w:rPr>
          <w:rFonts w:ascii="Arial Narrow" w:hAnsi="Arial Narrow" w:cs="Arial Narrow"/>
          <w:bCs/>
        </w:rPr>
      </w:pPr>
    </w:p>
    <w:p w:rsidR="008E2F86" w:rsidRDefault="008E2F86" w:rsidP="008E2F86">
      <w:pPr>
        <w:pStyle w:val="Default"/>
      </w:pPr>
      <w:r>
        <w:rPr>
          <w:rFonts w:ascii="Arial Narrow" w:hAnsi="Arial Narrow" w:cs="Arial Narrow"/>
          <w:b/>
          <w:bCs/>
        </w:rPr>
        <w:t>5.</w:t>
      </w:r>
      <w:r w:rsidRPr="008E2F86">
        <w:t xml:space="preserve"> </w:t>
      </w: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dotáciách a ich oceňovanie v účtovníctve 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Pr="00C44B0C" w:rsidRDefault="008E2F86" w:rsidP="008E2F86">
      <w:pPr>
        <w:pStyle w:val="Default"/>
        <w:rPr>
          <w:sz w:val="23"/>
          <w:szCs w:val="23"/>
        </w:rPr>
      </w:pPr>
      <w:r w:rsidRPr="00C44B0C">
        <w:rPr>
          <w:sz w:val="23"/>
          <w:szCs w:val="23"/>
        </w:rPr>
        <w:t>Spoločnosť neprijímala dotácie v roku 201</w:t>
      </w:r>
      <w:r w:rsidR="008D36D6">
        <w:rPr>
          <w:sz w:val="23"/>
          <w:szCs w:val="23"/>
        </w:rPr>
        <w:t>7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6.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účtovaní významných opráv chýb </w:t>
      </w:r>
    </w:p>
    <w:p w:rsidR="00CA5C18" w:rsidRDefault="00CA5C18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Neboli účtované žiadne významné opravy a chyby týkajúce sa minulých období.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Čl. III</w:t>
      </w:r>
    </w:p>
    <w:p w:rsidR="008E2F86" w:rsidRDefault="008E2F86" w:rsidP="008E2F86">
      <w:pPr>
        <w:pStyle w:val="Default"/>
        <w:rPr>
          <w:b/>
          <w:bCs/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1.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Neaktuálne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</w:pPr>
      <w:r>
        <w:t>2.</w:t>
      </w: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záväzkoch, a to </w:t>
      </w: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celkovej sume záväzkov so zostatkovou dobou splatnosti dlhšou ako päť rokov, 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   </w:t>
      </w:r>
      <w:r w:rsidR="003C493E">
        <w:rPr>
          <w:sz w:val="23"/>
          <w:szCs w:val="23"/>
        </w:rPr>
        <w:t>spoločnosť neeviduje záväzky s dobou dlhšou ako päť rokov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   spoločnosť nemá záväzky nad 5 rokov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zabezpečených záväzkov, opis a spôsoby zabezpečenia záväzkov. </w:t>
      </w: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:rsidR="00303EFA" w:rsidRDefault="008E2F86" w:rsidP="00C93B2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  <w:r w:rsidR="0011100C">
        <w:rPr>
          <w:sz w:val="23"/>
          <w:szCs w:val="23"/>
        </w:rPr>
        <w:t>spoločnosť nemá zabezpečené záväzky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3.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Informácie o vlastných akciách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Spoločnosť nevlastní vlastné akcie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4.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orgánoch účtovnej jednotky, a to </w:t>
      </w: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0 eur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3.</w:t>
      </w:r>
    </w:p>
    <w:p w:rsidR="008E2F86" w:rsidRPr="00CA5C18" w:rsidRDefault="008E2F86" w:rsidP="008E2F86">
      <w:pPr>
        <w:pStyle w:val="Default"/>
        <w:rPr>
          <w:b/>
        </w:rPr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celková suma odpustených pôžičiek a odpísaných pôžičiek k poslednému dňu účtovného obdobia v členení za jednotlivé orgány, </w:t>
      </w: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0 eur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c/ hlavných podmienkach, na základe ktorých im boli záruky alebo iné zabezpečenie a pôžičky poskytnuté; pri pôžičkách sa uvádzajú úrokové sadzby 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neboli poskytnuté pôžičky a teda ani záruky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d/ celkovej sume použitých finančných prostriedkov alebo iného plnenia na súkromné účely členmi štatutárneho orgánu, dozorného orgánu a iného orgánu účtovnej jednotky, ktoré je potrebné vyúčtovať. 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Neboli </w:t>
      </w:r>
      <w:r w:rsidR="00CA5C18">
        <w:rPr>
          <w:sz w:val="23"/>
          <w:szCs w:val="23"/>
        </w:rPr>
        <w:t>použité žiadne prostriedky štatutárnymi orgánmi</w:t>
      </w:r>
    </w:p>
    <w:p w:rsidR="00CA5C18" w:rsidRDefault="00CA5C18" w:rsidP="008E2F86">
      <w:pPr>
        <w:pStyle w:val="Default"/>
        <w:rPr>
          <w:sz w:val="23"/>
          <w:szCs w:val="23"/>
        </w:rPr>
      </w:pPr>
    </w:p>
    <w:p w:rsidR="00CA5C18" w:rsidRDefault="00CA5C18" w:rsidP="008E2F86">
      <w:pPr>
        <w:pStyle w:val="Default"/>
        <w:rPr>
          <w:sz w:val="23"/>
          <w:szCs w:val="23"/>
        </w:rPr>
      </w:pPr>
    </w:p>
    <w:p w:rsidR="00CA5C18" w:rsidRDefault="00CA5C18" w:rsidP="00CA5C18">
      <w:pPr>
        <w:pStyle w:val="Default"/>
      </w:pP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lastRenderedPageBreak/>
        <w:t xml:space="preserve">Informácie o povinnostiach účtovnej jednotky, a to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 w:rsidRPr="00CA5C18">
        <w:rPr>
          <w:b/>
          <w:sz w:val="23"/>
          <w:szCs w:val="23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>
        <w:rPr>
          <w:sz w:val="23"/>
          <w:szCs w:val="23"/>
        </w:rPr>
        <w:t xml:space="preserve">,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neeviduje podsúvahové záväzky , pohľadávky ani majetok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významných podmienených záväzkov, ktorými sa rozumie </w:t>
      </w: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1. možná povinnosť, ktorá vznikla ako dôsledok minulej udalosti a ktorej existencia závisí od toho, či nastane alebo nenastane jedna alebo viac neistých udalostí v budúcnosti, ktorých vznik nezávisí od účtovnej je</w:t>
      </w:r>
      <w:r>
        <w:rPr>
          <w:b/>
          <w:sz w:val="23"/>
          <w:szCs w:val="23"/>
        </w:rPr>
        <w:t>dnotky</w:t>
      </w:r>
      <w:r w:rsidRPr="00CA5C18">
        <w:rPr>
          <w:b/>
          <w:sz w:val="23"/>
          <w:szCs w:val="23"/>
        </w:rPr>
        <w:t xml:space="preserve">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Nie je </w:t>
      </w: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2a. nie je pravdepodobné, že na splnenie tejto povinnosti bude potrebný úbytok ekonomických úžitkov, alebo </w:t>
      </w: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2b. výška tejto povinnosti sa nedá spoľahlivo oceniť, </w:t>
      </w: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c) opise významných finančných povinností a významných podmienených záväzkov, </w:t>
      </w:r>
    </w:p>
    <w:p w:rsidR="00C93B2C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</w:t>
      </w: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nemá dcérsku spoločnosť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</w:p>
    <w:p w:rsidR="00CA5C18" w:rsidRPr="00CA5C18" w:rsidRDefault="00CA5C18" w:rsidP="00CA5C18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e) opise významných povinností účtovnej jednotky vyplývajúcich z dôchodkových programov pre zamestnancov.  </w:t>
      </w:r>
    </w:p>
    <w:p w:rsidR="00CA5C18" w:rsidRDefault="00CA5C18" w:rsidP="00CA5C1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Spolo</w:t>
      </w:r>
      <w:r w:rsidR="003C493E">
        <w:rPr>
          <w:sz w:val="23"/>
          <w:szCs w:val="23"/>
        </w:rPr>
        <w:t>čnosť nezamestnávala v roku 201</w:t>
      </w:r>
      <w:r w:rsidR="008D36D6">
        <w:rPr>
          <w:sz w:val="23"/>
          <w:szCs w:val="23"/>
        </w:rPr>
        <w:t>7</w:t>
      </w:r>
      <w:bookmarkStart w:id="2" w:name="_GoBack"/>
      <w:bookmarkEnd w:id="2"/>
      <w:r>
        <w:rPr>
          <w:sz w:val="23"/>
          <w:szCs w:val="23"/>
        </w:rPr>
        <w:t xml:space="preserve"> zamestnancov</w:t>
      </w:r>
    </w:p>
    <w:p w:rsidR="00CA5C18" w:rsidRDefault="00CA5C18" w:rsidP="00CA5C18">
      <w:pPr>
        <w:pStyle w:val="Default"/>
        <w:rPr>
          <w:sz w:val="23"/>
          <w:szCs w:val="23"/>
        </w:rPr>
      </w:pPr>
    </w:p>
    <w:p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sz w:val="23"/>
          <w:szCs w:val="23"/>
        </w:rPr>
        <w:t xml:space="preserve">(6) </w:t>
      </w:r>
      <w:r>
        <w:rPr>
          <w:b/>
          <w:bCs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a) všetkých formách prijatej náhrady, </w:t>
      </w:r>
    </w:p>
    <w:p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b) účtovných zásadách použitých pri prideľovaní nákladov a výnosov, </w:t>
      </w:r>
    </w:p>
    <w:p w:rsidR="00CA5C18" w:rsidRDefault="00CA5C18" w:rsidP="00CA5C18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c) všetkých druhoch činností účtovnej jednotky. </w:t>
      </w:r>
    </w:p>
    <w:p w:rsidR="00CA5C18" w:rsidRDefault="00CA5C18" w:rsidP="00CA5C18">
      <w:pPr>
        <w:pStyle w:val="Default"/>
        <w:rPr>
          <w:b/>
          <w:bCs/>
          <w:sz w:val="23"/>
          <w:szCs w:val="23"/>
        </w:rPr>
      </w:pPr>
    </w:p>
    <w:p w:rsidR="00CA5C18" w:rsidRPr="00CA5C18" w:rsidRDefault="00CA5C18" w:rsidP="00CA5C18">
      <w:pPr>
        <w:pStyle w:val="Default"/>
        <w:rPr>
          <w:sz w:val="23"/>
          <w:szCs w:val="23"/>
        </w:rPr>
      </w:pPr>
      <w:r w:rsidRPr="00CA5C18">
        <w:rPr>
          <w:bCs/>
          <w:sz w:val="23"/>
          <w:szCs w:val="23"/>
        </w:rPr>
        <w:t>V plnom rozsahu je bod 6 pre spoločnosť neaktuálny</w:t>
      </w:r>
    </w:p>
    <w:p w:rsidR="00CA5C18" w:rsidRPr="00CA5C18" w:rsidRDefault="00CA5C18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1839DB">
      <w:pPr>
        <w:rPr>
          <w:rFonts w:ascii="Arial Narrow" w:hAnsi="Arial Narrow" w:cs="Arial Narrow"/>
          <w:b/>
          <w:bCs/>
        </w:rPr>
      </w:pPr>
    </w:p>
    <w:sectPr w:rsidR="008E2F86" w:rsidSect="00172F5C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9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97B70" w:rsidRDefault="00E97B70">
      <w:r>
        <w:separator/>
      </w:r>
    </w:p>
  </w:endnote>
  <w:endnote w:type="continuationSeparator" w:id="0">
    <w:p w:rsidR="00E97B70" w:rsidRDefault="00E97B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Z@R87F.tmp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D38A9" w:rsidRDefault="007B5482">
    <w:pPr>
      <w:pStyle w:val="Pta"/>
      <w:ind w:right="360"/>
      <w:jc w:val="right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216" behindDoc="0" locked="0" layoutInCell="0" allowOverlap="1">
              <wp:simplePos x="0" y="0"/>
              <wp:positionH relativeFrom="column">
                <wp:posOffset>-342900</wp:posOffset>
              </wp:positionH>
              <wp:positionV relativeFrom="paragraph">
                <wp:posOffset>-125095</wp:posOffset>
              </wp:positionV>
              <wp:extent cx="6400800" cy="228600"/>
              <wp:effectExtent l="0" t="0" r="19050" b="19050"/>
              <wp:wrapNone/>
              <wp:docPr id="5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228600"/>
                      </a:xfrm>
                      <a:prstGeom prst="rect">
                        <a:avLst/>
                      </a:prstGeom>
                      <a:solidFill>
                        <a:srgbClr val="DDDDDD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bookmarkStart w:id="3" w:name="ONAME3_END"/>
                        <w:bookmarkEnd w:id="3"/>
                        <w:p w:rsidR="000D38A9" w:rsidRDefault="00FD7AF9">
                          <w:pPr>
                            <w:jc w:val="center"/>
                            <w:rPr>
                              <w:rFonts w:ascii="Arial Narrow" w:hAnsi="Arial Narrow" w:cs="Arial Narrow"/>
                              <w:spacing w:val="40"/>
                              <w:sz w:val="20"/>
                              <w:szCs w:val="20"/>
                            </w:rPr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 w:rsidR="000D38A9"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8D36D6">
                            <w:rPr>
                              <w:rStyle w:val="slostrany"/>
                              <w:noProof/>
                            </w:rPr>
                            <w:t>4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9" type="#_x0000_t202" style="position:absolute;left:0;text-align:left;margin-left:-27pt;margin-top:-9.85pt;width:7in;height:1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" o:allowincell="f" fillcolor="#ddd">
              <v:textbox>
                <w:txbxContent>
                  <w:bookmarkStart w:id="4" w:name="ONAME3_END"/>
                  <w:bookmarkEnd w:id="4"/>
                  <w:p w:rsidR="000D38A9" w:rsidRDefault="00FD7AF9">
                    <w:pPr>
                      <w:jc w:val="center"/>
                      <w:rPr>
                        <w:rFonts w:ascii="Arial Narrow" w:hAnsi="Arial Narrow" w:cs="Arial Narrow"/>
                        <w:spacing w:val="40"/>
                        <w:sz w:val="20"/>
                        <w:szCs w:val="20"/>
                      </w:rPr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 w:rsidR="000D38A9"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8D36D6">
                      <w:rPr>
                        <w:rStyle w:val="slostrany"/>
                        <w:noProof/>
                      </w:rPr>
                      <w:t>4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D38A9" w:rsidRDefault="007B5482">
    <w:pPr>
      <w:pStyle w:val="Pta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column">
                <wp:posOffset>-342900</wp:posOffset>
              </wp:positionH>
              <wp:positionV relativeFrom="paragraph">
                <wp:posOffset>-125095</wp:posOffset>
              </wp:positionV>
              <wp:extent cx="6400800" cy="228600"/>
              <wp:effectExtent l="0" t="0" r="19050" b="19050"/>
              <wp:wrapNone/>
              <wp:docPr id="1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228600"/>
                      </a:xfrm>
                      <a:prstGeom prst="rect">
                        <a:avLst/>
                      </a:prstGeom>
                      <a:solidFill>
                        <a:srgbClr val="DDDDDD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38A9" w:rsidRDefault="000D38A9">
                          <w:pP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 w:rsidR="00FD7AF9"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 w:rsidR="00FD7AF9">
                            <w:rPr>
                              <w:rStyle w:val="slostrany"/>
                            </w:rPr>
                            <w:fldChar w:fldCharType="separate"/>
                          </w:r>
                          <w:r w:rsidR="008D36D6">
                            <w:rPr>
                              <w:rStyle w:val="slostrany"/>
                              <w:noProof/>
                            </w:rPr>
                            <w:t>1</w:t>
                          </w:r>
                          <w:r w:rsidR="00FD7AF9">
                            <w:rPr>
                              <w:rStyle w:val="slostrany"/>
                            </w:rPr>
                            <w:fldChar w:fldCharType="end"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  <w:t xml:space="preserve">                                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3" type="#_x0000_t202" style="position:absolute;margin-left:-27pt;margin-top:-9.85pt;width:7in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" o:allowincell="f" fillcolor="#ddd">
              <v:textbox>
                <w:txbxContent>
                  <w:p w:rsidR="000D38A9" w:rsidRDefault="000D38A9">
                    <w:pP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</w:pP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 w:rsidR="00FD7AF9"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 w:rsidR="00FD7AF9">
                      <w:rPr>
                        <w:rStyle w:val="slostrany"/>
                      </w:rPr>
                      <w:fldChar w:fldCharType="separate"/>
                    </w:r>
                    <w:r w:rsidR="008D36D6">
                      <w:rPr>
                        <w:rStyle w:val="slostrany"/>
                        <w:noProof/>
                      </w:rPr>
                      <w:t>1</w:t>
                    </w:r>
                    <w:r w:rsidR="00FD7AF9">
                      <w:rPr>
                        <w:rStyle w:val="slostrany"/>
                      </w:rPr>
                      <w:fldChar w:fldCharType="end"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  <w:t xml:space="preserve">                                               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97B70" w:rsidRDefault="00E97B70">
      <w:r>
        <w:separator/>
      </w:r>
    </w:p>
  </w:footnote>
  <w:footnote w:type="continuationSeparator" w:id="0">
    <w:p w:rsidR="00E97B70" w:rsidRDefault="00E97B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D38A9" w:rsidRDefault="007B5482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6192" behindDoc="0" locked="0" layoutInCell="0" allowOverlap="1">
              <wp:simplePos x="0" y="0"/>
              <wp:positionH relativeFrom="column">
                <wp:posOffset>-342900</wp:posOffset>
              </wp:positionH>
              <wp:positionV relativeFrom="paragraph">
                <wp:posOffset>120015</wp:posOffset>
              </wp:positionV>
              <wp:extent cx="6400800" cy="9547225"/>
              <wp:effectExtent l="0" t="0" r="19050" b="15875"/>
              <wp:wrapNone/>
              <wp:docPr id="6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00800" cy="9547225"/>
                        <a:chOff x="877" y="897"/>
                        <a:chExt cx="10080" cy="15035"/>
                      </a:xfrm>
                    </wpg:grpSpPr>
                    <wps:wsp>
                      <wps:cNvPr id="7" name="Rectangle 2"/>
                      <wps:cNvSpPr>
                        <a:spLocks noChangeArrowheads="1"/>
                      </wps:cNvSpPr>
                      <wps:spPr bwMode="auto">
                        <a:xfrm>
                          <a:off x="877" y="897"/>
                          <a:ext cx="10080" cy="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Text Box 3"/>
                      <wps:cNvSpPr txBox="1">
                        <a:spLocks noChangeArrowheads="1"/>
                      </wps:cNvSpPr>
                      <wps:spPr bwMode="auto">
                        <a:xfrm>
                          <a:off x="877" y="897"/>
                          <a:ext cx="10080" cy="36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93B2C" w:rsidRPr="00896CE5" w:rsidRDefault="00C93B2C" w:rsidP="00C93B2C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Poznámky </w:t>
                            </w:r>
                            <w:proofErr w:type="spellStart"/>
                            <w:r w:rsidRPr="00896CE5">
                              <w:rPr>
                                <w:sz w:val="22"/>
                                <w:szCs w:val="22"/>
                              </w:rPr>
                              <w:t>Úč</w:t>
                            </w:r>
                            <w:proofErr w:type="spellEnd"/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MÚJ 3 -01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IČO:</w:t>
                            </w:r>
                            <w:r w:rsidRPr="00C93B2C">
                              <w:rPr>
                                <w:sz w:val="22"/>
                                <w:szCs w:val="22"/>
                              </w:rPr>
                              <w:t xml:space="preserve"> 35698624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DIČ:</w:t>
                            </w:r>
                            <w:r w:rsidRPr="00C93B2C">
                              <w:rPr>
                                <w:sz w:val="22"/>
                                <w:szCs w:val="22"/>
                              </w:rPr>
                              <w:t xml:space="preserve"> 2020310941</w:t>
                            </w:r>
                          </w:p>
                          <w:p w:rsidR="000D38A9" w:rsidRPr="00896CE5" w:rsidRDefault="000D38A9" w:rsidP="00896CE5">
                            <w:pPr>
                              <w:rPr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1" o:spid="_x0000_s1026" style="position:absolute;margin-left:-27pt;margin-top:9.45pt;width:7in;height:751.75pt;z-index:251656192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" o:allowincell="f">
              <v:rect id="Rectangle 2" o:spid="_x0000_s1027" style="position:absolute;left:877;top:897;width:10080;height:1503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5r9cIA&#10;AADaAAAADwAAAGRycy9kb3ducmV2LnhtbESPT4vCMBTE7wt+h/AEb2uqgn+qUWQXFz1qvXh7Ns+2&#10;2ryUJmrXT28EweMwM79hZovGlOJGtSssK+h1IxDEqdUFZwr2yep7DMJ5ZI2lZVLwTw4W89bXDGNt&#10;77yl285nIkDYxagg976KpXRpTgZd11bEwTvZ2qAPss6krvEe4KaU/SgaSoMFh4UcK/rJKb3srkbB&#10;sejv8bFN/iIzWQ38pknO18OvUp12s5yC8NT4T/jdXmsFI3hdCTdAz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7mv1wgAAANoAAAAPAAAAAAAAAAAAAAAAAJgCAABkcnMvZG93&#10;bnJldi54bWxQSwUGAAAAAAQABAD1AAAAhwMAAAAA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8" type="#_x0000_t202" style="position:absolute;left:877;top:897;width:1008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ZMkqsAA&#10;AADaAAAADwAAAGRycy9kb3ducmV2LnhtbERPy4rCMBTdC/MP4Q7MpmjqCDJUo8gM4mNndRbuLs21&#10;LSY3pYm1/r1ZCC4P5z1f9taIjlpfO1YwHqUgiAunay4VnI7r4Q8IH5A1Gsek4EEelouPwRwz7e58&#10;oC4PpYgh7DNUUIXQZFL6oiKLfuQa4shdXGsxRNiWUrd4j+HWyO80nUqLNceGChv6rai45jerYJ38&#10;75pJKs/JvjvVh2Rj8s2fUerrs1/NQATqw1v8cm+1grg1Xok3QC6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7ZMkqsAAAADaAAAADwAAAAAAAAAAAAAAAACYAgAAZHJzL2Rvd25y&#10;ZXYueG1sUEsFBgAAAAAEAAQA9QAAAIUDAAAAAA==&#10;" fillcolor="#ddd">
                <v:textbox>
                  <w:txbxContent>
                    <w:p w:rsidR="00C93B2C" w:rsidRPr="00896CE5" w:rsidRDefault="00C93B2C" w:rsidP="00C93B2C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r w:rsidRPr="00896CE5">
                        <w:rPr>
                          <w:sz w:val="22"/>
                          <w:szCs w:val="22"/>
                        </w:rPr>
                        <w:t xml:space="preserve">Poznámky </w:t>
                      </w:r>
                      <w:proofErr w:type="spellStart"/>
                      <w:r w:rsidRPr="00896CE5">
                        <w:rPr>
                          <w:sz w:val="22"/>
                          <w:szCs w:val="22"/>
                        </w:rPr>
                        <w:t>Úč</w:t>
                      </w:r>
                      <w:proofErr w:type="spellEnd"/>
                      <w:r w:rsidRPr="00896CE5">
                        <w:rPr>
                          <w:sz w:val="22"/>
                          <w:szCs w:val="22"/>
                        </w:rPr>
                        <w:t xml:space="preserve"> MÚJ 3 -01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IČO:</w:t>
                      </w:r>
                      <w:r w:rsidRPr="00C93B2C">
                        <w:rPr>
                          <w:sz w:val="22"/>
                          <w:szCs w:val="22"/>
                        </w:rPr>
                        <w:t xml:space="preserve"> 35698624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DIČ:</w:t>
                      </w:r>
                      <w:r w:rsidRPr="00C93B2C">
                        <w:rPr>
                          <w:sz w:val="22"/>
                          <w:szCs w:val="22"/>
                        </w:rPr>
                        <w:t xml:space="preserve"> 2020310941</w:t>
                      </w:r>
                    </w:p>
                    <w:p w:rsidR="000D38A9" w:rsidRPr="00896CE5" w:rsidRDefault="000D38A9" w:rsidP="00896CE5">
                      <w:pPr>
                        <w:rPr>
                          <w:szCs w:val="20"/>
                        </w:rPr>
                      </w:pPr>
                    </w:p>
                  </w:txbxContent>
                </v:textbox>
              </v:shape>
            </v:group>
          </w:pict>
        </mc:Fallback>
      </mc:AlternateContent>
    </w:r>
  </w:p>
  <w:p w:rsidR="000D38A9" w:rsidRDefault="000D38A9">
    <w:pPr>
      <w:pStyle w:val="Hlavika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D38A9" w:rsidRDefault="007B5482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8240" behindDoc="0" locked="0" layoutInCell="0" allowOverlap="1">
              <wp:simplePos x="0" y="0"/>
              <wp:positionH relativeFrom="column">
                <wp:posOffset>-342900</wp:posOffset>
              </wp:positionH>
              <wp:positionV relativeFrom="paragraph">
                <wp:posOffset>5715</wp:posOffset>
              </wp:positionV>
              <wp:extent cx="6400800" cy="9547225"/>
              <wp:effectExtent l="0" t="0" r="19050" b="15875"/>
              <wp:wrapNone/>
              <wp:docPr id="2" name="Group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00800" cy="9547225"/>
                        <a:chOff x="877" y="897"/>
                        <a:chExt cx="10080" cy="15035"/>
                      </a:xfrm>
                    </wpg:grpSpPr>
                    <wps:wsp>
                      <wps:cNvPr id="3" name="Rectangle 6"/>
                      <wps:cNvSpPr>
                        <a:spLocks noChangeArrowheads="1"/>
                      </wps:cNvSpPr>
                      <wps:spPr bwMode="auto">
                        <a:xfrm>
                          <a:off x="877" y="897"/>
                          <a:ext cx="10080" cy="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" name="Text Box 7"/>
                      <wps:cNvSpPr txBox="1">
                        <a:spLocks noChangeArrowheads="1"/>
                      </wps:cNvSpPr>
                      <wps:spPr bwMode="auto">
                        <a:xfrm>
                          <a:off x="877" y="897"/>
                          <a:ext cx="10080" cy="36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96CE5" w:rsidRPr="00896CE5" w:rsidRDefault="00896CE5" w:rsidP="00896CE5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Poznámky </w:t>
                            </w:r>
                            <w:proofErr w:type="spellStart"/>
                            <w:r w:rsidRPr="00896CE5">
                              <w:rPr>
                                <w:sz w:val="22"/>
                                <w:szCs w:val="22"/>
                              </w:rPr>
                              <w:t>Úč</w:t>
                            </w:r>
                            <w:proofErr w:type="spellEnd"/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MÚJ 3 -01             </w:t>
                            </w:r>
                            <w:r w:rsidR="00C93B2C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IČO:</w:t>
                            </w:r>
                            <w:r w:rsidR="00C93B2C" w:rsidRPr="00C93B2C">
                              <w:rPr>
                                <w:sz w:val="22"/>
                                <w:szCs w:val="22"/>
                              </w:rPr>
                              <w:t xml:space="preserve"> 35698624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DIČ:</w:t>
                            </w:r>
                            <w:r w:rsidR="00C93B2C" w:rsidRPr="00C93B2C">
                              <w:rPr>
                                <w:sz w:val="22"/>
                                <w:szCs w:val="22"/>
                              </w:rPr>
                              <w:t xml:space="preserve"> 2020310941</w:t>
                            </w:r>
                          </w:p>
                          <w:p w:rsidR="00896CE5" w:rsidRDefault="00896CE5" w:rsidP="00896CE5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  <w:r w:rsidRPr="00896CE5">
                              <w:t xml:space="preserve"> </w:t>
                            </w:r>
                          </w:p>
                          <w:p w:rsidR="00896CE5" w:rsidRDefault="00896CE5" w:rsidP="00896CE5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</w:p>
                          <w:p w:rsidR="000D38A9" w:rsidRPr="00896CE5" w:rsidRDefault="00896CE5" w:rsidP="00896CE5">
                            <w:pPr>
                              <w:rPr>
                                <w:szCs w:val="20"/>
                              </w:rPr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5" o:spid="_x0000_s1030" style="position:absolute;margin-left:-27pt;margin-top:.45pt;width:7in;height:751.75pt;z-index:251658240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" o:allowincell="f">
              <v:rect id="Rectangle 6" o:spid="_x0000_s1031" style="position:absolute;left:877;top:897;width:10080;height:1503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Vt9sMA&#10;AADaAAAADwAAAGRycy9kb3ducmV2LnhtbESPQWvCQBSE74L/YXmF3symEUpNXUNRlPYYk4u31+wz&#10;ic2+DdnVpP313ULB4zAz3zDrbDKduNHgWssKnqIYBHFldcu1grLYL15AOI+ssbNMCr7JQbaZz9aY&#10;ajtyTrejr0WAsEtRQeN9n0rpqoYMusj2xME728GgD3KopR5wDHDTySSOn6XBlsNCgz1tG6q+jlej&#10;4LNNSvzJi0NsVvul/5iKy/W0U+rxYXp7BeFp8vfwf/tdK1jC35VwA+Tm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tVt9sMAAADaAAAADwAAAAAAAAAAAAAAAACYAgAAZHJzL2Rv&#10;d25yZXYueG1sUEsFBgAAAAAEAAQA9QAAAIgDAAAAAA==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32" type="#_x0000_t202" style="position:absolute;left:877;top:897;width:1008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N4ur8QA&#10;AADaAAAADwAAAGRycy9kb3ducmV2LnhtbESPQWvCQBSE70L/w/IKXkLdVKWUNBspFbF6M7WH3h7Z&#10;1yR0923IrjH9964geBxm5hsmX43WiIF63zpW8DxLQRBXTrdcKzh+bZ5eQfiArNE4JgX/5GFVPExy&#10;zLQ784GGMtQiQthnqKAJocuk9FVDFv3MdcTR+3W9xRBlX0vd4znCrZHzNH2RFluOCw129NFQ9Vee&#10;rIJN8r3rFqn8SfbDsT0kW1Nu10ap6eP4/gYi0Bju4Vv7UytYwvVKvAGyu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zeLq/EAAAA2gAAAA8AAAAAAAAAAAAAAAAAmAIAAGRycy9k&#10;b3ducmV2LnhtbFBLBQYAAAAABAAEAPUAAACJAwAAAAA=&#10;" fillcolor="#ddd">
                <v:textbox>
                  <w:txbxContent>
                    <w:p w:rsidR="00896CE5" w:rsidRPr="00896CE5" w:rsidRDefault="00896CE5" w:rsidP="00896CE5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r w:rsidRPr="00896CE5">
                        <w:rPr>
                          <w:sz w:val="22"/>
                          <w:szCs w:val="22"/>
                        </w:rPr>
                        <w:t xml:space="preserve">Poznámky </w:t>
                      </w:r>
                      <w:proofErr w:type="spellStart"/>
                      <w:r w:rsidRPr="00896CE5">
                        <w:rPr>
                          <w:sz w:val="22"/>
                          <w:szCs w:val="22"/>
                        </w:rPr>
                        <w:t>Úč</w:t>
                      </w:r>
                      <w:proofErr w:type="spellEnd"/>
                      <w:r w:rsidRPr="00896CE5">
                        <w:rPr>
                          <w:sz w:val="22"/>
                          <w:szCs w:val="22"/>
                        </w:rPr>
                        <w:t xml:space="preserve"> MÚJ 3 -01             </w:t>
                      </w:r>
                      <w:r w:rsidR="00C93B2C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IČO:</w:t>
                      </w:r>
                      <w:r w:rsidR="00C93B2C" w:rsidRPr="00C93B2C">
                        <w:rPr>
                          <w:sz w:val="22"/>
                          <w:szCs w:val="22"/>
                        </w:rPr>
                        <w:t xml:space="preserve"> 35698624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DIČ:</w:t>
                      </w:r>
                      <w:r w:rsidR="00C93B2C" w:rsidRPr="00C93B2C">
                        <w:rPr>
                          <w:sz w:val="22"/>
                          <w:szCs w:val="22"/>
                        </w:rPr>
                        <w:t xml:space="preserve"> 2020310941</w:t>
                      </w:r>
                    </w:p>
                    <w:p w:rsidR="00896CE5" w:rsidRDefault="00896CE5" w:rsidP="00896CE5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  <w:r w:rsidRPr="00896CE5">
                        <w:t xml:space="preserve"> </w:t>
                      </w:r>
                    </w:p>
                    <w:p w:rsidR="00896CE5" w:rsidRDefault="00896CE5" w:rsidP="00896CE5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</w:p>
                    <w:p w:rsidR="000D38A9" w:rsidRPr="00896CE5" w:rsidRDefault="00896CE5" w:rsidP="00896CE5">
                      <w:pPr>
                        <w:rPr>
                          <w:szCs w:val="20"/>
                        </w:rPr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</w:p>
                  </w:txbxContent>
                </v:textbox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F6B238C"/>
    <w:multiLevelType w:val="hybridMultilevel"/>
    <w:tmpl w:val="8AB85A0C"/>
    <w:lvl w:ilvl="0" w:tplc="40929FEC">
      <w:start w:val="29"/>
      <w:numFmt w:val="bullet"/>
      <w:lvlText w:val="-"/>
      <w:lvlJc w:val="left"/>
      <w:pPr>
        <w:tabs>
          <w:tab w:val="num" w:pos="1755"/>
        </w:tabs>
        <w:ind w:left="1755" w:hanging="360"/>
      </w:pPr>
      <w:rPr>
        <w:rFonts w:ascii="Arial Narrow" w:eastAsia="Times New Roman" w:hAnsi="Arial Narrow" w:cs="Arial Narrow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2475"/>
        </w:tabs>
        <w:ind w:left="24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195"/>
        </w:tabs>
        <w:ind w:left="31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15"/>
        </w:tabs>
        <w:ind w:left="39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35"/>
        </w:tabs>
        <w:ind w:left="46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55"/>
        </w:tabs>
        <w:ind w:left="53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75"/>
        </w:tabs>
        <w:ind w:left="60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795"/>
        </w:tabs>
        <w:ind w:left="67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15"/>
        </w:tabs>
        <w:ind w:left="7515" w:hanging="360"/>
      </w:pPr>
      <w:rPr>
        <w:rFonts w:ascii="Wingdings" w:hAnsi="Wingdings" w:hint="default"/>
      </w:rPr>
    </w:lvl>
  </w:abstractNum>
  <w:abstractNum w:abstractNumId="2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2ED145A0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55F90A51"/>
    <w:multiLevelType w:val="hybridMultilevel"/>
    <w:tmpl w:val="72A6C768"/>
    <w:lvl w:ilvl="0" w:tplc="FAA891B0">
      <w:numFmt w:val="bullet"/>
      <w:lvlText w:val="-"/>
      <w:lvlJc w:val="left"/>
      <w:pPr>
        <w:tabs>
          <w:tab w:val="num" w:pos="4485"/>
        </w:tabs>
        <w:ind w:left="4485" w:hanging="360"/>
      </w:pPr>
      <w:rPr>
        <w:rFonts w:ascii="Arial Narrow" w:eastAsia="Times New Roman" w:hAnsi="Arial Narrow" w:hint="default"/>
      </w:rPr>
    </w:lvl>
    <w:lvl w:ilvl="1" w:tplc="04090003">
      <w:start w:val="1"/>
      <w:numFmt w:val="bullet"/>
      <w:lvlText w:val="o"/>
      <w:lvlJc w:val="left"/>
      <w:pPr>
        <w:tabs>
          <w:tab w:val="num" w:pos="5205"/>
        </w:tabs>
        <w:ind w:left="520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5925"/>
        </w:tabs>
        <w:ind w:left="5925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6645"/>
        </w:tabs>
        <w:ind w:left="6645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7365"/>
        </w:tabs>
        <w:ind w:left="7365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8085"/>
        </w:tabs>
        <w:ind w:left="8085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8805"/>
        </w:tabs>
        <w:ind w:left="8805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9525"/>
        </w:tabs>
        <w:ind w:left="9525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10245"/>
        </w:tabs>
        <w:ind w:left="10245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1" w15:restartNumberingAfterBreak="0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3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num w:numId="1">
    <w:abstractNumId w:val="11"/>
  </w:num>
  <w:num w:numId="2">
    <w:abstractNumId w:val="8"/>
  </w:num>
  <w:num w:numId="3">
    <w:abstractNumId w:val="7"/>
  </w:num>
  <w:num w:numId="4">
    <w:abstractNumId w:val="4"/>
  </w:num>
  <w:num w:numId="5">
    <w:abstractNumId w:val="6"/>
  </w:num>
  <w:num w:numId="6">
    <w:abstractNumId w:val="13"/>
  </w:num>
  <w:num w:numId="7">
    <w:abstractNumId w:val="0"/>
  </w:num>
  <w:num w:numId="8">
    <w:abstractNumId w:val="2"/>
  </w:num>
  <w:num w:numId="9">
    <w:abstractNumId w:val="5"/>
  </w:num>
  <w:num w:numId="10">
    <w:abstractNumId w:val="10"/>
  </w:num>
  <w:num w:numId="11">
    <w:abstractNumId w:val="12"/>
  </w:num>
  <w:num w:numId="12">
    <w:abstractNumId w:val="9"/>
  </w:num>
  <w:num w:numId="13">
    <w:abstractNumId w:val="3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3DAB"/>
    <w:rsid w:val="000102F7"/>
    <w:rsid w:val="00067012"/>
    <w:rsid w:val="0009677E"/>
    <w:rsid w:val="00097C39"/>
    <w:rsid w:val="000D38A9"/>
    <w:rsid w:val="000D6ECA"/>
    <w:rsid w:val="000E2F4F"/>
    <w:rsid w:val="0011100C"/>
    <w:rsid w:val="00123C4C"/>
    <w:rsid w:val="00126292"/>
    <w:rsid w:val="00145DAF"/>
    <w:rsid w:val="001572D1"/>
    <w:rsid w:val="001660A9"/>
    <w:rsid w:val="00172F5C"/>
    <w:rsid w:val="001839DB"/>
    <w:rsid w:val="00185573"/>
    <w:rsid w:val="00194494"/>
    <w:rsid w:val="001A0C9E"/>
    <w:rsid w:val="002046DF"/>
    <w:rsid w:val="00210D7A"/>
    <w:rsid w:val="00222699"/>
    <w:rsid w:val="002336DC"/>
    <w:rsid w:val="002437A6"/>
    <w:rsid w:val="00272741"/>
    <w:rsid w:val="002740AF"/>
    <w:rsid w:val="00293EA0"/>
    <w:rsid w:val="002B3587"/>
    <w:rsid w:val="002C7B65"/>
    <w:rsid w:val="00300752"/>
    <w:rsid w:val="00303EFA"/>
    <w:rsid w:val="00310D37"/>
    <w:rsid w:val="00370A86"/>
    <w:rsid w:val="00374542"/>
    <w:rsid w:val="003C493E"/>
    <w:rsid w:val="003E4627"/>
    <w:rsid w:val="003F55AF"/>
    <w:rsid w:val="00413B10"/>
    <w:rsid w:val="0041408E"/>
    <w:rsid w:val="004326E5"/>
    <w:rsid w:val="004340A2"/>
    <w:rsid w:val="00456BDF"/>
    <w:rsid w:val="00457F7F"/>
    <w:rsid w:val="004C3B39"/>
    <w:rsid w:val="004E4C19"/>
    <w:rsid w:val="00522160"/>
    <w:rsid w:val="005229AC"/>
    <w:rsid w:val="00534B20"/>
    <w:rsid w:val="00536113"/>
    <w:rsid w:val="00546428"/>
    <w:rsid w:val="00583F47"/>
    <w:rsid w:val="00612F4B"/>
    <w:rsid w:val="0064590C"/>
    <w:rsid w:val="00686381"/>
    <w:rsid w:val="006A5149"/>
    <w:rsid w:val="00740B66"/>
    <w:rsid w:val="0077667A"/>
    <w:rsid w:val="007967A9"/>
    <w:rsid w:val="007B5482"/>
    <w:rsid w:val="007B63A4"/>
    <w:rsid w:val="007F5740"/>
    <w:rsid w:val="007F7248"/>
    <w:rsid w:val="008160F0"/>
    <w:rsid w:val="0082649C"/>
    <w:rsid w:val="00834BDB"/>
    <w:rsid w:val="008535EB"/>
    <w:rsid w:val="008613A8"/>
    <w:rsid w:val="0086321F"/>
    <w:rsid w:val="00882090"/>
    <w:rsid w:val="00892DD4"/>
    <w:rsid w:val="00896CE5"/>
    <w:rsid w:val="008B2CBD"/>
    <w:rsid w:val="008D36D6"/>
    <w:rsid w:val="008E2F86"/>
    <w:rsid w:val="008F025E"/>
    <w:rsid w:val="008F2425"/>
    <w:rsid w:val="00932277"/>
    <w:rsid w:val="009372B8"/>
    <w:rsid w:val="00972EC6"/>
    <w:rsid w:val="009905C5"/>
    <w:rsid w:val="009B0920"/>
    <w:rsid w:val="009B200B"/>
    <w:rsid w:val="009C1F7D"/>
    <w:rsid w:val="009C2713"/>
    <w:rsid w:val="009D1385"/>
    <w:rsid w:val="009D3C1E"/>
    <w:rsid w:val="009E7FF8"/>
    <w:rsid w:val="00A16C92"/>
    <w:rsid w:val="00A3042B"/>
    <w:rsid w:val="00A636BC"/>
    <w:rsid w:val="00A70976"/>
    <w:rsid w:val="00A7331B"/>
    <w:rsid w:val="00A75B15"/>
    <w:rsid w:val="00A91977"/>
    <w:rsid w:val="00AA698D"/>
    <w:rsid w:val="00AA77DB"/>
    <w:rsid w:val="00AE22B7"/>
    <w:rsid w:val="00AE7B54"/>
    <w:rsid w:val="00B076D3"/>
    <w:rsid w:val="00B11208"/>
    <w:rsid w:val="00B16A9D"/>
    <w:rsid w:val="00B47292"/>
    <w:rsid w:val="00B63E7F"/>
    <w:rsid w:val="00B723C6"/>
    <w:rsid w:val="00B724DF"/>
    <w:rsid w:val="00B959EC"/>
    <w:rsid w:val="00BA3DAB"/>
    <w:rsid w:val="00BA7748"/>
    <w:rsid w:val="00BB1295"/>
    <w:rsid w:val="00BB699E"/>
    <w:rsid w:val="00BE6470"/>
    <w:rsid w:val="00C01234"/>
    <w:rsid w:val="00C0257F"/>
    <w:rsid w:val="00C05D37"/>
    <w:rsid w:val="00C10B56"/>
    <w:rsid w:val="00C30C65"/>
    <w:rsid w:val="00C44B0C"/>
    <w:rsid w:val="00C5016C"/>
    <w:rsid w:val="00C64BC7"/>
    <w:rsid w:val="00C71C44"/>
    <w:rsid w:val="00C72BF5"/>
    <w:rsid w:val="00C91CBD"/>
    <w:rsid w:val="00C93B2C"/>
    <w:rsid w:val="00CA36C8"/>
    <w:rsid w:val="00CA3F15"/>
    <w:rsid w:val="00CA5C18"/>
    <w:rsid w:val="00CA72A3"/>
    <w:rsid w:val="00CB0907"/>
    <w:rsid w:val="00CC2F18"/>
    <w:rsid w:val="00CD5558"/>
    <w:rsid w:val="00D3122A"/>
    <w:rsid w:val="00D31563"/>
    <w:rsid w:val="00D32F17"/>
    <w:rsid w:val="00D556A3"/>
    <w:rsid w:val="00D62EEC"/>
    <w:rsid w:val="00D7351F"/>
    <w:rsid w:val="00D86EFD"/>
    <w:rsid w:val="00DE42F2"/>
    <w:rsid w:val="00DF2C54"/>
    <w:rsid w:val="00DF6CBB"/>
    <w:rsid w:val="00E00834"/>
    <w:rsid w:val="00E97B70"/>
    <w:rsid w:val="00ED0A7D"/>
    <w:rsid w:val="00EF7821"/>
    <w:rsid w:val="00F06211"/>
    <w:rsid w:val="00F146C7"/>
    <w:rsid w:val="00F1536D"/>
    <w:rsid w:val="00F1665F"/>
    <w:rsid w:val="00F23F6A"/>
    <w:rsid w:val="00F249A4"/>
    <w:rsid w:val="00F2649F"/>
    <w:rsid w:val="00F35B37"/>
    <w:rsid w:val="00F445E4"/>
    <w:rsid w:val="00F72DCF"/>
    <w:rsid w:val="00F764D7"/>
    <w:rsid w:val="00F80415"/>
    <w:rsid w:val="00FA78DE"/>
    <w:rsid w:val="00FC5B31"/>
    <w:rsid w:val="00FC5B5E"/>
    <w:rsid w:val="00FD381E"/>
    <w:rsid w:val="00FD7AF9"/>
    <w:rsid w:val="00FE11C2"/>
    <w:rsid w:val="00FF7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64D455BF"/>
  <w15:docId w15:val="{77154841-CE99-41C9-BD2C-5599A4F5C2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172F5C"/>
    <w:pPr>
      <w:autoSpaceDE w:val="0"/>
      <w:autoSpaceDN w:val="0"/>
    </w:pPr>
    <w:rPr>
      <w:sz w:val="24"/>
      <w:szCs w:val="24"/>
      <w:lang w:eastAsia="en-US"/>
    </w:rPr>
  </w:style>
  <w:style w:type="paragraph" w:styleId="Nadpis1">
    <w:name w:val="heading 1"/>
    <w:basedOn w:val="Normlny"/>
    <w:next w:val="Normlny"/>
    <w:qFormat/>
    <w:rsid w:val="00172F5C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qFormat/>
    <w:rsid w:val="00172F5C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qFormat/>
    <w:rsid w:val="00172F5C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qFormat/>
    <w:rsid w:val="00172F5C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rsid w:val="00172F5C"/>
    <w:rPr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rsid w:val="00172F5C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172F5C"/>
    <w:rPr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172F5C"/>
    <w:rPr>
      <w:b/>
      <w:bCs/>
      <w:sz w:val="28"/>
      <w:szCs w:val="28"/>
    </w:rPr>
  </w:style>
  <w:style w:type="paragraph" w:styleId="Hlavika">
    <w:name w:val="head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rsid w:val="00172F5C"/>
  </w:style>
  <w:style w:type="paragraph" w:styleId="Zoznam2">
    <w:name w:val="List 2"/>
    <w:basedOn w:val="Normlny"/>
    <w:rsid w:val="00172F5C"/>
    <w:pPr>
      <w:ind w:left="566" w:hanging="283"/>
    </w:pPr>
  </w:style>
  <w:style w:type="paragraph" w:styleId="Zkladntext">
    <w:name w:val="Body Text"/>
    <w:basedOn w:val="Normlny"/>
    <w:rsid w:val="00172F5C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í text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rsid w:val="00172F5C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rsid w:val="00172F5C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rsid w:val="00172F5C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semiHidden/>
    <w:rsid w:val="00172F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rsid w:val="00172F5C"/>
    <w:rPr>
      <w:rFonts w:ascii="Tahoma" w:hAnsi="Tahoma" w:cs="Tahoma"/>
      <w:sz w:val="16"/>
      <w:szCs w:val="16"/>
    </w:rPr>
  </w:style>
  <w:style w:type="paragraph" w:customStyle="1" w:styleId="Revzia1">
    <w:name w:val="Revízia1"/>
    <w:hidden/>
    <w:rsid w:val="00172F5C"/>
    <w:pPr>
      <w:autoSpaceDE w:val="0"/>
      <w:autoSpaceDN w:val="0"/>
    </w:pPr>
    <w:rPr>
      <w:sz w:val="24"/>
      <w:szCs w:val="24"/>
      <w:lang w:eastAsia="en-US"/>
    </w:rPr>
  </w:style>
  <w:style w:type="character" w:customStyle="1" w:styleId="ra">
    <w:name w:val="ra"/>
    <w:basedOn w:val="Predvolenpsmoodseku"/>
    <w:rsid w:val="00370A86"/>
  </w:style>
  <w:style w:type="paragraph" w:customStyle="1" w:styleId="Default">
    <w:name w:val="Default"/>
    <w:rsid w:val="001839DB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917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3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5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68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93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60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3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84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3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82B4944-FA5B-4904-A072-02F23E7EBA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1105</Words>
  <Characters>6304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Luyten</Company>
  <LinksUpToDate>false</LinksUpToDate>
  <CharactersWithSpaces>7395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Administrator</dc:creator>
  <dc:description>&lt;?template name="Účtovná záverka 2009" version="1.00"?&gt;</dc:description>
  <cp:lastModifiedBy>Ivan</cp:lastModifiedBy>
  <cp:revision>2</cp:revision>
  <cp:lastPrinted>2013-03-27T11:54:00Z</cp:lastPrinted>
  <dcterms:created xsi:type="dcterms:W3CDTF">2018-03-24T13:56:00Z</dcterms:created>
  <dcterms:modified xsi:type="dcterms:W3CDTF">2018-03-24T13:56:00Z</dcterms:modified>
</cp:coreProperties>
</file>