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01F" w:rsidRDefault="0047501F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dr w:val="single" w:sz="4" w:space="0" w:color="auto"/>
        </w:rPr>
        <w:t xml:space="preserve">Poznámky </w:t>
      </w:r>
      <w:proofErr w:type="spellStart"/>
      <w:r w:rsidRPr="00311734">
        <w:rPr>
          <w:bdr w:val="single" w:sz="4" w:space="0" w:color="auto"/>
        </w:rPr>
        <w:t>Úč</w:t>
      </w:r>
      <w:proofErr w:type="spellEnd"/>
      <w:r w:rsidRPr="00311734">
        <w:rPr>
          <w:bdr w:val="single" w:sz="4" w:space="0" w:color="auto"/>
        </w:rPr>
        <w:t xml:space="preserve"> MÚJ 3 - 01</w:t>
      </w:r>
      <w:r>
        <w:t xml:space="preserve">                 IČO : </w:t>
      </w:r>
      <w:r w:rsidR="00A4762E">
        <w:t>50 710 486</w:t>
      </w:r>
      <w:r>
        <w:t xml:space="preserve">            DIČ: </w:t>
      </w:r>
      <w:r w:rsidR="00A4762E" w:rsidRPr="00A4762E">
        <w:t>2120450992</w:t>
      </w: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 </w:t>
      </w: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/>
        </w:rPr>
        <w:t>Všeobecné údaje</w:t>
      </w:r>
    </w:p>
    <w:p w:rsidR="00880277" w:rsidRPr="00311734" w:rsidRDefault="00880277" w:rsidP="00311734">
      <w:pPr>
        <w:autoSpaceDE w:val="0"/>
        <w:autoSpaceDN w:val="0"/>
        <w:adjustRightInd w:val="0"/>
        <w:spacing w:after="0" w:line="240" w:lineRule="auto"/>
        <w:ind w:left="2268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ind w:left="360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>1. Založenie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 xml:space="preserve">Obchodná spoločnosť </w:t>
      </w:r>
      <w:r>
        <w:rPr>
          <w:rFonts w:ascii="Calibri" w:hAnsi="Calibri" w:cs="Calibri"/>
          <w:color w:val="4B4B4B"/>
        </w:rPr>
        <w:t xml:space="preserve"> </w:t>
      </w:r>
      <w:r w:rsidR="00C02962" w:rsidRPr="00C02962">
        <w:rPr>
          <w:rFonts w:ascii="Calibri" w:hAnsi="Calibri" w:cs="Calibri"/>
          <w:color w:val="4F81BD" w:themeColor="accent1"/>
        </w:rPr>
        <w:t>JEMAR s.r.o.</w:t>
      </w:r>
      <w:r w:rsidR="00C02962"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4B4B4B"/>
        </w:rPr>
        <w:t xml:space="preserve">bola založená dňa </w:t>
      </w:r>
      <w:r>
        <w:rPr>
          <w:rFonts w:ascii="Calibri" w:hAnsi="Calibri" w:cs="Calibri"/>
          <w:color w:val="4B4B4B"/>
        </w:rPr>
        <w:t xml:space="preserve"> </w:t>
      </w:r>
      <w:r w:rsidR="00C02962">
        <w:rPr>
          <w:rFonts w:ascii="Calibri" w:hAnsi="Calibri" w:cs="Calibri"/>
          <w:color w:val="0070C0"/>
        </w:rPr>
        <w:t>25</w:t>
      </w:r>
      <w:r w:rsidRPr="00A0601B">
        <w:rPr>
          <w:rFonts w:ascii="Calibri" w:hAnsi="Calibri" w:cs="Calibri"/>
          <w:color w:val="0070C0"/>
        </w:rPr>
        <w:t>. 0</w:t>
      </w:r>
      <w:r w:rsidR="00C02962">
        <w:rPr>
          <w:rFonts w:ascii="Calibri" w:hAnsi="Calibri" w:cs="Calibri"/>
          <w:color w:val="0070C0"/>
        </w:rPr>
        <w:t>1</w:t>
      </w:r>
      <w:r w:rsidRPr="00A0601B">
        <w:rPr>
          <w:rFonts w:ascii="Calibri" w:hAnsi="Calibri" w:cs="Calibri"/>
          <w:color w:val="0070C0"/>
        </w:rPr>
        <w:t>. 20</w:t>
      </w:r>
      <w:r w:rsidR="00C02962">
        <w:rPr>
          <w:rFonts w:ascii="Calibri" w:hAnsi="Calibri" w:cs="Calibri"/>
          <w:color w:val="0070C0"/>
        </w:rPr>
        <w:t>17</w:t>
      </w:r>
      <w:r w:rsidRPr="00A0601B"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a do Obchodného registra  Okresného súdu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Banská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>Bystrica,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vložka číslo: </w:t>
      </w:r>
      <w:r w:rsidR="00C02962">
        <w:rPr>
          <w:rFonts w:ascii="Calibri" w:hAnsi="Calibri" w:cs="Calibri"/>
          <w:color w:val="0070C0"/>
        </w:rPr>
        <w:t>31479</w:t>
      </w:r>
      <w:r w:rsidRPr="00A0601B">
        <w:rPr>
          <w:rFonts w:ascii="Calibri" w:hAnsi="Calibri" w:cs="Calibri"/>
          <w:color w:val="0070C0"/>
        </w:rPr>
        <w:t xml:space="preserve">/S bola zapísaná dňa </w:t>
      </w:r>
      <w:r w:rsidR="00C02962">
        <w:rPr>
          <w:rFonts w:ascii="Calibri" w:hAnsi="Calibri" w:cs="Calibri"/>
          <w:color w:val="0070C0"/>
        </w:rPr>
        <w:t>24</w:t>
      </w:r>
      <w:r w:rsidRPr="00A0601B">
        <w:rPr>
          <w:rFonts w:ascii="Calibri" w:hAnsi="Calibri" w:cs="Calibri"/>
          <w:color w:val="0070C0"/>
        </w:rPr>
        <w:t>.0</w:t>
      </w:r>
      <w:r w:rsidR="00C02962">
        <w:rPr>
          <w:rFonts w:ascii="Calibri" w:hAnsi="Calibri" w:cs="Calibri"/>
          <w:color w:val="0070C0"/>
        </w:rPr>
        <w:t>2</w:t>
      </w:r>
      <w:r w:rsidRPr="00A0601B">
        <w:rPr>
          <w:rFonts w:ascii="Calibri" w:hAnsi="Calibri" w:cs="Calibri"/>
          <w:color w:val="0070C0"/>
        </w:rPr>
        <w:t>.20</w:t>
      </w:r>
      <w:r w:rsidR="00C02962">
        <w:rPr>
          <w:rFonts w:ascii="Calibri" w:hAnsi="Calibri" w:cs="Calibri"/>
          <w:color w:val="0070C0"/>
        </w:rPr>
        <w:t>17</w:t>
      </w:r>
      <w:r>
        <w:rPr>
          <w:rFonts w:ascii="Calibri" w:hAnsi="Calibri" w:cs="Calibri"/>
          <w:color w:val="0070C0"/>
        </w:rPr>
        <w:t>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2. Hlavné 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innosti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>Medzi hlavné  činnosti obchodnej spoločnosti patria:</w:t>
      </w:r>
    </w:p>
    <w:p w:rsidR="00880277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Nákladná cestná doprava vykonávaná vozidlami s celkovou hm. do 3,5t vr</w:t>
      </w:r>
      <w:r w:rsidR="00E60E67">
        <w:rPr>
          <w:rFonts w:ascii="Calibri" w:hAnsi="Calibri" w:cs="Calibri"/>
          <w:color w:val="4B4B4B"/>
        </w:rPr>
        <w:t>átane prípojného vozidla</w:t>
      </w:r>
    </w:p>
    <w:p w:rsidR="00880277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Skladovanie a pomocné činnosti v doprave</w:t>
      </w:r>
    </w:p>
    <w:p w:rsidR="00C02962" w:rsidRPr="00A0601B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Sprostredkovateľská činnosť v oblasti</w:t>
      </w:r>
      <w:r w:rsidR="00E60E67">
        <w:rPr>
          <w:rFonts w:ascii="Calibri" w:hAnsi="Calibri" w:cs="Calibri"/>
          <w:color w:val="4B4B4B"/>
        </w:rPr>
        <w:t xml:space="preserve"> obchodu , služieb, výroby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3. </w:t>
      </w:r>
      <w:r>
        <w:rPr>
          <w:rFonts w:ascii="Calibri" w:hAnsi="Calibri" w:cs="Calibri"/>
          <w:b/>
          <w:bCs/>
          <w:color w:val="4B4B4B"/>
        </w:rPr>
        <w:t>Priemerný  p</w:t>
      </w:r>
      <w:r w:rsidRPr="00A0601B">
        <w:rPr>
          <w:rFonts w:ascii="Calibri" w:hAnsi="Calibri" w:cs="Calibri"/>
          <w:b/>
          <w:bCs/>
          <w:color w:val="4B4B4B"/>
        </w:rPr>
        <w:t>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 xml:space="preserve">et </w:t>
      </w:r>
      <w:r>
        <w:rPr>
          <w:rFonts w:ascii="Calibri" w:hAnsi="Calibri" w:cs="Calibri"/>
          <w:b/>
          <w:bCs/>
          <w:color w:val="4B4B4B"/>
        </w:rPr>
        <w:t xml:space="preserve"> </w:t>
      </w:r>
      <w:r w:rsidRPr="00A0601B">
        <w:rPr>
          <w:rFonts w:ascii="Calibri" w:hAnsi="Calibri" w:cs="Calibri"/>
          <w:b/>
          <w:bCs/>
          <w:color w:val="4B4B4B"/>
        </w:rPr>
        <w:t>zamestnancov</w:t>
      </w:r>
    </w:p>
    <w:p w:rsidR="00E60E67" w:rsidRDefault="00E60E6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 xml:space="preserve">    V priebehu roka 2017 spoločnosť zamestnávala jedného zamestnanca.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 xml:space="preserve">    </w:t>
      </w:r>
      <w:r w:rsidR="00A4762E">
        <w:rPr>
          <w:rFonts w:ascii="Calibri" w:hAnsi="Calibri" w:cs="Calibri"/>
          <w:b/>
          <w:bCs/>
          <w:color w:val="4B4B4B"/>
        </w:rPr>
        <w:t>K</w:t>
      </w:r>
      <w:r>
        <w:rPr>
          <w:rFonts w:ascii="Calibri" w:hAnsi="Calibri" w:cs="Calibri"/>
          <w:b/>
          <w:bCs/>
          <w:color w:val="4B4B4B"/>
        </w:rPr>
        <w:t> 31.12.201</w:t>
      </w:r>
      <w:r w:rsidR="00E60E67">
        <w:rPr>
          <w:rFonts w:ascii="Calibri" w:hAnsi="Calibri" w:cs="Calibri"/>
          <w:b/>
          <w:bCs/>
          <w:color w:val="4B4B4B"/>
        </w:rPr>
        <w:t>7</w:t>
      </w:r>
      <w:r>
        <w:rPr>
          <w:rFonts w:ascii="Calibri" w:hAnsi="Calibri" w:cs="Calibri"/>
          <w:b/>
          <w:bCs/>
          <w:color w:val="4B4B4B"/>
        </w:rPr>
        <w:t xml:space="preserve"> </w:t>
      </w:r>
      <w:r w:rsidR="00A4762E">
        <w:rPr>
          <w:rFonts w:ascii="Calibri" w:hAnsi="Calibri" w:cs="Calibri"/>
          <w:b/>
          <w:bCs/>
          <w:color w:val="4B4B4B"/>
        </w:rPr>
        <w:t xml:space="preserve">nemá </w:t>
      </w:r>
      <w:r>
        <w:rPr>
          <w:rFonts w:ascii="Calibri" w:hAnsi="Calibri" w:cs="Calibri"/>
          <w:b/>
          <w:bCs/>
          <w:color w:val="4B4B4B"/>
        </w:rPr>
        <w:t>zamestnancov.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18"/>
          <w:szCs w:val="18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4</w:t>
      </w:r>
      <w:r w:rsidRPr="000E7F5E">
        <w:rPr>
          <w:rFonts w:ascii="Calibri" w:hAnsi="Calibri" w:cs="Calibri"/>
          <w:b/>
          <w:bCs/>
          <w:color w:val="4B4B4B"/>
        </w:rPr>
        <w:t>. Právne dôvody na zostavenie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 xml:space="preserve">Účtovná závierka obchodnej spoločnosti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zostavená k 31. decembru 201</w:t>
      </w:r>
      <w:r w:rsidR="00E60E67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 xml:space="preserve"> je zostavená ako riadna účtovná závierka podľa § 17 ods. 6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zákona č. 431/2002 Z. z. o účtovníctve v znení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neskorších predpisov</w:t>
      </w:r>
      <w:r>
        <w:rPr>
          <w:rFonts w:ascii="Calibri" w:hAnsi="Calibri" w:cs="Calibri"/>
          <w:color w:val="4B4B4B"/>
        </w:rPr>
        <w:t xml:space="preserve">, a to za účtovné obdobie od </w:t>
      </w:r>
      <w:r w:rsidR="00E60E67">
        <w:rPr>
          <w:rFonts w:ascii="Calibri" w:hAnsi="Calibri" w:cs="Calibri"/>
          <w:color w:val="4B4B4B"/>
        </w:rPr>
        <w:t>24</w:t>
      </w:r>
      <w:r>
        <w:rPr>
          <w:rFonts w:ascii="Calibri" w:hAnsi="Calibri" w:cs="Calibri"/>
          <w:color w:val="4B4B4B"/>
        </w:rPr>
        <w:t>.</w:t>
      </w:r>
      <w:r w:rsidR="00E60E67">
        <w:rPr>
          <w:rFonts w:ascii="Calibri" w:hAnsi="Calibri" w:cs="Calibri"/>
          <w:color w:val="4B4B4B"/>
        </w:rPr>
        <w:t>februá</w:t>
      </w:r>
      <w:r>
        <w:rPr>
          <w:rFonts w:ascii="Calibri" w:hAnsi="Calibri" w:cs="Calibri"/>
          <w:color w:val="4B4B4B"/>
        </w:rPr>
        <w:t>ra 201</w:t>
      </w:r>
      <w:r w:rsidR="00E60E67">
        <w:rPr>
          <w:rFonts w:ascii="Calibri" w:hAnsi="Calibri" w:cs="Calibri"/>
          <w:color w:val="4B4B4B"/>
        </w:rPr>
        <w:t>7</w:t>
      </w:r>
      <w:r>
        <w:rPr>
          <w:rFonts w:ascii="Calibri" w:hAnsi="Calibri" w:cs="Calibri"/>
          <w:color w:val="4B4B4B"/>
        </w:rPr>
        <w:t xml:space="preserve"> do 31.decembra 201</w:t>
      </w:r>
      <w:r w:rsidR="00E60E67">
        <w:rPr>
          <w:rFonts w:ascii="Calibri" w:hAnsi="Calibri" w:cs="Calibri"/>
          <w:color w:val="4B4B4B"/>
        </w:rPr>
        <w:t>7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5</w:t>
      </w:r>
      <w:r w:rsidRPr="000E7F5E">
        <w:rPr>
          <w:rFonts w:ascii="Calibri" w:hAnsi="Calibri" w:cs="Calibri"/>
          <w:b/>
          <w:bCs/>
          <w:color w:val="4B4B4B"/>
        </w:rPr>
        <w:t>. Dátum schválenia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 za predchádzajúce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tovné obdobie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obchodnej spoločnosti b</w:t>
      </w:r>
      <w:r w:rsidR="00E60E67">
        <w:rPr>
          <w:rFonts w:ascii="Calibri" w:hAnsi="Calibri" w:cs="Calibri"/>
          <w:color w:val="4B4B4B"/>
        </w:rPr>
        <w:t>ude</w:t>
      </w:r>
      <w:r w:rsidRPr="000E7F5E">
        <w:rPr>
          <w:rFonts w:ascii="Calibri" w:hAnsi="Calibri" w:cs="Calibri"/>
          <w:color w:val="4B4B4B"/>
        </w:rPr>
        <w:t xml:space="preserve"> </w:t>
      </w:r>
      <w:r w:rsidR="00E60E67">
        <w:rPr>
          <w:rFonts w:ascii="Calibri" w:hAnsi="Calibri" w:cs="Calibri"/>
          <w:color w:val="4B4B4B"/>
        </w:rPr>
        <w:t xml:space="preserve">prvý krát </w:t>
      </w:r>
      <w:r w:rsidRPr="000E7F5E">
        <w:rPr>
          <w:rFonts w:ascii="Calibri" w:hAnsi="Calibri" w:cs="Calibri"/>
          <w:color w:val="4B4B4B"/>
        </w:rPr>
        <w:t xml:space="preserve">schválená za účtovné obdobie </w:t>
      </w:r>
      <w:r w:rsidR="001D0E83">
        <w:rPr>
          <w:rFonts w:ascii="Calibri" w:hAnsi="Calibri" w:cs="Calibri"/>
          <w:color w:val="4B4B4B"/>
        </w:rPr>
        <w:t xml:space="preserve">2017 </w:t>
      </w:r>
      <w:r w:rsidRPr="000E7F5E">
        <w:rPr>
          <w:rFonts w:ascii="Calibri" w:hAnsi="Calibri" w:cs="Calibri"/>
          <w:color w:val="4B4B4B"/>
        </w:rPr>
        <w:t>valným zhromaždením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obchodnej spoločnosti </w:t>
      </w:r>
      <w:r w:rsidR="00E60E67">
        <w:rPr>
          <w:rFonts w:ascii="Calibri" w:hAnsi="Calibri" w:cs="Calibri"/>
          <w:color w:val="4B4B4B"/>
        </w:rPr>
        <w:t>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 xml:space="preserve"> Informácie o </w:t>
      </w:r>
      <w:r>
        <w:rPr>
          <w:rFonts w:ascii="Calibri" w:hAnsi="Calibri" w:cs="Calibri"/>
          <w:b/>
          <w:bCs/>
          <w:color w:val="4B4B4B"/>
          <w:sz w:val="24"/>
          <w:szCs w:val="24"/>
        </w:rPr>
        <w:t>č</w:t>
      </w: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>lenoch  orgánov účtovnej jednotky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Konate</w:t>
      </w:r>
      <w:r w:rsidR="00E60E67">
        <w:rPr>
          <w:rFonts w:ascii="Calibri" w:hAnsi="Calibri" w:cs="Calibri"/>
          <w:color w:val="4B4B4B"/>
        </w:rPr>
        <w:t>ľ</w:t>
      </w:r>
      <w:r w:rsidRPr="000E7F5E">
        <w:rPr>
          <w:rFonts w:ascii="Calibri" w:hAnsi="Calibri" w:cs="Calibri"/>
          <w:color w:val="4B4B4B"/>
        </w:rPr>
        <w:t xml:space="preserve">: </w:t>
      </w:r>
      <w:r>
        <w:rPr>
          <w:rFonts w:ascii="Calibri" w:hAnsi="Calibri" w:cs="Calibri"/>
          <w:color w:val="4B4B4B"/>
        </w:rPr>
        <w:t xml:space="preserve">     </w:t>
      </w:r>
      <w:r w:rsidR="00E60E67" w:rsidRPr="001D0E83">
        <w:rPr>
          <w:rFonts w:ascii="Calibri" w:hAnsi="Calibri" w:cs="Calibri"/>
          <w:color w:val="1F497D" w:themeColor="text2"/>
        </w:rPr>
        <w:t xml:space="preserve">Martin </w:t>
      </w:r>
      <w:proofErr w:type="spellStart"/>
      <w:r w:rsidR="00E60E67" w:rsidRPr="001D0E83">
        <w:rPr>
          <w:rFonts w:ascii="Calibri" w:hAnsi="Calibri" w:cs="Calibri"/>
          <w:color w:val="1F497D" w:themeColor="text2"/>
        </w:rPr>
        <w:t>Jezerčák</w:t>
      </w:r>
      <w:proofErr w:type="spellEnd"/>
      <w:r w:rsidR="00E60E67">
        <w:rPr>
          <w:rFonts w:ascii="Calibri" w:hAnsi="Calibri" w:cs="Calibri"/>
          <w:color w:val="4B4B4B"/>
        </w:rPr>
        <w:t xml:space="preserve">   </w:t>
      </w:r>
    </w:p>
    <w:p w:rsidR="00880277" w:rsidRPr="001D0E83" w:rsidRDefault="00E60E67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>
        <w:rPr>
          <w:rFonts w:ascii="Calibri" w:hAnsi="Calibri" w:cs="Calibri"/>
          <w:color w:val="4B4B4B"/>
        </w:rPr>
        <w:t xml:space="preserve">                     </w:t>
      </w: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>Vznik funkcie: 24.02.2017 Skončenie funkcie: 27.09.2017 </w:t>
      </w:r>
    </w:p>
    <w:p w:rsidR="001D0E83" w:rsidRPr="001D0E83" w:rsidRDefault="00E60E67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                   </w:t>
      </w:r>
    </w:p>
    <w:p w:rsidR="00E60E67" w:rsidRPr="001D0E83" w:rsidRDefault="001D0E83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                   </w:t>
      </w:r>
      <w:r w:rsidR="00E60E67"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Ing. Drahomíra </w:t>
      </w:r>
      <w:proofErr w:type="spellStart"/>
      <w:r w:rsidR="00E60E67"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>Jezerčáková</w:t>
      </w:r>
      <w:proofErr w:type="spellEnd"/>
    </w:p>
    <w:p w:rsidR="00880277" w:rsidRDefault="00E60E6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ab/>
        <w:t xml:space="preserve">      Vznik funkcie: 05.12.2017 </w:t>
      </w: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ab/>
      </w:r>
    </w:p>
    <w:p w:rsidR="001D0E83" w:rsidRDefault="001D0E83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Štruktúra spoločníkov obchodnej spoločnosti k 31. 12. 201</w:t>
      </w:r>
      <w:r w:rsidR="001D0E83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 xml:space="preserve"> :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80277" w:rsidRPr="007256C6" w:rsidTr="00B96F6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80277" w:rsidRPr="007256C6" w:rsidTr="00B96F6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946A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80277" w:rsidRPr="007256C6" w:rsidRDefault="00880277" w:rsidP="00946A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B96F6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4B4B4B"/>
              </w:rPr>
            </w:pPr>
            <w:proofErr w:type="spellStart"/>
            <w:r>
              <w:rPr>
                <w:rFonts w:ascii="Calibri" w:hAnsi="Calibri" w:cs="Calibri"/>
                <w:color w:val="4B4B4B"/>
              </w:rPr>
              <w:t>Ing.Drahomíra</w:t>
            </w:r>
            <w:proofErr w:type="spellEnd"/>
            <w:r>
              <w:rPr>
                <w:rFonts w:ascii="Calibri" w:hAnsi="Calibri" w:cs="Calibri"/>
                <w:color w:val="4B4B4B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4B4B4B"/>
              </w:rPr>
              <w:t>Jezerčáková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 xml:space="preserve">9 000 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>10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1D0E83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>10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1D0E83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 xml:space="preserve">9 000 </w:t>
            </w:r>
            <w:r w:rsidR="00880277" w:rsidRPr="00177E11">
              <w:rPr>
                <w:rFonts w:ascii="Calibri" w:hAnsi="Calibri"/>
                <w:noProof w:val="0"/>
                <w:sz w:val="22"/>
                <w:szCs w:val="22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177E11" w:rsidRDefault="0088027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x</w:t>
            </w:r>
          </w:p>
        </w:tc>
      </w:tr>
    </w:tbl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II </w:t>
      </w:r>
    </w:p>
    <w:p w:rsidR="00880277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311734">
        <w:rPr>
          <w:b/>
        </w:rPr>
        <w:t>Informácie o prijatých postupoch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bola zostavená za predpokladu nepretržitého trvania obchodnej spoločnosti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>
        <w:rPr>
          <w:rFonts w:ascii="Calibri" w:hAnsi="Calibri" w:cs="Calibri"/>
          <w:color w:val="4B4B4B"/>
        </w:rPr>
        <w:t>Účtovné metódy a všeobecné účtovné zásady boli počas účtovného obdobia dodržané.</w:t>
      </w:r>
      <w:r w:rsidRPr="000E7F5E">
        <w:rPr>
          <w:rFonts w:ascii="Calibri" w:hAnsi="Calibri" w:cs="Calibri"/>
          <w:color w:val="4B4B4B"/>
        </w:rPr>
        <w:t xml:space="preserve"> </w:t>
      </w:r>
    </w:p>
    <w:p w:rsidR="00880277" w:rsidRPr="00907AFC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</w:p>
    <w:p w:rsidR="00880277" w:rsidRPr="00C0011F" w:rsidRDefault="00880277" w:rsidP="0095502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907AFC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 xml:space="preserve"> </w:t>
      </w:r>
    </w:p>
    <w:p w:rsidR="00880277" w:rsidRPr="00A918B7" w:rsidRDefault="00880277" w:rsidP="00880277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nehmotný majetok</w:t>
      </w:r>
      <w:r>
        <w:rPr>
          <w:rFonts w:ascii="Calibri" w:hAnsi="Calibri" w:cs="Calibri"/>
          <w:b/>
          <w:bCs/>
          <w:i/>
          <w:iCs/>
          <w:color w:val="4B4B4B"/>
        </w:rPr>
        <w:t xml:space="preserve">    </w:t>
      </w:r>
      <w:r w:rsidRPr="00A918B7">
        <w:rPr>
          <w:rFonts w:ascii="Calibri" w:hAnsi="Calibri" w:cs="Calibri"/>
          <w:bCs/>
          <w:color w:val="4B4B4B"/>
        </w:rPr>
        <w:t>firma  neeviduje</w:t>
      </w:r>
    </w:p>
    <w:p w:rsidR="00880277" w:rsidRPr="00A918B7" w:rsidRDefault="00880277" w:rsidP="00880277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hmotný majetok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Cs/>
          <w:i/>
          <w:iCs/>
          <w:color w:val="4B4B4B"/>
        </w:rPr>
      </w:pPr>
    </w:p>
    <w:p w:rsidR="00880277" w:rsidRPr="005558BD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  <w:bCs/>
          <w:i/>
          <w:iCs/>
          <w:color w:val="4B4B4B"/>
        </w:rPr>
        <w:t>Odpisy dlhodobého</w:t>
      </w:r>
      <w:r w:rsidRPr="005558BD">
        <w:rPr>
          <w:rFonts w:ascii="Calibri" w:hAnsi="Calibri" w:cs="Calibri"/>
        </w:rPr>
        <w:t xml:space="preserve">  hmotného majetku sú stanovené vychádzajúc z predpokladanej doby jeho</w:t>
      </w:r>
      <w:r>
        <w:rPr>
          <w:rFonts w:ascii="Calibri" w:hAnsi="Calibri" w:cs="Calibri"/>
        </w:rPr>
        <w:t xml:space="preserve"> </w:t>
      </w:r>
      <w:r w:rsidRPr="005558BD">
        <w:rPr>
          <w:rFonts w:ascii="Calibri" w:hAnsi="Calibri" w:cs="Calibri"/>
        </w:rPr>
        <w:t xml:space="preserve">používania . Odpisovať sa začína prvým dňom mesiaca nasledujúceho po uvedení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</w:rPr>
        <w:t>dlhodob</w:t>
      </w:r>
      <w:r w:rsidR="00E0270F">
        <w:rPr>
          <w:rFonts w:ascii="Calibri" w:hAnsi="Calibri" w:cs="Calibri"/>
        </w:rPr>
        <w:t>é</w:t>
      </w:r>
      <w:r w:rsidRPr="005558BD">
        <w:rPr>
          <w:rFonts w:ascii="Calibri" w:hAnsi="Calibri" w:cs="Calibri"/>
        </w:rPr>
        <w:t xml:space="preserve">ho majetku do </w:t>
      </w:r>
      <w:proofErr w:type="spellStart"/>
      <w:r w:rsidRPr="005558BD">
        <w:rPr>
          <w:rFonts w:ascii="Calibri" w:hAnsi="Calibri" w:cs="Calibri"/>
        </w:rPr>
        <w:t>používania.O</w:t>
      </w:r>
      <w:proofErr w:type="spellEnd"/>
      <w:r w:rsidRPr="005558BD">
        <w:rPr>
          <w:rFonts w:ascii="Calibri" w:hAnsi="Calibri" w:cs="Calibri"/>
        </w:rPr>
        <w:t xml:space="preserve"> dlhodobom hmotnom majetku, ktorého obstarávacia cena je 1 700 € a menej sa účtuje ako o zásobách . Pozemky sa neodpisujú.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BC7F82" w:rsidRDefault="00BC7F82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Spoločnosť</w:t>
      </w:r>
      <w:r w:rsidR="001D0E83">
        <w:rPr>
          <w:rFonts w:ascii="Calibri" w:hAnsi="Calibri" w:cs="Calibri"/>
        </w:rPr>
        <w:t xml:space="preserve"> formou LZ obstarala Audi A5 BR 055CC, ktorého účtovný a daňový odpis v roku 2017 je vo výške 2203 eur. </w:t>
      </w:r>
      <w:r>
        <w:rPr>
          <w:rFonts w:ascii="Calibri" w:hAnsi="Calibri" w:cs="Calibri"/>
        </w:rPr>
        <w:t>Ď</w:t>
      </w:r>
      <w:r w:rsidR="001D0E83">
        <w:rPr>
          <w:rFonts w:ascii="Calibri" w:hAnsi="Calibri" w:cs="Calibri"/>
        </w:rPr>
        <w:t xml:space="preserve">alej zakúpila motocykel BMW, účtovný a daňový odpis v roku 2017 je vo výške </w:t>
      </w:r>
    </w:p>
    <w:p w:rsidR="001D0E83" w:rsidRDefault="001D0E83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1 027 eur.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Zásoby firma </w:t>
      </w:r>
      <w:r w:rsidR="001D0E83" w:rsidRPr="00C02962">
        <w:rPr>
          <w:rFonts w:ascii="Calibri" w:hAnsi="Calibri" w:cs="Calibri"/>
          <w:color w:val="4F81BD" w:themeColor="accent1"/>
        </w:rPr>
        <w:t>JEMAR s.r.o.</w:t>
      </w:r>
      <w:r w:rsidR="001D0E83">
        <w:rPr>
          <w:rFonts w:ascii="Calibri" w:hAnsi="Calibri" w:cs="Calibri"/>
          <w:color w:val="4B4B4B"/>
        </w:rPr>
        <w:t xml:space="preserve"> </w:t>
      </w:r>
      <w:r>
        <w:rPr>
          <w:rFonts w:ascii="Calibri" w:hAnsi="Calibri" w:cs="Calibri"/>
        </w:rPr>
        <w:t>k 31.12.201</w:t>
      </w:r>
      <w:r w:rsidR="001D0E83"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neeviduje.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P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proofErr w:type="spellStart"/>
      <w:r w:rsidRPr="005E13A1">
        <w:rPr>
          <w:rFonts w:ascii="Calibri" w:hAnsi="Calibri" w:cs="Calibri"/>
          <w:b/>
        </w:rPr>
        <w:t>Čl.III</w:t>
      </w:r>
      <w:proofErr w:type="spellEnd"/>
    </w:p>
    <w:p w:rsidR="00880277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5E13A1">
        <w:rPr>
          <w:b/>
        </w:rPr>
        <w:t>Informácie, ktoré vysvetľujú a dopĺňajú súvahu a výkaz ziskov a strát</w:t>
      </w: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880277" w:rsidRPr="00903D56" w:rsidRDefault="00880277" w:rsidP="005E13A1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903D56">
        <w:rPr>
          <w:rFonts w:ascii="Calibri" w:hAnsi="Calibri" w:cs="Calibri"/>
        </w:rPr>
        <w:t>Pohľadávky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Pohľadávky pri ich vzniku sa oceňujú ich menovitou hodnotou.</w:t>
      </w:r>
      <w:r w:rsidR="008544F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Toto ocenenie sa znižuje   o pochybné a nevymožiteľné  pohľadávky prostredníctvom opravných položiek k pohľadávkam.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a/  Opravné položky k pohľadávkam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Opravné položky firma </w:t>
      </w:r>
      <w:r w:rsidR="00BC7F82" w:rsidRPr="00C02962">
        <w:rPr>
          <w:rFonts w:ascii="Calibri" w:hAnsi="Calibri" w:cs="Calibri"/>
          <w:color w:val="4F81BD" w:themeColor="accent1"/>
        </w:rPr>
        <w:t>JEMAR s.r.o.</w:t>
      </w:r>
      <w:r>
        <w:rPr>
          <w:rFonts w:ascii="Calibri" w:hAnsi="Calibri" w:cs="Calibri"/>
        </w:rPr>
        <w:t xml:space="preserve"> k 31.12.201</w:t>
      </w:r>
      <w:r w:rsidR="00BC7F82"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nemá vytvorené.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b/   Pohľadávky podľa splatnosti</w:t>
      </w:r>
    </w:p>
    <w:p w:rsidR="0095502D" w:rsidRDefault="0095502D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</w:p>
    <w:p w:rsidR="00D752B0" w:rsidRDefault="00D752B0" w:rsidP="00D752B0">
      <w:pPr>
        <w:tabs>
          <w:tab w:val="left" w:pos="3751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Pohľadávky z obchodného styku  0 eur</w:t>
      </w:r>
      <w:r>
        <w:rPr>
          <w:rFonts w:ascii="Calibri" w:hAnsi="Calibri" w:cs="Calibri"/>
        </w:rPr>
        <w:tab/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Pohľadávky voči spoločníkom, členom a združeniu  0 eur</w:t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Iné pohľadávky </w:t>
      </w:r>
      <w:r w:rsidR="00C513DC">
        <w:rPr>
          <w:rFonts w:ascii="Calibri" w:hAnsi="Calibri" w:cs="Calibri"/>
        </w:rPr>
        <w:t>0</w:t>
      </w:r>
      <w:r>
        <w:rPr>
          <w:rFonts w:ascii="Calibri" w:hAnsi="Calibri" w:cs="Calibri"/>
        </w:rPr>
        <w:t xml:space="preserve"> eur</w:t>
      </w:r>
    </w:p>
    <w:p w:rsidR="00D752B0" w:rsidRPr="00D752B0" w:rsidRDefault="00D752B0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 w:rsidRPr="00D752B0">
        <w:rPr>
          <w:rFonts w:ascii="Calibri" w:hAnsi="Calibri"/>
          <w:b/>
          <w:noProof w:val="0"/>
        </w:rPr>
        <w:t xml:space="preserve">Krátkodobé pohľadávky súčet:  </w:t>
      </w:r>
      <w:r w:rsidR="00C513DC">
        <w:rPr>
          <w:rFonts w:ascii="Calibri" w:hAnsi="Calibri"/>
          <w:b/>
          <w:noProof w:val="0"/>
        </w:rPr>
        <w:t>0</w:t>
      </w:r>
      <w:r w:rsidRPr="00D752B0">
        <w:rPr>
          <w:rFonts w:ascii="Calibri" w:hAnsi="Calibri"/>
          <w:b/>
          <w:noProof w:val="0"/>
        </w:rPr>
        <w:t xml:space="preserve"> eur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</w:t>
      </w:r>
    </w:p>
    <w:p w:rsidR="00880277" w:rsidRPr="005E13A1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5E13A1">
        <w:rPr>
          <w:rFonts w:ascii="Calibri" w:hAnsi="Calibri" w:cs="Calibri"/>
          <w:b/>
        </w:rPr>
        <w:t>Finančné účty</w:t>
      </w:r>
    </w:p>
    <w:p w:rsidR="00880277" w:rsidRPr="00903D56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t>Ako finančné účty sú vykázané peniaze v pokladnici a účty v bankách. Účtami v bankách môže spoločnosť vo</w:t>
      </w:r>
      <w:r w:rsidR="00D752B0">
        <w:rPr>
          <w:rFonts w:ascii="Calibri" w:hAnsi="Calibri" w:cs="Calibri"/>
        </w:rPr>
        <w:t>ľ</w:t>
      </w:r>
      <w:r>
        <w:rPr>
          <w:rFonts w:ascii="Calibri" w:hAnsi="Calibri" w:cs="Calibri"/>
        </w:rPr>
        <w:t>ne disponovať.</w:t>
      </w:r>
    </w:p>
    <w:p w:rsidR="00880277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Významné zložky krátkodobého finančného majetku:</w:t>
      </w:r>
    </w:p>
    <w:p w:rsidR="00880277" w:rsidRPr="007256C6" w:rsidRDefault="00880277" w:rsidP="00946A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80277" w:rsidRPr="007256C6" w:rsidTr="005E13A1">
        <w:tc>
          <w:tcPr>
            <w:tcW w:w="3120" w:type="dxa"/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946A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</w:tcPr>
          <w:p w:rsidR="00057CF7" w:rsidRPr="007256C6" w:rsidRDefault="00424C00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</w:t>
            </w:r>
            <w:r w:rsidR="00C513DC">
              <w:rPr>
                <w:rFonts w:ascii="Calibri" w:hAnsi="Calibri"/>
                <w:noProof w:val="0"/>
              </w:rPr>
              <w:t>6,</w:t>
            </w: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3120" w:type="dxa"/>
          </w:tcPr>
          <w:p w:rsidR="00057CF7" w:rsidRPr="007256C6" w:rsidRDefault="00BC7F82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</w:tcPr>
          <w:p w:rsidR="00057CF7" w:rsidRPr="007256C6" w:rsidRDefault="00C513DC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BC7F82">
              <w:rPr>
                <w:rFonts w:ascii="Calibri" w:hAnsi="Calibri"/>
                <w:noProof w:val="0"/>
              </w:rPr>
              <w:t xml:space="preserve"> 245,47</w:t>
            </w:r>
          </w:p>
        </w:tc>
        <w:tc>
          <w:tcPr>
            <w:tcW w:w="3120" w:type="dxa"/>
          </w:tcPr>
          <w:p w:rsidR="00057CF7" w:rsidRPr="007256C6" w:rsidRDefault="00BC7F82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</w:tcPr>
          <w:p w:rsidR="00057CF7" w:rsidRPr="007256C6" w:rsidRDefault="00BC7F82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9 7</w:t>
            </w:r>
            <w:r w:rsidR="00424C00">
              <w:rPr>
                <w:rFonts w:ascii="Calibri" w:hAnsi="Calibri"/>
                <w:noProof w:val="0"/>
              </w:rPr>
              <w:t>4</w:t>
            </w:r>
            <w:r>
              <w:rPr>
                <w:rFonts w:ascii="Calibri" w:hAnsi="Calibri"/>
                <w:noProof w:val="0"/>
              </w:rPr>
              <w:t>1,5</w:t>
            </w:r>
            <w:r w:rsidR="00424C00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3120" w:type="dxa"/>
          </w:tcPr>
          <w:p w:rsidR="00057CF7" w:rsidRPr="007256C6" w:rsidRDefault="00BC7F82" w:rsidP="00946A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275E5D">
        <w:rPr>
          <w:rFonts w:ascii="Calibri" w:hAnsi="Calibri" w:cs="Calibri"/>
          <w:b/>
          <w:sz w:val="24"/>
          <w:szCs w:val="24"/>
        </w:rPr>
        <w:t>Informácie o údajoch na strane pasív súvahy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Vlastné imanie </w:t>
      </w:r>
    </w:p>
    <w:p w:rsidR="000513ED" w:rsidRDefault="00880277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               </w:t>
      </w:r>
      <w:r w:rsidRPr="003E403D">
        <w:rPr>
          <w:rFonts w:ascii="Calibri" w:hAnsi="Calibri" w:cs="Calibri"/>
        </w:rPr>
        <w:t xml:space="preserve">Prehľad o pohybe vlastného imania v priebehu účtovného obdobia </w:t>
      </w:r>
      <w:r w:rsidR="000513ED">
        <w:rPr>
          <w:rFonts w:ascii="Calibri" w:hAnsi="Calibri" w:cs="Calibri"/>
        </w:rPr>
        <w:t>: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 w:rsidRPr="000513ED">
        <w:rPr>
          <w:rFonts w:ascii="Calibri" w:hAnsi="Calibri"/>
          <w:sz w:val="18"/>
          <w:szCs w:val="18"/>
        </w:rPr>
        <w:t xml:space="preserve">Základné imanie </w:t>
      </w:r>
      <w:r>
        <w:rPr>
          <w:rFonts w:ascii="Calibri" w:hAnsi="Calibri"/>
          <w:sz w:val="18"/>
          <w:szCs w:val="18"/>
        </w:rPr>
        <w:t xml:space="preserve">                                                       </w:t>
      </w:r>
      <w:r w:rsidR="00BC7F82">
        <w:rPr>
          <w:rFonts w:ascii="Calibri" w:hAnsi="Calibri"/>
          <w:sz w:val="18"/>
          <w:szCs w:val="18"/>
        </w:rPr>
        <w:t>9 000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Ostatné kapitálové fondy                                       </w:t>
      </w:r>
      <w:r w:rsidR="00BC7F82">
        <w:rPr>
          <w:rFonts w:ascii="Calibri" w:hAnsi="Calibri"/>
          <w:sz w:val="18"/>
          <w:szCs w:val="18"/>
        </w:rPr>
        <w:t xml:space="preserve">        </w:t>
      </w:r>
      <w:r>
        <w:rPr>
          <w:rFonts w:ascii="Calibri" w:hAnsi="Calibri"/>
          <w:sz w:val="18"/>
          <w:szCs w:val="18"/>
        </w:rPr>
        <w:t xml:space="preserve"> </w:t>
      </w:r>
      <w:r w:rsidR="00BC7F82">
        <w:rPr>
          <w:rFonts w:ascii="Calibri" w:hAnsi="Calibri"/>
          <w:sz w:val="18"/>
          <w:szCs w:val="18"/>
        </w:rPr>
        <w:t>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Zákonný rezervný fond                                           </w:t>
      </w:r>
      <w:r w:rsidR="00BC7F82">
        <w:rPr>
          <w:rFonts w:ascii="Calibri" w:hAnsi="Calibri"/>
          <w:sz w:val="18"/>
          <w:szCs w:val="18"/>
        </w:rPr>
        <w:t xml:space="preserve">       </w:t>
      </w:r>
      <w:r>
        <w:rPr>
          <w:rFonts w:ascii="Calibri" w:hAnsi="Calibri"/>
          <w:sz w:val="18"/>
          <w:szCs w:val="18"/>
        </w:rPr>
        <w:t xml:space="preserve">  </w:t>
      </w:r>
      <w:r w:rsidR="00BC7F82">
        <w:rPr>
          <w:rFonts w:ascii="Calibri" w:hAnsi="Calibri"/>
          <w:sz w:val="18"/>
          <w:szCs w:val="18"/>
        </w:rPr>
        <w:t>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Neuhradená strata minulých rokov                </w:t>
      </w:r>
      <w:r w:rsidR="00BC7F82">
        <w:rPr>
          <w:rFonts w:ascii="Calibri" w:hAnsi="Calibri"/>
          <w:sz w:val="18"/>
          <w:szCs w:val="18"/>
        </w:rPr>
        <w:t xml:space="preserve">           </w:t>
      </w:r>
      <w:r>
        <w:rPr>
          <w:rFonts w:ascii="Calibri" w:hAnsi="Calibri"/>
          <w:sz w:val="18"/>
          <w:szCs w:val="18"/>
        </w:rPr>
        <w:t xml:space="preserve">    </w:t>
      </w:r>
      <w:r w:rsidR="00BC7F82">
        <w:rPr>
          <w:rFonts w:ascii="Calibri" w:hAnsi="Calibri"/>
          <w:sz w:val="18"/>
          <w:szCs w:val="18"/>
        </w:rPr>
        <w:t>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Výsledok hospodárenia za účtovné obdobie </w:t>
      </w:r>
    </w:p>
    <w:p w:rsidR="00350DB8" w:rsidRDefault="000513ED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pred zdanením   </w:t>
      </w:r>
      <w:r w:rsidR="00BC7F82">
        <w:rPr>
          <w:rFonts w:ascii="Calibri" w:hAnsi="Calibri"/>
          <w:sz w:val="18"/>
          <w:szCs w:val="18"/>
        </w:rPr>
        <w:t>-</w:t>
      </w:r>
      <w:r>
        <w:rPr>
          <w:rFonts w:ascii="Calibri" w:hAnsi="Calibri"/>
          <w:sz w:val="18"/>
          <w:szCs w:val="18"/>
        </w:rPr>
        <w:t xml:space="preserve">  </w:t>
      </w:r>
      <w:r w:rsidR="00BC7F82">
        <w:rPr>
          <w:rFonts w:ascii="Calibri" w:hAnsi="Calibri"/>
          <w:sz w:val="18"/>
          <w:szCs w:val="18"/>
        </w:rPr>
        <w:t>strata</w:t>
      </w:r>
      <w:r>
        <w:rPr>
          <w:rFonts w:ascii="Calibri" w:hAnsi="Calibri"/>
          <w:sz w:val="18"/>
          <w:szCs w:val="18"/>
        </w:rPr>
        <w:t xml:space="preserve">                                        </w:t>
      </w:r>
      <w:r w:rsidR="00BC7F82">
        <w:rPr>
          <w:rFonts w:ascii="Calibri" w:hAnsi="Calibri"/>
          <w:sz w:val="18"/>
          <w:szCs w:val="18"/>
        </w:rPr>
        <w:t>- 6 230,23</w:t>
      </w:r>
      <w:r>
        <w:rPr>
          <w:rFonts w:ascii="Calibri" w:hAnsi="Calibri"/>
          <w:sz w:val="18"/>
          <w:szCs w:val="18"/>
        </w:rPr>
        <w:t xml:space="preserve"> eur</w:t>
      </w:r>
    </w:p>
    <w:p w:rsidR="00350DB8" w:rsidRDefault="00350DB8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</w:p>
    <w:p w:rsidR="001F79CB" w:rsidRDefault="001F79CB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Rezervy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="003D5E19" w:rsidRPr="00C02962">
        <w:rPr>
          <w:rFonts w:ascii="Calibri" w:hAnsi="Calibri" w:cs="Calibri"/>
          <w:color w:val="4F81BD" w:themeColor="accent1"/>
        </w:rPr>
        <w:t>JEMAR s.r.o.</w:t>
      </w:r>
      <w:r w:rsidRPr="009B65AA">
        <w:rPr>
          <w:rFonts w:ascii="Calibri" w:hAnsi="Calibri" w:cs="Calibri"/>
        </w:rPr>
        <w:t xml:space="preserve"> k 31.12.201</w:t>
      </w:r>
      <w:r w:rsidR="003D5E19">
        <w:rPr>
          <w:rFonts w:ascii="Calibri" w:hAnsi="Calibri" w:cs="Calibri"/>
        </w:rPr>
        <w:t>7</w:t>
      </w:r>
      <w:r w:rsidRPr="009B65AA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Záväzky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9B65AA">
        <w:rPr>
          <w:rFonts w:ascii="Calibri" w:hAnsi="Calibri" w:cs="Calibri"/>
        </w:rPr>
        <w:t>Štruktúra záväzkov podľa zostatkovej doby splatnosti je uvedená v prehľade: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F79CB" w:rsidRDefault="00880277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>Informácie o záväzkoch</w:t>
      </w:r>
      <w:r w:rsidR="001F79CB">
        <w:rPr>
          <w:rFonts w:ascii="Calibri" w:hAnsi="Calibri" w:cs="FuturaTEEDem"/>
          <w:b/>
          <w:noProof w:val="0"/>
        </w:rPr>
        <w:t xml:space="preserve"> </w:t>
      </w:r>
    </w:p>
    <w:p w:rsidR="001F79CB" w:rsidRPr="001F79CB" w:rsidRDefault="001F79CB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Krátkodobé záväzky spolu:  </w:t>
      </w:r>
      <w:r w:rsidR="003D5E19">
        <w:rPr>
          <w:rFonts w:ascii="Calibri" w:hAnsi="Calibri" w:cs="FuturaTEEDem"/>
          <w:b/>
          <w:noProof w:val="0"/>
          <w:sz w:val="22"/>
          <w:szCs w:val="22"/>
        </w:rPr>
        <w:t xml:space="preserve">16 </w:t>
      </w:r>
      <w:r w:rsidR="00BC67AF">
        <w:rPr>
          <w:rFonts w:ascii="Calibri" w:hAnsi="Calibri" w:cs="FuturaTEEDem"/>
          <w:b/>
          <w:noProof w:val="0"/>
          <w:sz w:val="22"/>
          <w:szCs w:val="22"/>
        </w:rPr>
        <w:t>656,67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 eur </w:t>
      </w:r>
    </w:p>
    <w:p w:rsidR="001F79CB" w:rsidRDefault="001F79CB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z toho </w:t>
      </w:r>
    </w:p>
    <w:p w:rsidR="00E73678" w:rsidRPr="001F79CB" w:rsidRDefault="00E73678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Záväzky voči dodávateľom Slovak </w:t>
      </w:r>
      <w:proofErr w:type="spellStart"/>
      <w:r>
        <w:rPr>
          <w:rFonts w:ascii="Calibri" w:hAnsi="Calibri" w:cs="FuturaTEEDem"/>
          <w:b/>
          <w:noProof w:val="0"/>
          <w:sz w:val="22"/>
          <w:szCs w:val="22"/>
        </w:rPr>
        <w:t>Telekom</w:t>
      </w:r>
      <w:proofErr w:type="spellEnd"/>
      <w:r>
        <w:rPr>
          <w:rFonts w:ascii="Calibri" w:hAnsi="Calibri" w:cs="FuturaTEEDem"/>
          <w:b/>
          <w:noProof w:val="0"/>
          <w:sz w:val="22"/>
          <w:szCs w:val="22"/>
        </w:rPr>
        <w:t xml:space="preserve"> a.s.             50,39 eur</w:t>
      </w:r>
    </w:p>
    <w:p w:rsidR="001F79CB" w:rsidRDefault="001F79CB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>Daňové záväzky (</w:t>
      </w:r>
      <w:proofErr w:type="spellStart"/>
      <w:r w:rsidRPr="001F79CB">
        <w:rPr>
          <w:rFonts w:ascii="Calibri" w:hAnsi="Calibri" w:cs="FuturaTEEDem"/>
          <w:b/>
          <w:noProof w:val="0"/>
          <w:sz w:val="22"/>
          <w:szCs w:val="22"/>
        </w:rPr>
        <w:t>daň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>.l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>icencia</w:t>
      </w:r>
      <w:proofErr w:type="spellEnd"/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, zo </w:t>
      </w:r>
      <w:proofErr w:type="spellStart"/>
      <w:r w:rsidR="00E73678">
        <w:rPr>
          <w:rFonts w:ascii="Calibri" w:hAnsi="Calibri" w:cs="FuturaTEEDem"/>
          <w:b/>
          <w:noProof w:val="0"/>
          <w:sz w:val="22"/>
          <w:szCs w:val="22"/>
        </w:rPr>
        <w:t>závisl</w:t>
      </w:r>
      <w:proofErr w:type="spellEnd"/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. čin., </w:t>
      </w:r>
      <w:r w:rsidR="00BC67AF">
        <w:rPr>
          <w:rFonts w:ascii="Calibri" w:hAnsi="Calibri" w:cs="FuturaTEEDem"/>
          <w:b/>
          <w:noProof w:val="0"/>
          <w:sz w:val="22"/>
          <w:szCs w:val="22"/>
        </w:rPr>
        <w:t>MV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)  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    </w:t>
      </w:r>
      <w:r w:rsidR="00BC67AF">
        <w:rPr>
          <w:rFonts w:ascii="Calibri" w:hAnsi="Calibri" w:cs="FuturaTEEDem"/>
          <w:b/>
          <w:noProof w:val="0"/>
          <w:sz w:val="22"/>
          <w:szCs w:val="22"/>
        </w:rPr>
        <w:t>1 242,65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 eur </w:t>
      </w:r>
    </w:p>
    <w:p w:rsidR="00E73678" w:rsidRDefault="00E73678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Preplatok DPH                                                                     - 424,52 eur</w:t>
      </w:r>
    </w:p>
    <w:p w:rsidR="00E73678" w:rsidRDefault="00E73678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Záväzky voči zamestnancom                          </w:t>
      </w:r>
      <w:r>
        <w:rPr>
          <w:rFonts w:ascii="Calibri" w:hAnsi="Calibri" w:cs="FuturaTEEDem"/>
          <w:b/>
          <w:noProof w:val="0"/>
          <w:sz w:val="22"/>
          <w:szCs w:val="22"/>
        </w:rPr>
        <w:tab/>
        <w:t xml:space="preserve">           336,09 eur</w:t>
      </w:r>
    </w:p>
    <w:p w:rsidR="00BC67AF" w:rsidRDefault="00E73678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Záväzky voči </w:t>
      </w:r>
      <w:proofErr w:type="spellStart"/>
      <w:r>
        <w:rPr>
          <w:rFonts w:ascii="Calibri" w:hAnsi="Calibri" w:cs="FuturaTEEDem"/>
          <w:b/>
          <w:noProof w:val="0"/>
          <w:sz w:val="22"/>
          <w:szCs w:val="22"/>
        </w:rPr>
        <w:t>zdravot</w:t>
      </w:r>
      <w:proofErr w:type="spellEnd"/>
      <w:r>
        <w:rPr>
          <w:rFonts w:ascii="Calibri" w:hAnsi="Calibri" w:cs="FuturaTEEDem"/>
          <w:b/>
          <w:noProof w:val="0"/>
          <w:sz w:val="22"/>
          <w:szCs w:val="22"/>
        </w:rPr>
        <w:t xml:space="preserve">. a soc. poisťovni      </w:t>
      </w:r>
      <w:r>
        <w:rPr>
          <w:rFonts w:ascii="Calibri" w:hAnsi="Calibri" w:cs="FuturaTEEDem"/>
          <w:b/>
          <w:noProof w:val="0"/>
          <w:sz w:val="22"/>
          <w:szCs w:val="22"/>
        </w:rPr>
        <w:tab/>
        <w:t xml:space="preserve">           191,06 eur</w:t>
      </w:r>
    </w:p>
    <w:p w:rsidR="00E73678" w:rsidRDefault="00BC67AF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Záväzky voči spoločníkovi                                            15 261,00 eur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ab/>
        <w:t xml:space="preserve">                          </w:t>
      </w:r>
    </w:p>
    <w:p w:rsidR="001F79CB" w:rsidRDefault="001F79CB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</w:p>
    <w:p w:rsidR="00880277" w:rsidRPr="00A4762E" w:rsidRDefault="001F79CB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Dlhodobé záväzky spolu:   0 eur</w:t>
      </w: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Sociálny fond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Firma  zamestn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va</w:t>
      </w:r>
      <w:r w:rsidR="00BC67AF">
        <w:rPr>
          <w:rFonts w:ascii="Calibri" w:hAnsi="Calibri" w:cs="Calibri"/>
        </w:rPr>
        <w:t xml:space="preserve">la jedného </w:t>
      </w:r>
      <w:r>
        <w:rPr>
          <w:rFonts w:ascii="Calibri" w:hAnsi="Calibri" w:cs="Calibri"/>
        </w:rPr>
        <w:t>zamestnanc</w:t>
      </w:r>
      <w:r w:rsidR="00BC67AF">
        <w:rPr>
          <w:rFonts w:ascii="Calibri" w:hAnsi="Calibri" w:cs="Calibri"/>
        </w:rPr>
        <w:t>a</w:t>
      </w:r>
      <w:r>
        <w:rPr>
          <w:rFonts w:ascii="Calibri" w:hAnsi="Calibri" w:cs="Calibri"/>
        </w:rPr>
        <w:t xml:space="preserve"> a podľa zákona o 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lnom fonde  tvor</w:t>
      </w:r>
      <w:r w:rsidR="00BC67AF">
        <w:rPr>
          <w:rFonts w:ascii="Calibri" w:hAnsi="Calibri" w:cs="Calibri"/>
        </w:rPr>
        <w:t>ila</w:t>
      </w:r>
      <w:r>
        <w:rPr>
          <w:rFonts w:ascii="Calibri" w:hAnsi="Calibri" w:cs="Calibri"/>
        </w:rPr>
        <w:t xml:space="preserve"> 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lny fond</w:t>
      </w:r>
      <w:r w:rsidR="00BC67AF">
        <w:rPr>
          <w:rFonts w:ascii="Calibri" w:hAnsi="Calibri" w:cs="Calibri"/>
        </w:rPr>
        <w:t xml:space="preserve"> vo výške 26,81 eur.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14358F">
        <w:rPr>
          <w:rFonts w:ascii="Calibri" w:hAnsi="Calibri" w:cs="Calibri"/>
        </w:rPr>
        <w:t xml:space="preserve">Bankové úvery 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</w:t>
      </w:r>
      <w:r w:rsidRPr="0014358F">
        <w:rPr>
          <w:rFonts w:ascii="Calibri" w:hAnsi="Calibri" w:cs="Calibri"/>
        </w:rPr>
        <w:t xml:space="preserve">Firma </w:t>
      </w:r>
      <w:r w:rsidR="00BC67AF" w:rsidRPr="00C02962">
        <w:rPr>
          <w:rFonts w:ascii="Calibri" w:hAnsi="Calibri" w:cs="Calibri"/>
          <w:color w:val="4F81BD" w:themeColor="accent1"/>
        </w:rPr>
        <w:t>JEMAR s.r.o.</w:t>
      </w:r>
      <w:r w:rsidRPr="0014358F">
        <w:rPr>
          <w:rFonts w:ascii="Calibri" w:hAnsi="Calibri" w:cs="Calibri"/>
        </w:rPr>
        <w:t xml:space="preserve"> k 31.12.201</w:t>
      </w:r>
      <w:r w:rsidR="00BC67AF">
        <w:rPr>
          <w:rFonts w:ascii="Calibri" w:hAnsi="Calibri" w:cs="Calibri"/>
        </w:rPr>
        <w:t>7</w:t>
      </w:r>
      <w:r w:rsidRPr="0014358F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Časové rozlíšenie</w:t>
      </w:r>
      <w:r w:rsidR="00B70AC5">
        <w:rPr>
          <w:rFonts w:ascii="Calibri" w:hAnsi="Calibri" w:cs="Calibri"/>
        </w:rPr>
        <w:t xml:space="preserve"> </w:t>
      </w:r>
    </w:p>
    <w:p w:rsidR="00880277" w:rsidRPr="00EB432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</w:rPr>
        <w:t xml:space="preserve">              </w:t>
      </w:r>
      <w:r w:rsidR="00EB432E">
        <w:rPr>
          <w:rFonts w:ascii="Calibri" w:hAnsi="Calibri" w:cs="Calibri"/>
        </w:rPr>
        <w:t>Eviduje</w:t>
      </w:r>
      <w:r w:rsidR="00BC67AF" w:rsidRPr="00EB432E">
        <w:rPr>
          <w:rFonts w:ascii="Calibri" w:hAnsi="Calibri" w:cs="Calibri"/>
          <w:sz w:val="20"/>
          <w:szCs w:val="20"/>
        </w:rPr>
        <w:t xml:space="preserve"> </w:t>
      </w:r>
      <w:r w:rsidRPr="00EB432E">
        <w:rPr>
          <w:rFonts w:ascii="Calibri" w:hAnsi="Calibri" w:cs="Calibri"/>
          <w:sz w:val="20"/>
          <w:szCs w:val="20"/>
        </w:rPr>
        <w:t>k 31.12.201</w:t>
      </w:r>
      <w:r w:rsidR="00BC67AF" w:rsidRPr="00EB432E">
        <w:rPr>
          <w:rFonts w:ascii="Calibri" w:hAnsi="Calibri" w:cs="Calibri"/>
          <w:sz w:val="20"/>
          <w:szCs w:val="20"/>
        </w:rPr>
        <w:t>7</w:t>
      </w:r>
      <w:r w:rsidRPr="00EB432E">
        <w:rPr>
          <w:rFonts w:ascii="Calibri" w:hAnsi="Calibri" w:cs="Calibri"/>
          <w:sz w:val="20"/>
          <w:szCs w:val="20"/>
        </w:rPr>
        <w:t xml:space="preserve"> </w:t>
      </w:r>
      <w:r w:rsidR="00BC67AF" w:rsidRPr="00EB432E">
        <w:rPr>
          <w:rFonts w:ascii="Calibri" w:hAnsi="Calibri" w:cs="Calibri"/>
          <w:sz w:val="20"/>
          <w:szCs w:val="20"/>
        </w:rPr>
        <w:t xml:space="preserve">z titulu rozlíšenia úrokov z leasingovej zmluvy na </w:t>
      </w:r>
      <w:r w:rsidR="00EB432E" w:rsidRPr="00EB432E">
        <w:rPr>
          <w:rFonts w:ascii="Calibri" w:hAnsi="Calibri" w:cs="Calibri"/>
          <w:sz w:val="20"/>
          <w:szCs w:val="20"/>
        </w:rPr>
        <w:t>A</w:t>
      </w:r>
      <w:r w:rsidR="00BC67AF" w:rsidRPr="00EB432E">
        <w:rPr>
          <w:rFonts w:ascii="Calibri" w:hAnsi="Calibri" w:cs="Calibri"/>
          <w:sz w:val="20"/>
          <w:szCs w:val="20"/>
        </w:rPr>
        <w:t xml:space="preserve">udi A5 v čiastke </w:t>
      </w:r>
      <w:r w:rsidR="00EB432E" w:rsidRPr="00EB432E">
        <w:rPr>
          <w:rFonts w:ascii="Calibri" w:hAnsi="Calibri" w:cs="Calibri"/>
          <w:sz w:val="20"/>
          <w:szCs w:val="20"/>
        </w:rPr>
        <w:t>16,55 eur.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Majetok prenajatý formou finančného prenájmu</w:t>
      </w:r>
      <w:r w:rsidR="00EB432E">
        <w:rPr>
          <w:rFonts w:ascii="Calibri" w:hAnsi="Calibri" w:cs="Calibri"/>
        </w:rPr>
        <w:t xml:space="preserve">  </w:t>
      </w:r>
    </w:p>
    <w:p w:rsidR="00880277" w:rsidRPr="00EB432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</w:rPr>
        <w:t xml:space="preserve">               </w:t>
      </w:r>
      <w:r w:rsidRPr="00EB432E">
        <w:rPr>
          <w:rFonts w:ascii="Calibri" w:hAnsi="Calibri" w:cs="Calibri"/>
          <w:sz w:val="20"/>
          <w:szCs w:val="20"/>
        </w:rPr>
        <w:t xml:space="preserve">Firma </w:t>
      </w:r>
      <w:r w:rsidR="00EB432E" w:rsidRPr="00EB432E">
        <w:rPr>
          <w:rFonts w:ascii="Calibri" w:hAnsi="Calibri" w:cs="Calibri"/>
          <w:color w:val="4F81BD" w:themeColor="accent1"/>
          <w:sz w:val="20"/>
          <w:szCs w:val="20"/>
        </w:rPr>
        <w:t>JEMAR s.r.o.</w:t>
      </w:r>
      <w:r w:rsidR="00EB432E" w:rsidRPr="00EB432E">
        <w:rPr>
          <w:rFonts w:ascii="Calibri" w:hAnsi="Calibri" w:cs="Calibri"/>
          <w:sz w:val="20"/>
          <w:szCs w:val="20"/>
        </w:rPr>
        <w:t xml:space="preserve"> </w:t>
      </w:r>
      <w:r w:rsidRPr="00EB432E">
        <w:rPr>
          <w:rFonts w:ascii="Calibri" w:hAnsi="Calibri" w:cs="Calibri"/>
          <w:sz w:val="20"/>
          <w:szCs w:val="20"/>
        </w:rPr>
        <w:t>k 31.12.201</w:t>
      </w:r>
      <w:r w:rsidR="00EB432E" w:rsidRPr="00EB432E">
        <w:rPr>
          <w:rFonts w:ascii="Calibri" w:hAnsi="Calibri" w:cs="Calibri"/>
          <w:sz w:val="20"/>
          <w:szCs w:val="20"/>
        </w:rPr>
        <w:t>7</w:t>
      </w:r>
      <w:r w:rsidRPr="00EB432E">
        <w:rPr>
          <w:rFonts w:ascii="Calibri" w:hAnsi="Calibri" w:cs="Calibri"/>
          <w:sz w:val="20"/>
          <w:szCs w:val="20"/>
        </w:rPr>
        <w:t xml:space="preserve"> má</w:t>
      </w:r>
      <w:r w:rsidR="00EB432E" w:rsidRPr="00EB432E">
        <w:rPr>
          <w:rFonts w:ascii="Calibri" w:hAnsi="Calibri" w:cs="Calibri"/>
          <w:sz w:val="20"/>
          <w:szCs w:val="20"/>
        </w:rPr>
        <w:t xml:space="preserve"> v ČSOB Leasing, a.s. LZF/16/10307 v čiastke 7 999,78 eur.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Pr="0014358F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14358F">
        <w:rPr>
          <w:rFonts w:ascii="Calibri" w:hAnsi="Calibri" w:cs="Calibri"/>
          <w:b/>
          <w:sz w:val="24"/>
          <w:szCs w:val="24"/>
        </w:rPr>
        <w:t>Informácie o výnosoch</w:t>
      </w:r>
    </w:p>
    <w:p w:rsidR="00880277" w:rsidRDefault="00880277" w:rsidP="00946A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čistom obrate</w:t>
      </w:r>
    </w:p>
    <w:p w:rsidR="001F79CB" w:rsidRPr="00A4762E" w:rsidRDefault="001F79CB" w:rsidP="00946A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Tržby za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 xml:space="preserve">služby - preprava                   </w:t>
      </w:r>
      <w:r w:rsidRPr="00A4762E">
        <w:rPr>
          <w:rFonts w:ascii="Calibri" w:hAnsi="Calibri" w:cs="FuturaTEEDem"/>
          <w:noProof w:val="0"/>
          <w:sz w:val="20"/>
          <w:szCs w:val="20"/>
        </w:rPr>
        <w:t xml:space="preserve"> 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>8 000,00</w:t>
      </w:r>
      <w:r w:rsidRPr="00A4762E">
        <w:rPr>
          <w:rFonts w:ascii="Calibri" w:hAnsi="Calibri" w:cs="FuturaTEEDem"/>
          <w:noProof w:val="0"/>
          <w:sz w:val="20"/>
          <w:szCs w:val="20"/>
        </w:rPr>
        <w:t xml:space="preserve"> eur</w:t>
      </w:r>
    </w:p>
    <w:p w:rsidR="00EB432E" w:rsidRPr="00A4762E" w:rsidRDefault="00EB432E" w:rsidP="00946A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           za obchodné zastúpenie             4 218,20 eur</w:t>
      </w:r>
    </w:p>
    <w:p w:rsidR="00EB432E" w:rsidRPr="00A4762E" w:rsidRDefault="00EB432E" w:rsidP="00946A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           predaný HIM                               19 550,00 eur</w:t>
      </w:r>
    </w:p>
    <w:p w:rsidR="00EB432E" w:rsidRPr="00A4762E" w:rsidRDefault="00A4762E" w:rsidP="00946A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>
        <w:rPr>
          <w:rFonts w:ascii="Calibri" w:hAnsi="Calibri" w:cs="FuturaTEEDem"/>
          <w:noProof w:val="0"/>
          <w:sz w:val="20"/>
          <w:szCs w:val="20"/>
        </w:rPr>
        <w:t xml:space="preserve">         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 xml:space="preserve"> </w:t>
      </w:r>
      <w:r w:rsidRPr="00A4762E">
        <w:rPr>
          <w:rFonts w:ascii="Calibri" w:hAnsi="Calibri"/>
          <w:b/>
          <w:noProof w:val="0"/>
          <w:sz w:val="20"/>
          <w:szCs w:val="20"/>
        </w:rPr>
        <w:t>Spolu:                                          31 768,38  eur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880277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noProof w:val="0"/>
          <w:sz w:val="24"/>
          <w:szCs w:val="24"/>
        </w:rPr>
        <w:t>In</w:t>
      </w:r>
      <w:r w:rsidR="00880277" w:rsidRPr="00E87B95">
        <w:rPr>
          <w:rFonts w:ascii="Calibri" w:hAnsi="Calibri"/>
          <w:b/>
          <w:noProof w:val="0"/>
          <w:sz w:val="24"/>
          <w:szCs w:val="24"/>
        </w:rPr>
        <w:t xml:space="preserve">formácie o nákladoch  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materiál                                 </w:t>
      </w:r>
      <w:r w:rsidR="000E22C9">
        <w:rPr>
          <w:rFonts w:ascii="Calibri" w:hAnsi="Calibri"/>
          <w:b/>
          <w:noProof w:val="0"/>
          <w:sz w:val="20"/>
          <w:szCs w:val="20"/>
        </w:rPr>
        <w:t>4 968,32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0E22C9" w:rsidRDefault="000E22C9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Náklady na opravu MV                               416,67 eur</w:t>
      </w:r>
    </w:p>
    <w:p w:rsidR="000E22C9" w:rsidRDefault="000E22C9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cestovné                                        5,62 eur                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služby                                     </w:t>
      </w:r>
      <w:r w:rsidR="000E22C9">
        <w:rPr>
          <w:rFonts w:ascii="Calibri" w:hAnsi="Calibri"/>
          <w:b/>
          <w:noProof w:val="0"/>
          <w:sz w:val="20"/>
          <w:szCs w:val="20"/>
        </w:rPr>
        <w:t>3 480,44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0E22C9" w:rsidRDefault="000E22C9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Náklady- ZC predaného HIM                 19 550,00 eur  </w:t>
      </w:r>
    </w:p>
    <w:p w:rsidR="000E22C9" w:rsidRDefault="000E22C9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Mzdové náklady                                        2 682,28 eu</w:t>
      </w:r>
      <w:r w:rsidR="00A4762E">
        <w:rPr>
          <w:rFonts w:ascii="Calibri" w:hAnsi="Calibri"/>
          <w:b/>
          <w:noProof w:val="0"/>
          <w:sz w:val="20"/>
          <w:szCs w:val="20"/>
        </w:rPr>
        <w:t>r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Ostatné                                                       </w:t>
      </w:r>
      <w:r w:rsidR="00A4762E">
        <w:rPr>
          <w:rFonts w:ascii="Calibri" w:hAnsi="Calibri"/>
          <w:b/>
          <w:noProof w:val="0"/>
          <w:sz w:val="20"/>
          <w:szCs w:val="20"/>
        </w:rPr>
        <w:t>2 404,42</w:t>
      </w:r>
      <w:r w:rsidR="000E22C9">
        <w:rPr>
          <w:rFonts w:ascii="Calibri" w:hAnsi="Calibri"/>
          <w:b/>
          <w:noProof w:val="0"/>
          <w:sz w:val="20"/>
          <w:szCs w:val="20"/>
        </w:rPr>
        <w:t xml:space="preserve"> 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Odpisy                                                         </w:t>
      </w:r>
      <w:r w:rsidR="000E22C9">
        <w:rPr>
          <w:rFonts w:ascii="Calibri" w:hAnsi="Calibri"/>
          <w:b/>
          <w:noProof w:val="0"/>
          <w:sz w:val="20"/>
          <w:szCs w:val="20"/>
        </w:rPr>
        <w:t>3 230,00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Finančné náklady                                      </w:t>
      </w:r>
      <w:r w:rsidR="000E22C9">
        <w:rPr>
          <w:rFonts w:ascii="Calibri" w:hAnsi="Calibri"/>
          <w:b/>
          <w:noProof w:val="0"/>
          <w:sz w:val="20"/>
          <w:szCs w:val="20"/>
        </w:rPr>
        <w:t>1 260</w:t>
      </w:r>
      <w:r w:rsidR="00082133">
        <w:rPr>
          <w:rFonts w:ascii="Calibri" w:hAnsi="Calibri"/>
          <w:b/>
          <w:noProof w:val="0"/>
          <w:sz w:val="20"/>
          <w:szCs w:val="20"/>
        </w:rPr>
        <w:t>,</w:t>
      </w:r>
      <w:r w:rsidR="000E22C9">
        <w:rPr>
          <w:rFonts w:ascii="Calibri" w:hAnsi="Calibri"/>
          <w:b/>
          <w:noProof w:val="0"/>
          <w:sz w:val="20"/>
          <w:szCs w:val="20"/>
        </w:rPr>
        <w:t>8</w:t>
      </w:r>
      <w:r w:rsidR="00082133">
        <w:rPr>
          <w:rFonts w:ascii="Calibri" w:hAnsi="Calibri"/>
          <w:b/>
          <w:noProof w:val="0"/>
          <w:sz w:val="20"/>
          <w:szCs w:val="20"/>
        </w:rPr>
        <w:t>6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Mimoriadne náklady                                       0</w:t>
      </w:r>
      <w:r w:rsidR="00A4762E">
        <w:rPr>
          <w:rFonts w:ascii="Calibri" w:hAnsi="Calibri"/>
          <w:b/>
          <w:noProof w:val="0"/>
          <w:sz w:val="20"/>
          <w:szCs w:val="20"/>
        </w:rPr>
        <w:t>,00</w:t>
      </w:r>
      <w:r>
        <w:rPr>
          <w:rFonts w:ascii="Calibri" w:hAnsi="Calibri"/>
          <w:b/>
          <w:noProof w:val="0"/>
          <w:sz w:val="20"/>
          <w:szCs w:val="20"/>
        </w:rPr>
        <w:t xml:space="preserve"> eur  </w:t>
      </w:r>
    </w:p>
    <w:p w:rsid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Splatná daň z príjmov u BČ                         </w:t>
      </w:r>
      <w:r w:rsidR="000E22C9">
        <w:rPr>
          <w:rFonts w:ascii="Calibri" w:hAnsi="Calibri"/>
          <w:b/>
          <w:noProof w:val="0"/>
          <w:sz w:val="20"/>
          <w:szCs w:val="20"/>
        </w:rPr>
        <w:t>960</w:t>
      </w:r>
      <w:r w:rsidR="00A4762E">
        <w:rPr>
          <w:rFonts w:ascii="Calibri" w:hAnsi="Calibri"/>
          <w:b/>
          <w:noProof w:val="0"/>
          <w:sz w:val="20"/>
          <w:szCs w:val="20"/>
        </w:rPr>
        <w:t>,00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A4762E" w:rsidRDefault="00A4762E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</w:p>
    <w:p w:rsidR="006D3143" w:rsidRPr="006D3143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Spolu:                                                         </w:t>
      </w:r>
      <w:r w:rsidR="00A4762E">
        <w:rPr>
          <w:rFonts w:ascii="Calibri" w:hAnsi="Calibri"/>
          <w:b/>
          <w:noProof w:val="0"/>
          <w:sz w:val="20"/>
          <w:szCs w:val="20"/>
        </w:rPr>
        <w:t>38 958,61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Pr="00E87B95" w:rsidRDefault="006D3143" w:rsidP="00946A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 w:cs="FuturaTEEDem"/>
          <w:noProof w:val="0"/>
        </w:rPr>
      </w:pPr>
    </w:p>
    <w:p w:rsidR="00880277" w:rsidRDefault="00880277"/>
    <w:p w:rsidR="00880277" w:rsidRDefault="00880277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80277" w:rsidRDefault="00880277" w:rsidP="00946A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</w:rPr>
      </w:pPr>
      <w:r w:rsidRPr="007256C6">
        <w:rPr>
          <w:rFonts w:ascii="Calibri" w:hAnsi="Calibri" w:cs="FuturaTEEDem"/>
          <w:b/>
          <w:noProof w:val="0"/>
        </w:rPr>
        <w:tab/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Zostavené:  1</w:t>
      </w:r>
      <w:r w:rsidR="00946A61">
        <w:rPr>
          <w:rFonts w:ascii="Calibri" w:hAnsi="Calibri" w:cs="Calibri"/>
        </w:rPr>
        <w:t>3</w:t>
      </w:r>
      <w:r>
        <w:rPr>
          <w:rFonts w:ascii="Calibri" w:hAnsi="Calibri" w:cs="Calibri"/>
        </w:rPr>
        <w:t>.</w:t>
      </w:r>
      <w:r w:rsidR="00946A61">
        <w:rPr>
          <w:rFonts w:ascii="Calibri" w:hAnsi="Calibri" w:cs="Calibri"/>
        </w:rPr>
        <w:t>2</w:t>
      </w:r>
      <w:r>
        <w:rPr>
          <w:rFonts w:ascii="Calibri" w:hAnsi="Calibri" w:cs="Calibri"/>
        </w:rPr>
        <w:t>.201</w:t>
      </w:r>
      <w:r w:rsidR="00A4762E">
        <w:rPr>
          <w:rFonts w:ascii="Calibri" w:hAnsi="Calibri" w:cs="Calibri"/>
        </w:rPr>
        <w:t>8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Podpis štatutárneho orgánu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.............................................................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sectPr w:rsidR="00880277" w:rsidSect="0092190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7495" w:rsidRDefault="00737495" w:rsidP="00B96F68">
      <w:pPr>
        <w:spacing w:after="0" w:line="240" w:lineRule="auto"/>
      </w:pPr>
      <w:r>
        <w:separator/>
      </w:r>
    </w:p>
  </w:endnote>
  <w:endnote w:type="continuationSeparator" w:id="0">
    <w:p w:rsidR="00737495" w:rsidRDefault="00737495" w:rsidP="00B96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859329"/>
      <w:docPartObj>
        <w:docPartGallery w:val="Page Numbers (Bottom of Page)"/>
        <w:docPartUnique/>
      </w:docPartObj>
    </w:sdtPr>
    <w:sdtContent>
      <w:p w:rsidR="00EB432E" w:rsidRDefault="007D16A7">
        <w:pPr>
          <w:pStyle w:val="Zpat"/>
          <w:jc w:val="center"/>
        </w:pPr>
        <w:fldSimple w:instr=" PAGE   \* MERGEFORMAT ">
          <w:r w:rsidR="00946A61">
            <w:rPr>
              <w:noProof/>
            </w:rPr>
            <w:t>4</w:t>
          </w:r>
        </w:fldSimple>
      </w:p>
    </w:sdtContent>
  </w:sdt>
  <w:p w:rsidR="00EB432E" w:rsidRDefault="00EB432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7495" w:rsidRDefault="00737495" w:rsidP="00B96F68">
      <w:pPr>
        <w:spacing w:after="0" w:line="240" w:lineRule="auto"/>
      </w:pPr>
      <w:r>
        <w:separator/>
      </w:r>
    </w:p>
  </w:footnote>
  <w:footnote w:type="continuationSeparator" w:id="0">
    <w:p w:rsidR="00737495" w:rsidRDefault="00737495" w:rsidP="00B96F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73CBA"/>
    <w:multiLevelType w:val="hybridMultilevel"/>
    <w:tmpl w:val="66343012"/>
    <w:lvl w:ilvl="0" w:tplc="041B0015">
      <w:start w:val="1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">
    <w:nsid w:val="45505F7B"/>
    <w:multiLevelType w:val="hybridMultilevel"/>
    <w:tmpl w:val="D3DE72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E26843"/>
    <w:multiLevelType w:val="hybridMultilevel"/>
    <w:tmpl w:val="4A38B5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F63CA1"/>
    <w:multiLevelType w:val="hybridMultilevel"/>
    <w:tmpl w:val="7E4207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102BBB"/>
    <w:multiLevelType w:val="hybridMultilevel"/>
    <w:tmpl w:val="E898ADC8"/>
    <w:lvl w:ilvl="0" w:tplc="A6349F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0277"/>
    <w:rsid w:val="000513ED"/>
    <w:rsid w:val="00057CF7"/>
    <w:rsid w:val="00082133"/>
    <w:rsid w:val="00084FE7"/>
    <w:rsid w:val="000E1EC6"/>
    <w:rsid w:val="000E22C9"/>
    <w:rsid w:val="000F3644"/>
    <w:rsid w:val="001B6566"/>
    <w:rsid w:val="001D0E83"/>
    <w:rsid w:val="001F79CB"/>
    <w:rsid w:val="00252A6E"/>
    <w:rsid w:val="00271B17"/>
    <w:rsid w:val="002B1747"/>
    <w:rsid w:val="00311734"/>
    <w:rsid w:val="003429A9"/>
    <w:rsid w:val="00350DB8"/>
    <w:rsid w:val="003D5E19"/>
    <w:rsid w:val="00413217"/>
    <w:rsid w:val="00424C00"/>
    <w:rsid w:val="0047501F"/>
    <w:rsid w:val="004C7A05"/>
    <w:rsid w:val="00501507"/>
    <w:rsid w:val="005623D4"/>
    <w:rsid w:val="005E13A1"/>
    <w:rsid w:val="005F6AB3"/>
    <w:rsid w:val="00610751"/>
    <w:rsid w:val="00641ACC"/>
    <w:rsid w:val="006D3143"/>
    <w:rsid w:val="00737495"/>
    <w:rsid w:val="007D16A7"/>
    <w:rsid w:val="007D4391"/>
    <w:rsid w:val="007F54E2"/>
    <w:rsid w:val="008544F7"/>
    <w:rsid w:val="00880277"/>
    <w:rsid w:val="0092190D"/>
    <w:rsid w:val="00946A61"/>
    <w:rsid w:val="0095502D"/>
    <w:rsid w:val="009C4A8E"/>
    <w:rsid w:val="00A22303"/>
    <w:rsid w:val="00A25BD8"/>
    <w:rsid w:val="00A4762E"/>
    <w:rsid w:val="00A47D0F"/>
    <w:rsid w:val="00A548AB"/>
    <w:rsid w:val="00B05AD5"/>
    <w:rsid w:val="00B70AC5"/>
    <w:rsid w:val="00B96F68"/>
    <w:rsid w:val="00BC2FA5"/>
    <w:rsid w:val="00BC67AF"/>
    <w:rsid w:val="00BC7F82"/>
    <w:rsid w:val="00C02962"/>
    <w:rsid w:val="00C513DC"/>
    <w:rsid w:val="00D522C2"/>
    <w:rsid w:val="00D752B0"/>
    <w:rsid w:val="00DC235A"/>
    <w:rsid w:val="00E0270F"/>
    <w:rsid w:val="00E60E67"/>
    <w:rsid w:val="00E6694A"/>
    <w:rsid w:val="00E73678"/>
    <w:rsid w:val="00EB432E"/>
    <w:rsid w:val="00F33151"/>
    <w:rsid w:val="00F438D1"/>
    <w:rsid w:val="00F44F44"/>
    <w:rsid w:val="00FC2D0E"/>
    <w:rsid w:val="00FF1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02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80277"/>
    <w:pPr>
      <w:ind w:left="720"/>
      <w:contextualSpacing/>
    </w:pPr>
  </w:style>
  <w:style w:type="paragraph" w:customStyle="1" w:styleId="TextHlava9b">
    <w:name w:val="Text Hlava_9b"/>
    <w:uiPriority w:val="99"/>
    <w:rsid w:val="008802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802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8802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8802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8802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8802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96F68"/>
  </w:style>
  <w:style w:type="paragraph" w:styleId="Zpat">
    <w:name w:val="footer"/>
    <w:basedOn w:val="Normln"/>
    <w:link w:val="ZpatChar"/>
    <w:uiPriority w:val="99"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96F68"/>
  </w:style>
  <w:style w:type="character" w:customStyle="1" w:styleId="ro">
    <w:name w:val="ro"/>
    <w:basedOn w:val="Standardnpsmoodstavce"/>
    <w:rsid w:val="00E60E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3E8694-E2DF-4D81-B2D0-0C9C39A53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1024</Words>
  <Characters>5842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dc:description/>
  <cp:lastModifiedBy>Martin Jezerčák</cp:lastModifiedBy>
  <cp:revision>19</cp:revision>
  <cp:lastPrinted>2015-03-21T20:32:00Z</cp:lastPrinted>
  <dcterms:created xsi:type="dcterms:W3CDTF">2011-07-02T06:37:00Z</dcterms:created>
  <dcterms:modified xsi:type="dcterms:W3CDTF">2018-02-13T14:31:00Z</dcterms:modified>
</cp:coreProperties>
</file>