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891481" w:rsidRDefault="004D3B4A" w:rsidP="00B50225">
      <w:pPr>
        <w:pStyle w:val="Heading1"/>
        <w:tabs>
          <w:tab w:val="num" w:pos="360"/>
        </w:tabs>
        <w:spacing w:after="60"/>
        <w:ind w:left="360"/>
        <w:rPr>
          <w:szCs w:val="18"/>
        </w:rPr>
      </w:pPr>
      <w:bookmarkStart w:id="0" w:name="_Toc530739894"/>
      <w:r w:rsidRPr="00FD3474">
        <w:rPr>
          <w:szCs w:val="18"/>
        </w:rPr>
        <w:t>Informácie o účtovnej jednotke</w:t>
      </w:r>
      <w:bookmarkEnd w:id="0"/>
    </w:p>
    <w:p w:rsidR="004D3B4A" w:rsidRPr="008C0838" w:rsidRDefault="004D3B4A" w:rsidP="004D3B4A">
      <w:pPr>
        <w:pStyle w:val="BodyText"/>
        <w:rPr>
          <w:szCs w:val="18"/>
        </w:rPr>
      </w:pPr>
    </w:p>
    <w:p w:rsidR="004D3B4A" w:rsidRDefault="00036087" w:rsidP="004D3B4A">
      <w:pPr>
        <w:pStyle w:val="Heading2"/>
        <w:numPr>
          <w:ilvl w:val="0"/>
          <w:numId w:val="2"/>
        </w:numPr>
        <w:rPr>
          <w:szCs w:val="18"/>
        </w:rPr>
      </w:pPr>
      <w:r>
        <w:rPr>
          <w:szCs w:val="18"/>
        </w:rPr>
        <w:t>Obchodné meno a sídlo spoločnosti:</w:t>
      </w:r>
    </w:p>
    <w:p w:rsidR="00036087" w:rsidRDefault="00036087" w:rsidP="00036087"/>
    <w:p w:rsidR="00036087" w:rsidRDefault="00092428" w:rsidP="00036087">
      <w:pPr>
        <w:ind w:left="360"/>
      </w:pPr>
      <w:r>
        <w:t xml:space="preserve"> </w:t>
      </w:r>
      <w:r w:rsidR="00036087">
        <w:t>CEWE a.</w:t>
      </w:r>
      <w:r w:rsidR="00F57287">
        <w:t xml:space="preserve"> </w:t>
      </w:r>
      <w:r w:rsidR="00036087">
        <w:t>s.</w:t>
      </w:r>
    </w:p>
    <w:p w:rsidR="00036087" w:rsidRDefault="00092428" w:rsidP="00036087">
      <w:pPr>
        <w:ind w:left="360"/>
      </w:pPr>
      <w:r>
        <w:t xml:space="preserve"> </w:t>
      </w:r>
      <w:proofErr w:type="spellStart"/>
      <w:r w:rsidR="00036087">
        <w:t>Galvaniho</w:t>
      </w:r>
      <w:proofErr w:type="spellEnd"/>
      <w:r w:rsidR="00036087">
        <w:t xml:space="preserve">  7/B</w:t>
      </w:r>
    </w:p>
    <w:p w:rsidR="00036087" w:rsidRDefault="00092428" w:rsidP="00036087">
      <w:pPr>
        <w:ind w:left="360"/>
      </w:pPr>
      <w:r>
        <w:t xml:space="preserve"> </w:t>
      </w:r>
      <w:r w:rsidR="00036087">
        <w:t>821 04 Bratislava</w:t>
      </w:r>
    </w:p>
    <w:p w:rsidR="00036087" w:rsidRPr="00036087" w:rsidRDefault="00036087" w:rsidP="00036087"/>
    <w:p w:rsidR="00102409" w:rsidRDefault="00102409" w:rsidP="00102409">
      <w:pPr>
        <w:pStyle w:val="BodyText"/>
        <w:ind w:left="405"/>
        <w:rPr>
          <w:szCs w:val="18"/>
        </w:rPr>
      </w:pPr>
      <w:r w:rsidRPr="00B50225">
        <w:rPr>
          <w:szCs w:val="18"/>
        </w:rPr>
        <w:t xml:space="preserve">Spoločnosť </w:t>
      </w:r>
      <w:r>
        <w:rPr>
          <w:szCs w:val="18"/>
        </w:rPr>
        <w:t xml:space="preserve">CEWE a. s., </w:t>
      </w:r>
      <w:proofErr w:type="spellStart"/>
      <w:r>
        <w:rPr>
          <w:szCs w:val="18"/>
        </w:rPr>
        <w:t>Galvaniho</w:t>
      </w:r>
      <w:proofErr w:type="spellEnd"/>
      <w:r>
        <w:rPr>
          <w:szCs w:val="18"/>
        </w:rPr>
        <w:t xml:space="preserve"> 7/B, 821 04 Bratislava </w:t>
      </w:r>
      <w:r w:rsidRPr="00B50225">
        <w:rPr>
          <w:szCs w:val="18"/>
        </w:rPr>
        <w:t xml:space="preserve"> (ďalej len Spoločnosť), bola založená </w:t>
      </w:r>
      <w:r>
        <w:rPr>
          <w:szCs w:val="18"/>
        </w:rPr>
        <w:t xml:space="preserve">8. marca 1995 (ako   FOTOLAB SLOVAKIA </w:t>
      </w:r>
      <w:proofErr w:type="spellStart"/>
      <w:r>
        <w:rPr>
          <w:szCs w:val="18"/>
        </w:rPr>
        <w:t>a.s</w:t>
      </w:r>
      <w:proofErr w:type="spellEnd"/>
      <w:r>
        <w:rPr>
          <w:szCs w:val="18"/>
        </w:rPr>
        <w:t xml:space="preserve">.) </w:t>
      </w:r>
      <w:r w:rsidRPr="00B50225">
        <w:rPr>
          <w:szCs w:val="18"/>
        </w:rPr>
        <w:t xml:space="preserve">a do </w:t>
      </w:r>
      <w:r>
        <w:rPr>
          <w:szCs w:val="18"/>
        </w:rPr>
        <w:t>O</w:t>
      </w:r>
      <w:r w:rsidRPr="00B50225">
        <w:rPr>
          <w:szCs w:val="18"/>
        </w:rPr>
        <w:t xml:space="preserve">bchodného registra bola zapísaná </w:t>
      </w:r>
      <w:r>
        <w:rPr>
          <w:szCs w:val="18"/>
        </w:rPr>
        <w:t>31. mája 1995</w:t>
      </w:r>
      <w:r w:rsidRPr="00B50225">
        <w:rPr>
          <w:szCs w:val="18"/>
        </w:rPr>
        <w:t xml:space="preserve"> (Obchodný register Okresného súdu </w:t>
      </w:r>
      <w:r>
        <w:rPr>
          <w:szCs w:val="18"/>
        </w:rPr>
        <w:t xml:space="preserve"> </w:t>
      </w:r>
      <w:r w:rsidRPr="00B50225">
        <w:rPr>
          <w:szCs w:val="18"/>
        </w:rPr>
        <w:t xml:space="preserve">Bratislava I v Bratislave, oddiel </w:t>
      </w:r>
      <w:r>
        <w:rPr>
          <w:szCs w:val="18"/>
        </w:rPr>
        <w:t>Sa</w:t>
      </w:r>
      <w:r w:rsidRPr="00B50225">
        <w:rPr>
          <w:szCs w:val="18"/>
        </w:rPr>
        <w:t xml:space="preserve">, vložka </w:t>
      </w:r>
      <w:r>
        <w:rPr>
          <w:szCs w:val="18"/>
        </w:rPr>
        <w:t>č. 842/B)</w:t>
      </w:r>
      <w:r w:rsidRPr="00B50225">
        <w:rPr>
          <w:szCs w:val="18"/>
        </w:rPr>
        <w:t xml:space="preserve">. </w:t>
      </w:r>
      <w:r w:rsidRPr="00576E52">
        <w:rPr>
          <w:szCs w:val="18"/>
        </w:rPr>
        <w:t>Spoločnosť rozhodnutím valného zhromaždenia 24.</w:t>
      </w:r>
      <w:r>
        <w:rPr>
          <w:szCs w:val="18"/>
        </w:rPr>
        <w:t xml:space="preserve"> </w:t>
      </w:r>
      <w:r w:rsidRPr="00576E52">
        <w:rPr>
          <w:szCs w:val="18"/>
        </w:rPr>
        <w:t xml:space="preserve">júna 2014 </w:t>
      </w:r>
      <w:r>
        <w:rPr>
          <w:szCs w:val="18"/>
        </w:rPr>
        <w:t xml:space="preserve"> zmenila obchodné meno z </w:t>
      </w:r>
      <w:proofErr w:type="spellStart"/>
      <w:r>
        <w:rPr>
          <w:szCs w:val="18"/>
        </w:rPr>
        <w:t>CeWe</w:t>
      </w:r>
      <w:proofErr w:type="spellEnd"/>
      <w:r>
        <w:rPr>
          <w:szCs w:val="18"/>
        </w:rPr>
        <w:t xml:space="preserve"> </w:t>
      </w:r>
      <w:proofErr w:type="spellStart"/>
      <w:r>
        <w:rPr>
          <w:szCs w:val="18"/>
        </w:rPr>
        <w:t>Color</w:t>
      </w:r>
      <w:proofErr w:type="spellEnd"/>
      <w:r>
        <w:rPr>
          <w:szCs w:val="18"/>
        </w:rPr>
        <w:t xml:space="preserve"> </w:t>
      </w:r>
      <w:proofErr w:type="spellStart"/>
      <w:r>
        <w:rPr>
          <w:szCs w:val="18"/>
        </w:rPr>
        <w:t>a.s</w:t>
      </w:r>
      <w:proofErr w:type="spellEnd"/>
      <w:r>
        <w:rPr>
          <w:szCs w:val="18"/>
        </w:rPr>
        <w:t>.</w:t>
      </w:r>
      <w:r w:rsidRPr="00576E52">
        <w:rPr>
          <w:szCs w:val="18"/>
        </w:rPr>
        <w:t xml:space="preserve"> na CEWE a.</w:t>
      </w:r>
      <w:r>
        <w:rPr>
          <w:szCs w:val="18"/>
        </w:rPr>
        <w:t xml:space="preserve"> s.</w:t>
      </w:r>
    </w:p>
    <w:p w:rsidR="004D3B4A" w:rsidRDefault="004D3B4A" w:rsidP="004D3B4A">
      <w:pPr>
        <w:rPr>
          <w:sz w:val="18"/>
          <w:szCs w:val="18"/>
        </w:rPr>
      </w:pPr>
    </w:p>
    <w:p w:rsidR="004D3B4A" w:rsidRPr="00891481" w:rsidRDefault="004D3B4A" w:rsidP="00036087">
      <w:pPr>
        <w:pStyle w:val="Heading2"/>
        <w:numPr>
          <w:ilvl w:val="0"/>
          <w:numId w:val="0"/>
        </w:numPr>
        <w:ind w:firstLine="426"/>
        <w:rPr>
          <w:szCs w:val="18"/>
        </w:rPr>
      </w:pPr>
      <w:bookmarkStart w:id="1" w:name="_Toc530739896"/>
      <w:r w:rsidRPr="00FD3474">
        <w:rPr>
          <w:szCs w:val="18"/>
        </w:rPr>
        <w:t>Hlavnými či</w:t>
      </w:r>
      <w:r w:rsidRPr="00891481">
        <w:rPr>
          <w:szCs w:val="18"/>
        </w:rPr>
        <w:t>nnosťami Spoločnosti sú:</w:t>
      </w:r>
      <w:bookmarkEnd w:id="1"/>
    </w:p>
    <w:p w:rsidR="00672DE9" w:rsidRDefault="00672DE9" w:rsidP="006F7B65">
      <w:pPr>
        <w:pStyle w:val="BodyText"/>
        <w:tabs>
          <w:tab w:val="left" w:pos="7905"/>
        </w:tabs>
        <w:rPr>
          <w:szCs w:val="18"/>
        </w:rPr>
      </w:pPr>
      <w:r>
        <w:rPr>
          <w:szCs w:val="18"/>
        </w:rPr>
        <w:t>- kúpa tovaru v rozsahu voľnej činnosti za účelom jeho ďalšieho predaja a predaj (malo a veľkoobchod)</w:t>
      </w:r>
      <w:r w:rsidR="004B522E">
        <w:rPr>
          <w:szCs w:val="18"/>
        </w:rPr>
        <w:t>,</w:t>
      </w:r>
    </w:p>
    <w:p w:rsidR="0093251F" w:rsidRDefault="0093251F" w:rsidP="006F7B65">
      <w:pPr>
        <w:pStyle w:val="BodyText"/>
        <w:tabs>
          <w:tab w:val="left" w:pos="7905"/>
        </w:tabs>
        <w:rPr>
          <w:szCs w:val="18"/>
        </w:rPr>
      </w:pPr>
      <w:r>
        <w:rPr>
          <w:szCs w:val="18"/>
        </w:rPr>
        <w:t>- fotografické práce</w:t>
      </w:r>
      <w:r w:rsidR="004B522E">
        <w:rPr>
          <w:szCs w:val="18"/>
        </w:rPr>
        <w:t>,</w:t>
      </w:r>
    </w:p>
    <w:p w:rsidR="00672DE9" w:rsidRDefault="00672DE9" w:rsidP="00672DE9">
      <w:pPr>
        <w:pStyle w:val="BodyText"/>
        <w:tabs>
          <w:tab w:val="left" w:pos="7905"/>
        </w:tabs>
        <w:rPr>
          <w:szCs w:val="18"/>
        </w:rPr>
      </w:pPr>
      <w:r>
        <w:rPr>
          <w:szCs w:val="18"/>
        </w:rPr>
        <w:t>- propagačná činnosť</w:t>
      </w:r>
      <w:r w:rsidR="004B522E">
        <w:rPr>
          <w:szCs w:val="18"/>
        </w:rPr>
        <w:t>.</w:t>
      </w:r>
    </w:p>
    <w:p w:rsidR="004479CD" w:rsidRPr="00B50225" w:rsidRDefault="004479CD" w:rsidP="00672DE9">
      <w:pPr>
        <w:pStyle w:val="BodyText"/>
        <w:tabs>
          <w:tab w:val="left" w:pos="7905"/>
        </w:tabs>
        <w:ind w:left="0"/>
        <w:rPr>
          <w:szCs w:val="18"/>
        </w:rPr>
      </w:pPr>
    </w:p>
    <w:p w:rsidR="004479CD" w:rsidRPr="00B50225" w:rsidRDefault="004479CD" w:rsidP="004479CD">
      <w:pPr>
        <w:pStyle w:val="Heading2"/>
        <w:numPr>
          <w:ilvl w:val="0"/>
          <w:numId w:val="2"/>
        </w:numPr>
        <w:rPr>
          <w:szCs w:val="18"/>
        </w:rPr>
      </w:pPr>
      <w:r w:rsidRPr="004479CD">
        <w:rPr>
          <w:szCs w:val="18"/>
        </w:rPr>
        <w:t xml:space="preserve"> </w:t>
      </w:r>
      <w:r>
        <w:rPr>
          <w:szCs w:val="18"/>
        </w:rPr>
        <w:t>Ú</w:t>
      </w:r>
      <w:r w:rsidRPr="00B50225">
        <w:rPr>
          <w:szCs w:val="18"/>
        </w:rPr>
        <w:t>daje o neobmedzenom ručení</w:t>
      </w:r>
    </w:p>
    <w:p w:rsidR="004479CD" w:rsidRPr="00FC603B" w:rsidRDefault="004479CD" w:rsidP="004479CD">
      <w:pPr>
        <w:ind w:left="450"/>
        <w:jc w:val="both"/>
        <w:rPr>
          <w:sz w:val="18"/>
          <w:szCs w:val="18"/>
        </w:rPr>
      </w:pPr>
      <w:r w:rsidRPr="00FC603B">
        <w:rPr>
          <w:sz w:val="18"/>
          <w:szCs w:val="18"/>
        </w:rPr>
        <w:t>Spoločnosť nie je neobmedzene ručiacim spoločníkom v iných spoločnostiach podľa § 56 ods. 5 Obchodného zákonníka</w:t>
      </w:r>
      <w:r w:rsidR="00F57287">
        <w:rPr>
          <w:sz w:val="18"/>
          <w:szCs w:val="18"/>
        </w:rPr>
        <w:t>, ani podľa podobných ustanovení iných predpisov</w:t>
      </w:r>
      <w:r w:rsidRPr="00FC603B">
        <w:rPr>
          <w:sz w:val="18"/>
          <w:szCs w:val="18"/>
        </w:rPr>
        <w:t>.</w:t>
      </w:r>
    </w:p>
    <w:p w:rsidR="004D3B4A" w:rsidRPr="00B50225" w:rsidRDefault="004D3B4A" w:rsidP="004D3B4A">
      <w:pPr>
        <w:pStyle w:val="BodyText"/>
        <w:rPr>
          <w:szCs w:val="18"/>
        </w:rPr>
      </w:pPr>
    </w:p>
    <w:p w:rsidR="004479CD" w:rsidRPr="00B50225" w:rsidRDefault="004479CD" w:rsidP="004479CD">
      <w:pPr>
        <w:pStyle w:val="Heading2"/>
        <w:numPr>
          <w:ilvl w:val="0"/>
          <w:numId w:val="2"/>
        </w:numPr>
        <w:rPr>
          <w:szCs w:val="18"/>
        </w:rPr>
      </w:pPr>
      <w:r w:rsidRPr="004479CD">
        <w:rPr>
          <w:szCs w:val="18"/>
        </w:rPr>
        <w:t xml:space="preserve"> </w:t>
      </w:r>
      <w:r w:rsidRPr="00B50225">
        <w:rPr>
          <w:szCs w:val="18"/>
        </w:rPr>
        <w:t>Dátum schválenia účtovnej závierky za predchádzajúce účtovné obdobie</w:t>
      </w:r>
    </w:p>
    <w:p w:rsidR="004479CD" w:rsidRPr="00B50225" w:rsidRDefault="004479CD" w:rsidP="004479CD">
      <w:pPr>
        <w:pStyle w:val="BodyText"/>
        <w:ind w:hanging="426"/>
        <w:rPr>
          <w:szCs w:val="18"/>
        </w:rPr>
      </w:pPr>
      <w:r w:rsidRPr="00B50225">
        <w:rPr>
          <w:szCs w:val="18"/>
        </w:rPr>
        <w:tab/>
        <w:t>Účtovná závierka Spoločnosti k 31. decembru 201</w:t>
      </w:r>
      <w:r w:rsidR="008824CB">
        <w:rPr>
          <w:szCs w:val="18"/>
        </w:rPr>
        <w:t>6</w:t>
      </w:r>
      <w:r w:rsidRPr="00B50225">
        <w:rPr>
          <w:szCs w:val="18"/>
        </w:rPr>
        <w:t xml:space="preserve">, za predchádzajúce účtovné obdobie, bola schválená valným zhromaždením Spoločnosti </w:t>
      </w:r>
      <w:r w:rsidR="00146BE0">
        <w:rPr>
          <w:szCs w:val="18"/>
        </w:rPr>
        <w:t>27</w:t>
      </w:r>
      <w:r w:rsidR="00D875CF">
        <w:rPr>
          <w:szCs w:val="18"/>
        </w:rPr>
        <w:t>.</w:t>
      </w:r>
      <w:r w:rsidRPr="00B50225">
        <w:rPr>
          <w:szCs w:val="18"/>
        </w:rPr>
        <w:t xml:space="preserve"> </w:t>
      </w:r>
      <w:r>
        <w:rPr>
          <w:szCs w:val="18"/>
        </w:rPr>
        <w:t>júna</w:t>
      </w:r>
      <w:r w:rsidRPr="00B50225">
        <w:rPr>
          <w:szCs w:val="18"/>
        </w:rPr>
        <w:t xml:space="preserve"> 201</w:t>
      </w:r>
      <w:r w:rsidR="008824CB">
        <w:rPr>
          <w:szCs w:val="18"/>
        </w:rPr>
        <w:t>7</w:t>
      </w:r>
      <w:r w:rsidRPr="00B50225">
        <w:rPr>
          <w:szCs w:val="18"/>
        </w:rPr>
        <w:t>.</w:t>
      </w:r>
    </w:p>
    <w:p w:rsidR="004479CD" w:rsidRPr="00FD3474" w:rsidRDefault="004479CD" w:rsidP="004D3B4A">
      <w:pPr>
        <w:pStyle w:val="BodyText"/>
        <w:rPr>
          <w:szCs w:val="18"/>
        </w:rPr>
      </w:pPr>
    </w:p>
    <w:p w:rsidR="004D3B4A" w:rsidRPr="00891481" w:rsidRDefault="00092428" w:rsidP="004D3B4A">
      <w:pPr>
        <w:pStyle w:val="Heading2"/>
        <w:numPr>
          <w:ilvl w:val="0"/>
          <w:numId w:val="2"/>
        </w:numPr>
        <w:rPr>
          <w:szCs w:val="18"/>
        </w:rPr>
      </w:pPr>
      <w:r>
        <w:rPr>
          <w:szCs w:val="18"/>
        </w:rPr>
        <w:t xml:space="preserve"> </w:t>
      </w:r>
      <w:r w:rsidR="004D3B4A" w:rsidRPr="00891481">
        <w:rPr>
          <w:szCs w:val="18"/>
        </w:rPr>
        <w:t>Právny dôvod na zostavenie účtovnej závierky</w:t>
      </w:r>
    </w:p>
    <w:p w:rsidR="004D3B4A" w:rsidRDefault="004D3B4A" w:rsidP="004D3B4A">
      <w:pPr>
        <w:pStyle w:val="BodyText"/>
        <w:ind w:hanging="426"/>
        <w:rPr>
          <w:szCs w:val="18"/>
        </w:rPr>
      </w:pPr>
      <w:r w:rsidRPr="008C0838">
        <w:rPr>
          <w:szCs w:val="18"/>
        </w:rPr>
        <w:tab/>
        <w:t xml:space="preserve">Účtovná závierka Spoločnosti k 31. decembru </w:t>
      </w:r>
      <w:r w:rsidR="00C4486C" w:rsidRPr="00B50225">
        <w:rPr>
          <w:szCs w:val="18"/>
        </w:rPr>
        <w:t>201</w:t>
      </w:r>
      <w:r w:rsidR="008824CB">
        <w:rPr>
          <w:szCs w:val="18"/>
        </w:rPr>
        <w:t>7</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8824CB">
        <w:rPr>
          <w:szCs w:val="18"/>
        </w:rPr>
        <w:t>7</w:t>
      </w:r>
      <w:r w:rsidRPr="00B50225">
        <w:rPr>
          <w:szCs w:val="18"/>
        </w:rPr>
        <w:t xml:space="preserve"> do 31. decembra </w:t>
      </w:r>
      <w:r w:rsidR="00C4486C" w:rsidRPr="00B50225">
        <w:rPr>
          <w:szCs w:val="18"/>
        </w:rPr>
        <w:t>201</w:t>
      </w:r>
      <w:r w:rsidR="008824CB">
        <w:rPr>
          <w:szCs w:val="18"/>
        </w:rPr>
        <w:t>7</w:t>
      </w:r>
      <w:r w:rsidRPr="00B50225">
        <w:rPr>
          <w:szCs w:val="18"/>
        </w:rPr>
        <w:t>.</w:t>
      </w:r>
    </w:p>
    <w:p w:rsidR="00F57287" w:rsidRPr="00B50225" w:rsidRDefault="00F57287" w:rsidP="004D3B4A">
      <w:pPr>
        <w:pStyle w:val="BodyText"/>
        <w:ind w:hanging="426"/>
        <w:rPr>
          <w:szCs w:val="18"/>
        </w:rPr>
      </w:pPr>
    </w:p>
    <w:p w:rsidR="004479CD" w:rsidRDefault="00F57287" w:rsidP="002E2374">
      <w:pPr>
        <w:pStyle w:val="BodyText"/>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F57287" w:rsidRDefault="00F57287" w:rsidP="002E2374">
      <w:pPr>
        <w:pStyle w:val="BodyText"/>
        <w:ind w:hanging="66"/>
        <w:rPr>
          <w:szCs w:val="18"/>
        </w:rPr>
      </w:pPr>
    </w:p>
    <w:p w:rsidR="004479CD" w:rsidRPr="00B50225" w:rsidRDefault="00102409" w:rsidP="004479CD">
      <w:pPr>
        <w:pStyle w:val="Heading2"/>
        <w:numPr>
          <w:ilvl w:val="0"/>
          <w:numId w:val="2"/>
        </w:numPr>
        <w:rPr>
          <w:szCs w:val="18"/>
        </w:rPr>
      </w:pPr>
      <w:r>
        <w:rPr>
          <w:szCs w:val="18"/>
        </w:rPr>
        <w:t xml:space="preserve"> </w:t>
      </w:r>
      <w:r w:rsidR="001A2A6D">
        <w:rPr>
          <w:szCs w:val="18"/>
        </w:rPr>
        <w:t>Informácie o skupine</w:t>
      </w:r>
      <w:r w:rsidR="004479CD" w:rsidRPr="00B50225">
        <w:rPr>
          <w:szCs w:val="18"/>
        </w:rPr>
        <w:t xml:space="preserve"> </w:t>
      </w:r>
    </w:p>
    <w:p w:rsidR="001A2A6D" w:rsidRDefault="00092428" w:rsidP="00102409">
      <w:pPr>
        <w:pStyle w:val="BodyText"/>
        <w:ind w:hanging="66"/>
        <w:rPr>
          <w:szCs w:val="18"/>
        </w:rPr>
      </w:pPr>
      <w:r>
        <w:rPr>
          <w:szCs w:val="18"/>
        </w:rPr>
        <w:t xml:space="preserve"> </w:t>
      </w:r>
      <w:r w:rsidR="001A2A6D" w:rsidRPr="00B50225">
        <w:rPr>
          <w:szCs w:val="18"/>
        </w:rPr>
        <w:t xml:space="preserve">Spoločnosť sa zahŕňa do konsolidovanej účtovnej závierky </w:t>
      </w:r>
      <w:r w:rsidR="001A2A6D">
        <w:rPr>
          <w:szCs w:val="18"/>
        </w:rPr>
        <w:t xml:space="preserve">skupiny CEWE </w:t>
      </w:r>
      <w:proofErr w:type="spellStart"/>
      <w:r w:rsidR="001A2A6D">
        <w:rPr>
          <w:szCs w:val="18"/>
        </w:rPr>
        <w:t>Stiftung</w:t>
      </w:r>
      <w:proofErr w:type="spellEnd"/>
      <w:r w:rsidR="001A2A6D">
        <w:rPr>
          <w:szCs w:val="18"/>
        </w:rPr>
        <w:t xml:space="preserve"> &amp; Co.</w:t>
      </w:r>
      <w:r w:rsidR="003E6C2B">
        <w:rPr>
          <w:szCs w:val="18"/>
        </w:rPr>
        <w:t xml:space="preserve"> </w:t>
      </w:r>
      <w:proofErr w:type="spellStart"/>
      <w:r w:rsidR="001A2A6D">
        <w:rPr>
          <w:szCs w:val="18"/>
        </w:rPr>
        <w:t>KGaA</w:t>
      </w:r>
      <w:proofErr w:type="spellEnd"/>
      <w:r w:rsidR="00F57287">
        <w:rPr>
          <w:szCs w:val="18"/>
        </w:rPr>
        <w:t>,</w:t>
      </w:r>
      <w:r w:rsidR="001A2A6D">
        <w:rPr>
          <w:szCs w:val="18"/>
        </w:rPr>
        <w:t xml:space="preserve"> </w:t>
      </w:r>
      <w:proofErr w:type="spellStart"/>
      <w:r w:rsidR="001A2A6D">
        <w:rPr>
          <w:szCs w:val="18"/>
        </w:rPr>
        <w:t>Meerweg</w:t>
      </w:r>
      <w:proofErr w:type="spellEnd"/>
      <w:r w:rsidR="001A2A6D">
        <w:rPr>
          <w:szCs w:val="18"/>
        </w:rPr>
        <w:t xml:space="preserve"> 30-32</w:t>
      </w:r>
      <w:r w:rsidR="00F57287">
        <w:rPr>
          <w:szCs w:val="18"/>
        </w:rPr>
        <w:t>,</w:t>
      </w:r>
      <w:r w:rsidR="001A2A6D">
        <w:rPr>
          <w:szCs w:val="18"/>
        </w:rPr>
        <w:t xml:space="preserve"> 261 33 </w:t>
      </w:r>
      <w:proofErr w:type="spellStart"/>
      <w:r w:rsidR="001A2A6D">
        <w:rPr>
          <w:szCs w:val="18"/>
        </w:rPr>
        <w:t>Oldenburg</w:t>
      </w:r>
      <w:proofErr w:type="spellEnd"/>
      <w:r w:rsidR="001A2A6D">
        <w:rPr>
          <w:szCs w:val="18"/>
        </w:rPr>
        <w:t xml:space="preserve"> </w:t>
      </w:r>
      <w:r w:rsidR="001A2A6D" w:rsidRPr="00B50225">
        <w:rPr>
          <w:szCs w:val="18"/>
        </w:rPr>
        <w:t xml:space="preserve">a táto sa zahŕňa do konsolidovanej účtovnej závierky koncernu </w:t>
      </w:r>
      <w:r w:rsidR="001A2A6D">
        <w:rPr>
          <w:szCs w:val="18"/>
        </w:rPr>
        <w:t xml:space="preserve">CEWE Holding. </w:t>
      </w:r>
      <w:r w:rsidR="001A2A6D" w:rsidRPr="00B50225">
        <w:rPr>
          <w:szCs w:val="18"/>
        </w:rPr>
        <w:t>Tieto konsolidované účtovné závierky je možné dostať priamo v sídle uvedených spoločností</w:t>
      </w:r>
      <w:r w:rsidR="001A2A6D">
        <w:rPr>
          <w:szCs w:val="18"/>
        </w:rPr>
        <w:t>.</w:t>
      </w:r>
    </w:p>
    <w:p w:rsidR="004479CD" w:rsidRPr="00B50225" w:rsidRDefault="004479CD" w:rsidP="004D3B4A">
      <w:pPr>
        <w:pStyle w:val="BodyText"/>
        <w:ind w:hanging="426"/>
        <w:rPr>
          <w:szCs w:val="18"/>
        </w:rPr>
      </w:pPr>
    </w:p>
    <w:p w:rsidR="001A2A6D" w:rsidRPr="00B50225" w:rsidRDefault="001A2A6D" w:rsidP="001A2A6D">
      <w:pPr>
        <w:pStyle w:val="Heading2"/>
        <w:numPr>
          <w:ilvl w:val="0"/>
          <w:numId w:val="2"/>
        </w:numPr>
        <w:rPr>
          <w:szCs w:val="18"/>
        </w:rPr>
      </w:pPr>
      <w:r w:rsidRPr="001A2A6D">
        <w:rPr>
          <w:szCs w:val="18"/>
        </w:rPr>
        <w:t xml:space="preserve"> </w:t>
      </w:r>
      <w:r w:rsidRPr="00B50225">
        <w:rPr>
          <w:szCs w:val="18"/>
        </w:rPr>
        <w:t xml:space="preserve">Počet zamestnancov </w:t>
      </w:r>
    </w:p>
    <w:p w:rsidR="001A2A6D" w:rsidRPr="00B50225" w:rsidRDefault="001A2A6D" w:rsidP="001A2A6D">
      <w:pPr>
        <w:pStyle w:val="BodyText"/>
        <w:rPr>
          <w:szCs w:val="18"/>
        </w:rPr>
      </w:pPr>
      <w:r w:rsidRPr="00B50225">
        <w:rPr>
          <w:szCs w:val="18"/>
        </w:rPr>
        <w:t>Údaje o počte zamestnancov za bežné účtovné obdobie a bezprostredne predchádzajúce účtovné obdobie sú uvedené v nasledujúcom prehľade:</w:t>
      </w:r>
    </w:p>
    <w:p w:rsidR="001A2A6D" w:rsidRPr="00FD3474" w:rsidRDefault="001A2A6D" w:rsidP="001A2A6D">
      <w:pPr>
        <w:pStyle w:val="BodyText"/>
        <w:rPr>
          <w:szCs w:val="18"/>
        </w:rPr>
      </w:pPr>
    </w:p>
    <w:bookmarkStart w:id="2" w:name="_MON_1516709507"/>
    <w:bookmarkEnd w:id="2"/>
    <w:p w:rsidR="001A2A6D" w:rsidRPr="00B50225" w:rsidRDefault="008824CB" w:rsidP="001A2A6D">
      <w:pPr>
        <w:pStyle w:val="BodyText"/>
        <w:rPr>
          <w:szCs w:val="18"/>
        </w:rPr>
      </w:pPr>
      <w:r w:rsidRPr="00B50225">
        <w:rPr>
          <w:szCs w:val="18"/>
        </w:rPr>
        <w:object w:dxaOrig="9137" w:dyaOrig="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6pt;height:89.4pt" o:ole="" o:preferrelative="f">
            <v:imagedata r:id="rId12" o:title=""/>
            <o:lock v:ext="edit" aspectratio="f"/>
          </v:shape>
          <o:OLEObject Type="Embed" ProgID="Excel.Sheet.12" ShapeID="_x0000_i1025" DrawAspect="Content" ObjectID="_1582701159" r:id="rId13"/>
        </w:object>
      </w:r>
    </w:p>
    <w:p w:rsidR="001A2A6D" w:rsidRDefault="001A2A6D" w:rsidP="001A2A6D">
      <w:pPr>
        <w:pStyle w:val="BodyText"/>
        <w:ind w:hanging="426"/>
        <w:rPr>
          <w:szCs w:val="18"/>
        </w:rPr>
      </w:pPr>
    </w:p>
    <w:p w:rsidR="00152DFF" w:rsidRPr="001A2A6D" w:rsidRDefault="00152DFF" w:rsidP="002019B8">
      <w:pPr>
        <w:pStyle w:val="Heading2"/>
        <w:numPr>
          <w:ilvl w:val="0"/>
          <w:numId w:val="2"/>
        </w:numPr>
        <w:rPr>
          <w:szCs w:val="18"/>
        </w:rPr>
      </w:pPr>
      <w:r w:rsidRPr="001A2A6D">
        <w:rPr>
          <w:szCs w:val="18"/>
        </w:rPr>
        <w:t>Zverejnenie účtovnej závierky za predchádzajúce účtovné obdobie</w:t>
      </w:r>
    </w:p>
    <w:p w:rsidR="00152DFF" w:rsidRPr="00B50225" w:rsidRDefault="00152DFF" w:rsidP="00152DFF">
      <w:pPr>
        <w:pStyle w:val="BodyText"/>
        <w:rPr>
          <w:szCs w:val="18"/>
        </w:rPr>
      </w:pPr>
      <w:r w:rsidRPr="00B50225">
        <w:rPr>
          <w:szCs w:val="18"/>
        </w:rPr>
        <w:t>Účtovná závierka Spoločnosti k</w:t>
      </w:r>
      <w:r w:rsidR="002C65AF">
        <w:rPr>
          <w:szCs w:val="18"/>
        </w:rPr>
        <w:t xml:space="preserve"> </w:t>
      </w:r>
      <w:r w:rsidRPr="00B50225">
        <w:rPr>
          <w:szCs w:val="18"/>
        </w:rPr>
        <w:t> 31. decembru 201</w:t>
      </w:r>
      <w:r w:rsidR="008824CB">
        <w:rPr>
          <w:szCs w:val="18"/>
        </w:rPr>
        <w:t>6</w:t>
      </w:r>
      <w:r w:rsidRPr="00B50225">
        <w:rPr>
          <w:szCs w:val="18"/>
        </w:rPr>
        <w:t xml:space="preserve"> spolu s</w:t>
      </w:r>
      <w:r w:rsidR="00A65AED" w:rsidRPr="00B50225">
        <w:rPr>
          <w:szCs w:val="18"/>
        </w:rPr>
        <w:t>o</w:t>
      </w:r>
      <w:r w:rsidRPr="00B50225">
        <w:rPr>
          <w:szCs w:val="18"/>
        </w:rPr>
        <w:t xml:space="preserve"> správou audítora o overení účtovnej závierky 31.</w:t>
      </w:r>
      <w:r w:rsidR="00A453C3">
        <w:rPr>
          <w:szCs w:val="18"/>
        </w:rPr>
        <w:t> </w:t>
      </w:r>
      <w:r w:rsidRPr="00B50225">
        <w:rPr>
          <w:szCs w:val="18"/>
        </w:rPr>
        <w:t>decembru</w:t>
      </w:r>
      <w:r w:rsidR="00A453C3">
        <w:rPr>
          <w:szCs w:val="18"/>
        </w:rPr>
        <w:t> </w:t>
      </w:r>
      <w:r w:rsidRPr="00B50225">
        <w:rPr>
          <w:szCs w:val="18"/>
        </w:rPr>
        <w:t>201</w:t>
      </w:r>
      <w:r w:rsidR="008824CB">
        <w:rPr>
          <w:szCs w:val="18"/>
        </w:rPr>
        <w:t>6</w:t>
      </w:r>
      <w:r w:rsidRPr="00B50225">
        <w:rPr>
          <w:szCs w:val="18"/>
        </w:rPr>
        <w:t xml:space="preserve"> a výročnou správou a dodatkom správy audítora o overení súladu výročnej správy s účtovnou závierkou bola uložená do registra účtovných závierok </w:t>
      </w:r>
      <w:r w:rsidR="008824CB">
        <w:rPr>
          <w:szCs w:val="18"/>
        </w:rPr>
        <w:t>29</w:t>
      </w:r>
      <w:r w:rsidR="00DC12A3">
        <w:rPr>
          <w:szCs w:val="18"/>
        </w:rPr>
        <w:t>.</w:t>
      </w:r>
      <w:r w:rsidR="00102409">
        <w:rPr>
          <w:szCs w:val="18"/>
        </w:rPr>
        <w:t xml:space="preserve"> </w:t>
      </w:r>
      <w:r w:rsidR="00EC00B9">
        <w:rPr>
          <w:szCs w:val="18"/>
        </w:rPr>
        <w:t xml:space="preserve">júna </w:t>
      </w:r>
      <w:r w:rsidR="00013019">
        <w:rPr>
          <w:szCs w:val="18"/>
        </w:rPr>
        <w:t>201</w:t>
      </w:r>
      <w:r w:rsidR="008824CB">
        <w:rPr>
          <w:szCs w:val="18"/>
        </w:rPr>
        <w:t>7</w:t>
      </w:r>
      <w:r w:rsidRPr="00B50225">
        <w:rPr>
          <w:szCs w:val="18"/>
        </w:rPr>
        <w:t>.</w:t>
      </w:r>
    </w:p>
    <w:p w:rsidR="004D3B4A" w:rsidRPr="00B50225" w:rsidRDefault="004D3B4A" w:rsidP="004D3B4A">
      <w:pPr>
        <w:pStyle w:val="BodyText"/>
        <w:rPr>
          <w:szCs w:val="18"/>
        </w:rPr>
      </w:pPr>
      <w:bookmarkStart w:id="3" w:name="OLE_LINK13"/>
      <w:bookmarkStart w:id="4" w:name="OLE_LINK14"/>
    </w:p>
    <w:p w:rsidR="004D3B4A" w:rsidRPr="00B50225" w:rsidRDefault="004D3B4A" w:rsidP="004D3B4A">
      <w:pPr>
        <w:pStyle w:val="Heading2"/>
        <w:numPr>
          <w:ilvl w:val="0"/>
          <w:numId w:val="2"/>
        </w:numPr>
        <w:rPr>
          <w:szCs w:val="18"/>
        </w:rPr>
      </w:pPr>
      <w:r w:rsidRPr="00B50225">
        <w:rPr>
          <w:szCs w:val="18"/>
        </w:rPr>
        <w:t>Schválenie audítora</w:t>
      </w:r>
    </w:p>
    <w:p w:rsidR="004D3B4A" w:rsidRDefault="00DC12A3" w:rsidP="004D3B4A">
      <w:pPr>
        <w:pStyle w:val="BodyText"/>
        <w:rPr>
          <w:szCs w:val="18"/>
        </w:rPr>
      </w:pPr>
      <w:r>
        <w:rPr>
          <w:szCs w:val="18"/>
        </w:rPr>
        <w:t>V</w:t>
      </w:r>
      <w:r w:rsidR="004D3B4A" w:rsidRPr="00B50225">
        <w:rPr>
          <w:szCs w:val="18"/>
        </w:rPr>
        <w:t xml:space="preserve">alné zhromaždenie </w:t>
      </w:r>
      <w:r w:rsidR="004B522E">
        <w:rPr>
          <w:szCs w:val="18"/>
        </w:rPr>
        <w:t>27</w:t>
      </w:r>
      <w:r>
        <w:rPr>
          <w:szCs w:val="18"/>
        </w:rPr>
        <w:t>.</w:t>
      </w:r>
      <w:r w:rsidR="00A048CC">
        <w:rPr>
          <w:szCs w:val="18"/>
        </w:rPr>
        <w:t xml:space="preserve"> júna 2</w:t>
      </w:r>
      <w:r w:rsidR="00C4486C" w:rsidRPr="00B50225">
        <w:rPr>
          <w:szCs w:val="18"/>
        </w:rPr>
        <w:t>01</w:t>
      </w:r>
      <w:r w:rsidR="008824CB">
        <w:rPr>
          <w:szCs w:val="18"/>
        </w:rPr>
        <w:t>7</w:t>
      </w:r>
      <w:r w:rsidR="004D3B4A" w:rsidRPr="00B50225">
        <w:rPr>
          <w:szCs w:val="18"/>
        </w:rPr>
        <w:t xml:space="preserve"> schválilo spoločnosť </w:t>
      </w:r>
      <w:r w:rsidR="00A048CC">
        <w:rPr>
          <w:szCs w:val="18"/>
        </w:rPr>
        <w:t xml:space="preserve">KPMG </w:t>
      </w:r>
      <w:r w:rsidR="003E6C2B">
        <w:rPr>
          <w:szCs w:val="18"/>
        </w:rPr>
        <w:t>S</w:t>
      </w:r>
      <w:r w:rsidR="00A048CC">
        <w:rPr>
          <w:szCs w:val="18"/>
        </w:rPr>
        <w:t xml:space="preserve">lovensko </w:t>
      </w:r>
      <w:proofErr w:type="spellStart"/>
      <w:r w:rsidR="00A048CC">
        <w:rPr>
          <w:szCs w:val="18"/>
        </w:rPr>
        <w:t>spol.s</w:t>
      </w:r>
      <w:proofErr w:type="spellEnd"/>
      <w:r w:rsidR="00A048CC">
        <w:rPr>
          <w:szCs w:val="18"/>
        </w:rPr>
        <w:t xml:space="preserve"> </w:t>
      </w:r>
      <w:proofErr w:type="spellStart"/>
      <w:r w:rsidR="00A048CC">
        <w:rPr>
          <w:szCs w:val="18"/>
        </w:rPr>
        <w:t>r.o</w:t>
      </w:r>
      <w:proofErr w:type="spellEnd"/>
      <w:r w:rsidR="00A048CC">
        <w:rPr>
          <w:szCs w:val="18"/>
        </w:rPr>
        <w:t xml:space="preserve">. </w:t>
      </w:r>
      <w:r w:rsidR="004D3B4A" w:rsidRPr="00B50225">
        <w:rPr>
          <w:szCs w:val="18"/>
        </w:rPr>
        <w:t xml:space="preserve">ako audítora na overenie účtovnej závierky za účtovné obdobie od 1. januára </w:t>
      </w:r>
      <w:r w:rsidR="00C4486C" w:rsidRPr="00B50225">
        <w:rPr>
          <w:szCs w:val="18"/>
        </w:rPr>
        <w:t>201</w:t>
      </w:r>
      <w:r w:rsidR="008824CB">
        <w:rPr>
          <w:szCs w:val="18"/>
        </w:rPr>
        <w:t>7</w:t>
      </w:r>
      <w:r w:rsidR="004D3B4A" w:rsidRPr="00B50225">
        <w:rPr>
          <w:szCs w:val="18"/>
        </w:rPr>
        <w:t xml:space="preserve"> do 31. decembra </w:t>
      </w:r>
      <w:r w:rsidR="00C4486C" w:rsidRPr="00B50225">
        <w:rPr>
          <w:szCs w:val="18"/>
        </w:rPr>
        <w:t>201</w:t>
      </w:r>
      <w:r w:rsidR="008824CB">
        <w:rPr>
          <w:szCs w:val="18"/>
        </w:rPr>
        <w:t>7</w:t>
      </w:r>
      <w:r w:rsidR="004D3B4A" w:rsidRPr="00B50225">
        <w:rPr>
          <w:szCs w:val="18"/>
        </w:rPr>
        <w:t>.</w:t>
      </w:r>
    </w:p>
    <w:p w:rsidR="004D3B4A" w:rsidRPr="00B50225" w:rsidRDefault="004D3B4A" w:rsidP="00B50225">
      <w:pPr>
        <w:pStyle w:val="Heading1"/>
        <w:tabs>
          <w:tab w:val="num" w:pos="360"/>
        </w:tabs>
        <w:ind w:left="360"/>
        <w:rPr>
          <w:szCs w:val="18"/>
        </w:rPr>
      </w:pPr>
      <w:bookmarkStart w:id="5" w:name="_Toc530739897"/>
      <w:bookmarkEnd w:id="3"/>
      <w:bookmarkEnd w:id="4"/>
      <w:r w:rsidRPr="00B50225">
        <w:rPr>
          <w:szCs w:val="18"/>
        </w:rPr>
        <w:lastRenderedPageBreak/>
        <w:t>Informácie o orgánoch účtovnej jednotky</w:t>
      </w:r>
      <w:bookmarkEnd w:id="5"/>
    </w:p>
    <w:p w:rsidR="006F53C7" w:rsidRPr="00FC603B" w:rsidRDefault="006F53C7" w:rsidP="004D3B4A">
      <w:pPr>
        <w:rPr>
          <w:sz w:val="18"/>
          <w:szCs w:val="18"/>
        </w:rPr>
      </w:pPr>
    </w:p>
    <w:p w:rsidR="004D3B4A" w:rsidRPr="00891481" w:rsidRDefault="00A048CC" w:rsidP="004D3B4A">
      <w:pPr>
        <w:pStyle w:val="BodyText"/>
        <w:rPr>
          <w:szCs w:val="18"/>
        </w:rPr>
      </w:pPr>
      <w:r>
        <w:rPr>
          <w:szCs w:val="18"/>
        </w:rPr>
        <w:t>Predstavenstvo</w:t>
      </w:r>
      <w:r w:rsidR="004D3B4A" w:rsidRPr="00FD3474">
        <w:rPr>
          <w:szCs w:val="18"/>
        </w:rPr>
        <w:tab/>
      </w:r>
      <w:r>
        <w:rPr>
          <w:szCs w:val="18"/>
        </w:rPr>
        <w:t xml:space="preserve">Maik </w:t>
      </w:r>
      <w:proofErr w:type="spellStart"/>
      <w:r>
        <w:rPr>
          <w:szCs w:val="18"/>
        </w:rPr>
        <w:t>Horbas</w:t>
      </w:r>
      <w:proofErr w:type="spellEnd"/>
      <w:r>
        <w:rPr>
          <w:szCs w:val="18"/>
        </w:rPr>
        <w:t>, predseda</w:t>
      </w:r>
    </w:p>
    <w:p w:rsidR="00A048CC" w:rsidRDefault="004D3B4A" w:rsidP="004D3B4A">
      <w:pPr>
        <w:pStyle w:val="BodyText"/>
        <w:rPr>
          <w:szCs w:val="18"/>
        </w:rPr>
      </w:pPr>
      <w:r w:rsidRPr="008C0838">
        <w:rPr>
          <w:szCs w:val="18"/>
        </w:rPr>
        <w:tab/>
      </w:r>
      <w:r w:rsidRPr="008C0838">
        <w:rPr>
          <w:szCs w:val="18"/>
        </w:rPr>
        <w:tab/>
      </w:r>
      <w:r w:rsidRPr="008C0838">
        <w:rPr>
          <w:szCs w:val="18"/>
        </w:rPr>
        <w:tab/>
      </w:r>
      <w:proofErr w:type="spellStart"/>
      <w:r w:rsidR="00A048CC">
        <w:rPr>
          <w:szCs w:val="18"/>
        </w:rPr>
        <w:t>Stephan</w:t>
      </w:r>
      <w:proofErr w:type="spellEnd"/>
      <w:r w:rsidR="00A048CC">
        <w:rPr>
          <w:szCs w:val="18"/>
        </w:rPr>
        <w:t xml:space="preserve"> </w:t>
      </w:r>
      <w:proofErr w:type="spellStart"/>
      <w:r w:rsidR="00A048CC">
        <w:rPr>
          <w:szCs w:val="18"/>
        </w:rPr>
        <w:t>Reinhold</w:t>
      </w:r>
      <w:proofErr w:type="spellEnd"/>
    </w:p>
    <w:p w:rsidR="00A048CC" w:rsidRDefault="00102409" w:rsidP="004D3B4A">
      <w:pPr>
        <w:pStyle w:val="BodyText"/>
        <w:rPr>
          <w:szCs w:val="18"/>
        </w:rPr>
      </w:pPr>
      <w:r>
        <w:rPr>
          <w:szCs w:val="18"/>
        </w:rPr>
        <w:tab/>
      </w:r>
      <w:r>
        <w:rPr>
          <w:szCs w:val="18"/>
        </w:rPr>
        <w:tab/>
      </w:r>
      <w:r>
        <w:rPr>
          <w:szCs w:val="18"/>
        </w:rPr>
        <w:tab/>
      </w:r>
      <w:r w:rsidR="00A048CC">
        <w:rPr>
          <w:szCs w:val="18"/>
        </w:rPr>
        <w:t xml:space="preserve">Ing. Libor </w:t>
      </w:r>
      <w:proofErr w:type="spellStart"/>
      <w:r w:rsidR="00A048CC">
        <w:rPr>
          <w:szCs w:val="18"/>
        </w:rPr>
        <w:t>Rambousek</w:t>
      </w:r>
      <w:proofErr w:type="spellEnd"/>
      <w:r w:rsidR="00A048CC">
        <w:rPr>
          <w:szCs w:val="18"/>
        </w:rPr>
        <w:tab/>
      </w:r>
    </w:p>
    <w:p w:rsidR="00A048CC" w:rsidRDefault="00A048CC" w:rsidP="004D3B4A">
      <w:pPr>
        <w:pStyle w:val="BodyText"/>
        <w:rPr>
          <w:szCs w:val="18"/>
        </w:rPr>
      </w:pPr>
      <w:r>
        <w:rPr>
          <w:szCs w:val="18"/>
        </w:rPr>
        <w:tab/>
      </w:r>
      <w:r>
        <w:rPr>
          <w:szCs w:val="18"/>
        </w:rPr>
        <w:tab/>
      </w:r>
      <w:r>
        <w:rPr>
          <w:szCs w:val="18"/>
        </w:rPr>
        <w:tab/>
        <w:t xml:space="preserve">Irena </w:t>
      </w:r>
      <w:proofErr w:type="spellStart"/>
      <w:r>
        <w:rPr>
          <w:szCs w:val="18"/>
        </w:rPr>
        <w:t>Boskovičová</w:t>
      </w:r>
      <w:proofErr w:type="spellEnd"/>
    </w:p>
    <w:p w:rsidR="00A048CC" w:rsidRPr="00B50225" w:rsidRDefault="00A048CC" w:rsidP="004D3B4A">
      <w:pPr>
        <w:pStyle w:val="BodyText"/>
        <w:rPr>
          <w:szCs w:val="18"/>
        </w:rPr>
      </w:pPr>
    </w:p>
    <w:p w:rsidR="004D3B4A" w:rsidRDefault="004D3B4A" w:rsidP="004D3B4A">
      <w:pPr>
        <w:pStyle w:val="BodyText"/>
        <w:rPr>
          <w:szCs w:val="18"/>
        </w:rPr>
      </w:pPr>
      <w:r w:rsidRPr="00B50225">
        <w:rPr>
          <w:szCs w:val="18"/>
        </w:rPr>
        <w:t>Dozorná rada</w:t>
      </w:r>
      <w:r w:rsidRPr="00B50225">
        <w:rPr>
          <w:szCs w:val="18"/>
        </w:rPr>
        <w:tab/>
      </w:r>
      <w:r w:rsidRPr="00B50225">
        <w:rPr>
          <w:szCs w:val="18"/>
        </w:rPr>
        <w:tab/>
      </w:r>
      <w:proofErr w:type="spellStart"/>
      <w:r w:rsidR="008F0593">
        <w:rPr>
          <w:szCs w:val="18"/>
        </w:rPr>
        <w:t>Patrick</w:t>
      </w:r>
      <w:proofErr w:type="spellEnd"/>
      <w:r w:rsidR="008F0593">
        <w:rPr>
          <w:szCs w:val="18"/>
        </w:rPr>
        <w:t xml:space="preserve"> </w:t>
      </w:r>
      <w:proofErr w:type="spellStart"/>
      <w:r w:rsidR="008F0593">
        <w:rPr>
          <w:szCs w:val="18"/>
        </w:rPr>
        <w:t>Berkhouwer</w:t>
      </w:r>
      <w:proofErr w:type="spellEnd"/>
      <w:r w:rsidR="00A048CC">
        <w:rPr>
          <w:szCs w:val="18"/>
        </w:rPr>
        <w:t>, pr</w:t>
      </w:r>
      <w:r w:rsidRPr="00B50225">
        <w:rPr>
          <w:szCs w:val="18"/>
        </w:rPr>
        <w:t>edseda</w:t>
      </w:r>
    </w:p>
    <w:p w:rsidR="008F0593" w:rsidRDefault="008F0593" w:rsidP="004D3B4A">
      <w:pPr>
        <w:pStyle w:val="BodyText"/>
        <w:rPr>
          <w:szCs w:val="18"/>
        </w:rPr>
      </w:pPr>
      <w:r>
        <w:rPr>
          <w:szCs w:val="18"/>
        </w:rPr>
        <w:tab/>
      </w:r>
      <w:r>
        <w:rPr>
          <w:szCs w:val="18"/>
        </w:rPr>
        <w:tab/>
      </w:r>
      <w:r>
        <w:rPr>
          <w:szCs w:val="18"/>
        </w:rPr>
        <w:tab/>
      </w:r>
      <w:r w:rsidR="002019B8">
        <w:rPr>
          <w:szCs w:val="18"/>
        </w:rPr>
        <w:t xml:space="preserve">Oliver </w:t>
      </w:r>
      <w:proofErr w:type="spellStart"/>
      <w:r w:rsidR="002019B8">
        <w:rPr>
          <w:szCs w:val="18"/>
        </w:rPr>
        <w:t>Thomsen</w:t>
      </w:r>
      <w:proofErr w:type="spellEnd"/>
      <w:r w:rsidR="0042037E">
        <w:rPr>
          <w:szCs w:val="18"/>
        </w:rPr>
        <w:t xml:space="preserve"> </w:t>
      </w:r>
    </w:p>
    <w:p w:rsidR="004D3B4A" w:rsidRPr="00B50225" w:rsidRDefault="00A048CC" w:rsidP="004D3B4A">
      <w:pPr>
        <w:pStyle w:val="BodyText"/>
        <w:rPr>
          <w:szCs w:val="18"/>
        </w:rPr>
      </w:pPr>
      <w:r>
        <w:rPr>
          <w:szCs w:val="18"/>
        </w:rPr>
        <w:tab/>
      </w:r>
      <w:r>
        <w:rPr>
          <w:szCs w:val="18"/>
        </w:rPr>
        <w:tab/>
      </w:r>
      <w:r>
        <w:rPr>
          <w:szCs w:val="18"/>
        </w:rPr>
        <w:tab/>
        <w:t xml:space="preserve">Juraj </w:t>
      </w:r>
      <w:proofErr w:type="spellStart"/>
      <w:r>
        <w:rPr>
          <w:szCs w:val="18"/>
        </w:rPr>
        <w:t>Glazer-Opitz</w:t>
      </w:r>
      <w:proofErr w:type="spellEnd"/>
    </w:p>
    <w:p w:rsidR="004D3B4A" w:rsidRPr="00B50225" w:rsidRDefault="004D3B4A" w:rsidP="004D3B4A">
      <w:pPr>
        <w:pStyle w:val="BodyText"/>
        <w:rPr>
          <w:szCs w:val="18"/>
        </w:rPr>
      </w:pPr>
      <w:r w:rsidRPr="00B50225">
        <w:rPr>
          <w:szCs w:val="18"/>
        </w:rPr>
        <w:tab/>
      </w:r>
      <w:r w:rsidRPr="00B50225">
        <w:rPr>
          <w:szCs w:val="18"/>
        </w:rPr>
        <w:tab/>
      </w:r>
      <w:r w:rsidRPr="00B50225">
        <w:rPr>
          <w:szCs w:val="18"/>
        </w:rPr>
        <w:tab/>
      </w:r>
    </w:p>
    <w:p w:rsidR="00A048CC" w:rsidRDefault="004D3B4A" w:rsidP="00A048CC">
      <w:pPr>
        <w:pStyle w:val="BodyText"/>
        <w:rPr>
          <w:szCs w:val="18"/>
        </w:rPr>
      </w:pPr>
      <w:r w:rsidRPr="00B50225">
        <w:rPr>
          <w:szCs w:val="18"/>
        </w:rPr>
        <w:t>Prokurist</w:t>
      </w:r>
      <w:r w:rsidR="003E6C2B">
        <w:rPr>
          <w:szCs w:val="18"/>
        </w:rPr>
        <w:t>i</w:t>
      </w:r>
      <w:r w:rsidRPr="00B50225">
        <w:rPr>
          <w:szCs w:val="18"/>
        </w:rPr>
        <w:tab/>
      </w:r>
      <w:r w:rsidRPr="00B50225">
        <w:rPr>
          <w:szCs w:val="18"/>
        </w:rPr>
        <w:tab/>
      </w:r>
      <w:r w:rsidR="00A048CC">
        <w:rPr>
          <w:szCs w:val="18"/>
        </w:rPr>
        <w:t>Ing. Ľubomír Masár</w:t>
      </w:r>
    </w:p>
    <w:p w:rsidR="00A65AED" w:rsidRDefault="00A048CC" w:rsidP="00A048CC">
      <w:pPr>
        <w:pStyle w:val="BodyText"/>
        <w:rPr>
          <w:szCs w:val="18"/>
        </w:rPr>
      </w:pPr>
      <w:r>
        <w:rPr>
          <w:szCs w:val="18"/>
        </w:rPr>
        <w:tab/>
      </w:r>
      <w:r>
        <w:rPr>
          <w:szCs w:val="18"/>
        </w:rPr>
        <w:tab/>
      </w:r>
      <w:r>
        <w:rPr>
          <w:szCs w:val="18"/>
        </w:rPr>
        <w:tab/>
        <w:t xml:space="preserve">RNDr. Alexandra </w:t>
      </w:r>
      <w:proofErr w:type="spellStart"/>
      <w:r>
        <w:rPr>
          <w:szCs w:val="18"/>
        </w:rPr>
        <w:t>Fuknová</w:t>
      </w:r>
      <w:bookmarkStart w:id="6" w:name="_Toc530739898"/>
      <w:proofErr w:type="spellEnd"/>
    </w:p>
    <w:p w:rsidR="00A048CC" w:rsidRDefault="00A048CC" w:rsidP="00A048CC">
      <w:pPr>
        <w:pStyle w:val="BodyText"/>
        <w:rPr>
          <w:szCs w:val="18"/>
        </w:rPr>
      </w:pPr>
    </w:p>
    <w:p w:rsidR="002E2374" w:rsidRDefault="002E2374" w:rsidP="00A048CC">
      <w:pPr>
        <w:pStyle w:val="BodyText"/>
        <w:rPr>
          <w:szCs w:val="18"/>
        </w:rPr>
      </w:pPr>
    </w:p>
    <w:p w:rsidR="00E75221" w:rsidRDefault="00C56579" w:rsidP="00A048CC">
      <w:pPr>
        <w:pStyle w:val="BodyText"/>
        <w:rPr>
          <w:szCs w:val="18"/>
        </w:rPr>
      </w:pPr>
      <w:r>
        <w:rPr>
          <w:szCs w:val="18"/>
        </w:rPr>
        <w:t>V priebehu roka nenastali v zložení orgánov spoločnosti žiadne zmeny</w:t>
      </w:r>
      <w:r w:rsidR="001568DD">
        <w:rPr>
          <w:szCs w:val="18"/>
        </w:rPr>
        <w:t>.</w:t>
      </w:r>
    </w:p>
    <w:p w:rsidR="00C56579" w:rsidRDefault="00C56579" w:rsidP="00A048CC">
      <w:pPr>
        <w:pStyle w:val="BodyText"/>
        <w:rPr>
          <w:szCs w:val="18"/>
        </w:rPr>
      </w:pPr>
    </w:p>
    <w:p w:rsidR="00C56579" w:rsidRDefault="00C56579" w:rsidP="00A048CC">
      <w:pPr>
        <w:pStyle w:val="BodyText"/>
        <w:rPr>
          <w:szCs w:val="18"/>
        </w:rPr>
      </w:pPr>
    </w:p>
    <w:p w:rsidR="00A048CC" w:rsidRPr="00B50225" w:rsidRDefault="00BA46B4" w:rsidP="00A048CC">
      <w:pPr>
        <w:pStyle w:val="BodyText"/>
        <w:rPr>
          <w:b/>
          <w:caps/>
          <w:szCs w:val="18"/>
        </w:rPr>
      </w:pPr>
      <w:r>
        <w:rPr>
          <w:b/>
          <w:caps/>
          <w:szCs w:val="18"/>
        </w:rPr>
        <w:t xml:space="preserve"> </w:t>
      </w:r>
    </w:p>
    <w:p w:rsidR="004D3B4A" w:rsidRPr="00B50225" w:rsidRDefault="004D3B4A" w:rsidP="00B50225">
      <w:pPr>
        <w:pStyle w:val="Heading1"/>
        <w:tabs>
          <w:tab w:val="num" w:pos="360"/>
        </w:tabs>
        <w:ind w:left="360"/>
        <w:rPr>
          <w:szCs w:val="18"/>
        </w:rPr>
      </w:pPr>
      <w:r w:rsidRPr="00B50225">
        <w:rPr>
          <w:szCs w:val="18"/>
        </w:rPr>
        <w:t>informácie o</w:t>
      </w:r>
      <w:r w:rsidR="000E2B0A">
        <w:rPr>
          <w:szCs w:val="18"/>
        </w:rPr>
        <w:t xml:space="preserve"> AKCIONÁROCH </w:t>
      </w:r>
      <w:r w:rsidRPr="00B50225">
        <w:rPr>
          <w:szCs w:val="18"/>
        </w:rPr>
        <w:t>účtovnej jednotky</w:t>
      </w:r>
      <w:bookmarkEnd w:id="6"/>
    </w:p>
    <w:p w:rsidR="004D3B4A" w:rsidRPr="00B50225" w:rsidRDefault="004D3B4A" w:rsidP="004D3B4A">
      <w:pPr>
        <w:rPr>
          <w:sz w:val="18"/>
          <w:szCs w:val="18"/>
        </w:rPr>
      </w:pPr>
    </w:p>
    <w:p w:rsidR="00D54563" w:rsidRPr="00B50225" w:rsidRDefault="00D54563" w:rsidP="00D54563">
      <w:pPr>
        <w:pStyle w:val="BodyText"/>
        <w:rPr>
          <w:szCs w:val="18"/>
        </w:rPr>
      </w:pPr>
      <w:r w:rsidRPr="00891481">
        <w:rPr>
          <w:szCs w:val="18"/>
        </w:rPr>
        <w:t xml:space="preserve">Štruktúra </w:t>
      </w:r>
      <w:r w:rsidR="000E2B0A">
        <w:rPr>
          <w:szCs w:val="18"/>
        </w:rPr>
        <w:t xml:space="preserve">akcionárov </w:t>
      </w:r>
      <w:r w:rsidRPr="00891481">
        <w:rPr>
          <w:szCs w:val="18"/>
        </w:rPr>
        <w:t>spoločn</w:t>
      </w:r>
      <w:r w:rsidR="000E2B0A">
        <w:rPr>
          <w:szCs w:val="18"/>
        </w:rPr>
        <w:t>osti</w:t>
      </w:r>
      <w:r w:rsidRPr="00891481">
        <w:rPr>
          <w:szCs w:val="18"/>
        </w:rPr>
        <w:t xml:space="preserve"> k 31. decembru </w:t>
      </w:r>
      <w:r w:rsidR="00C4486C" w:rsidRPr="008C0838">
        <w:rPr>
          <w:szCs w:val="18"/>
        </w:rPr>
        <w:t>201</w:t>
      </w:r>
      <w:r w:rsidR="008824CB">
        <w:rPr>
          <w:szCs w:val="18"/>
        </w:rPr>
        <w:t>7</w:t>
      </w:r>
      <w:r w:rsidRPr="00B50225">
        <w:rPr>
          <w:szCs w:val="18"/>
        </w:rPr>
        <w:t xml:space="preserve"> je takáto: </w:t>
      </w:r>
    </w:p>
    <w:p w:rsidR="00D54563" w:rsidRPr="00B50225" w:rsidRDefault="00D54563" w:rsidP="00D54563">
      <w:pPr>
        <w:pStyle w:val="BodyText"/>
        <w:rPr>
          <w:szCs w:val="18"/>
        </w:rPr>
      </w:pPr>
    </w:p>
    <w:bookmarkStart w:id="7" w:name="_MON_1410865165"/>
    <w:bookmarkEnd w:id="7"/>
    <w:p w:rsidR="00D54563" w:rsidRPr="00B50225" w:rsidRDefault="003E6C2B" w:rsidP="004D3B4A">
      <w:pPr>
        <w:pStyle w:val="BodyText"/>
        <w:rPr>
          <w:szCs w:val="18"/>
        </w:rPr>
      </w:pPr>
      <w:r w:rsidRPr="00B50225">
        <w:rPr>
          <w:szCs w:val="18"/>
        </w:rPr>
        <w:object w:dxaOrig="9708" w:dyaOrig="2452">
          <v:shape id="_x0000_i1026" type="#_x0000_t75" style="width:453.6pt;height:127.8pt" o:ole="" o:preferrelative="f">
            <v:imagedata r:id="rId14" o:title=""/>
            <o:lock v:ext="edit" aspectratio="f"/>
          </v:shape>
          <o:OLEObject Type="Embed" ProgID="Excel.Sheet.12" ShapeID="_x0000_i1026" DrawAspect="Content" ObjectID="_1582701160" r:id="rId15"/>
        </w:object>
      </w:r>
    </w:p>
    <w:p w:rsidR="004D3B4A" w:rsidRPr="00B50225" w:rsidRDefault="000E2B0A" w:rsidP="004D3B4A">
      <w:pPr>
        <w:pStyle w:val="BodyText"/>
        <w:rPr>
          <w:szCs w:val="18"/>
        </w:rPr>
      </w:pPr>
      <w:r>
        <w:rPr>
          <w:szCs w:val="18"/>
        </w:rPr>
        <w:t>Počas roka 201</w:t>
      </w:r>
      <w:r w:rsidR="008824CB">
        <w:rPr>
          <w:szCs w:val="18"/>
        </w:rPr>
        <w:t>7</w:t>
      </w:r>
      <w:r>
        <w:rPr>
          <w:szCs w:val="18"/>
        </w:rPr>
        <w:t xml:space="preserve"> nenastali v štruktúre akcionárov Spoločnosti žiadne zmeny.</w:t>
      </w:r>
    </w:p>
    <w:p w:rsidR="00D54563" w:rsidRPr="00B50225" w:rsidRDefault="00D54563" w:rsidP="004D3B4A">
      <w:pPr>
        <w:pStyle w:val="BodyText"/>
        <w:rPr>
          <w:szCs w:val="18"/>
        </w:rPr>
      </w:pPr>
    </w:p>
    <w:p w:rsidR="003226A5" w:rsidRPr="00FD3474" w:rsidRDefault="003226A5" w:rsidP="00B50225">
      <w:pPr>
        <w:rPr>
          <w:szCs w:val="18"/>
        </w:rPr>
      </w:pPr>
    </w:p>
    <w:p w:rsidR="004D3B4A" w:rsidRPr="00FD3474" w:rsidRDefault="004D3B4A" w:rsidP="00A07FED">
      <w:pPr>
        <w:pStyle w:val="Heading1"/>
        <w:tabs>
          <w:tab w:val="num" w:pos="360"/>
        </w:tabs>
        <w:ind w:left="360"/>
      </w:pPr>
      <w:bookmarkStart w:id="8" w:name="_Toc530739899"/>
      <w:r w:rsidRPr="00FD3474">
        <w:t xml:space="preserve">Informácie o účtovných zásadách a účtovných metódach </w:t>
      </w:r>
      <w:bookmarkEnd w:id="8"/>
    </w:p>
    <w:p w:rsidR="004D3B4A" w:rsidRPr="00891481" w:rsidRDefault="00573996" w:rsidP="004D3B4A">
      <w:pPr>
        <w:pStyle w:val="BodyText"/>
        <w:rPr>
          <w:szCs w:val="18"/>
        </w:rPr>
      </w:pPr>
      <w:r>
        <w:rPr>
          <w:szCs w:val="18"/>
        </w:rPr>
        <w:t xml:space="preserve"> </w:t>
      </w:r>
    </w:p>
    <w:p w:rsidR="004D3B4A" w:rsidRPr="00573996" w:rsidRDefault="00573996" w:rsidP="008608B2">
      <w:pPr>
        <w:pStyle w:val="Heading2"/>
        <w:numPr>
          <w:ilvl w:val="0"/>
          <w:numId w:val="12"/>
        </w:numPr>
        <w:rPr>
          <w:szCs w:val="18"/>
        </w:rPr>
      </w:pPr>
      <w:r>
        <w:rPr>
          <w:szCs w:val="18"/>
        </w:rPr>
        <w:t xml:space="preserve"> </w:t>
      </w:r>
      <w:r w:rsidR="004D3B4A" w:rsidRPr="00573996">
        <w:rPr>
          <w:szCs w:val="18"/>
        </w:rPr>
        <w:t>Východiská pre zostavenie účtovnej závierky</w:t>
      </w:r>
    </w:p>
    <w:p w:rsidR="004D3B4A" w:rsidRPr="00B50225"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4D3B4A" w:rsidRPr="00B50225" w:rsidRDefault="004D3B4A" w:rsidP="004D3B4A">
      <w:pPr>
        <w:pStyle w:val="BodyText"/>
        <w:ind w:left="450"/>
        <w:rPr>
          <w:szCs w:val="18"/>
        </w:rPr>
      </w:pPr>
    </w:p>
    <w:p w:rsidR="0081676A" w:rsidRDefault="004D3B4A" w:rsidP="0081676A">
      <w:pPr>
        <w:pStyle w:val="BodyText"/>
      </w:pPr>
      <w:r w:rsidRPr="0081676A">
        <w:rPr>
          <w:szCs w:val="18"/>
        </w:rPr>
        <w:t>Účtovné metódy a všeobecné účtovné zásady boli účtovnou jednotkou konzistentne</w:t>
      </w:r>
      <w:r w:rsidR="00F4619A" w:rsidRPr="0081676A">
        <w:rPr>
          <w:szCs w:val="18"/>
        </w:rPr>
        <w:t xml:space="preserve"> aplikované</w:t>
      </w:r>
      <w:r w:rsidR="00CD2EFC" w:rsidRPr="0081676A">
        <w:rPr>
          <w:szCs w:val="18"/>
        </w:rPr>
        <w:t>.</w:t>
      </w:r>
      <w:r w:rsidR="0081676A" w:rsidRPr="0081676A">
        <w:rPr>
          <w:szCs w:val="18"/>
        </w:rPr>
        <w:t xml:space="preserve"> </w:t>
      </w:r>
    </w:p>
    <w:p w:rsidR="004317F0" w:rsidRPr="00B50225" w:rsidRDefault="004317F0" w:rsidP="004D3B4A">
      <w:pPr>
        <w:pStyle w:val="BodyText"/>
        <w:ind w:left="450"/>
        <w:rPr>
          <w:szCs w:val="18"/>
        </w:rPr>
      </w:pPr>
    </w:p>
    <w:p w:rsidR="00573996" w:rsidRPr="00573996" w:rsidRDefault="00573996" w:rsidP="008608B2">
      <w:pPr>
        <w:pStyle w:val="Heading2"/>
        <w:numPr>
          <w:ilvl w:val="0"/>
          <w:numId w:val="12"/>
        </w:numPr>
        <w:rPr>
          <w:szCs w:val="18"/>
        </w:rPr>
      </w:pPr>
      <w:r>
        <w:rPr>
          <w:szCs w:val="18"/>
        </w:rPr>
        <w:t xml:space="preserve"> Použitie odhadov a úsudkov</w:t>
      </w:r>
    </w:p>
    <w:p w:rsidR="008C601E" w:rsidRDefault="00573996" w:rsidP="00573996">
      <w:pPr>
        <w:pStyle w:val="BodyText"/>
        <w:ind w:left="450"/>
        <w:rPr>
          <w:szCs w:val="18"/>
        </w:rPr>
      </w:pPr>
      <w:r>
        <w:rPr>
          <w:szCs w:val="18"/>
        </w:rPr>
        <w:t xml:space="preserve">Zostavenie účtovnej závierky si vyžaduje, aby manažment spoločnosti urobil úsudky, odhady a predpoklady, ktoré ovplyvňujú aplikáciu účtovných metód a účtovných zásad a hodnotu </w:t>
      </w:r>
      <w:proofErr w:type="spellStart"/>
      <w:r>
        <w:rPr>
          <w:szCs w:val="18"/>
        </w:rPr>
        <w:t>vykazovanéhoo</w:t>
      </w:r>
      <w:proofErr w:type="spellEnd"/>
      <w:r>
        <w:rPr>
          <w:szCs w:val="18"/>
        </w:rPr>
        <w:t xml:space="preserve"> majetku, záväzkov, výnosov a nákladov. Odhady a súvisiace predpoklady sú založené na minulých skúsenostiach a iných rozličných faktoro</w:t>
      </w:r>
      <w:r w:rsidR="008C601E">
        <w:rPr>
          <w:szCs w:val="18"/>
        </w:rPr>
        <w:t xml:space="preserve">ch, považovaných za primerané </w:t>
      </w:r>
      <w:r w:rsidR="00766058">
        <w:rPr>
          <w:szCs w:val="18"/>
        </w:rPr>
        <w:t>okolnostiam, na základe ktorých</w:t>
      </w:r>
      <w:r w:rsidR="008C601E">
        <w:rPr>
          <w:szCs w:val="18"/>
        </w:rPr>
        <w:t xml:space="preserve"> sa formuje východisko pre posúdenie účtovných hodnôt majetku a záväzkov, ktoré nie sú zrejmé z iných zdrojov. Skutočné výsledky sa preto môžu líšiť od odhadov.</w:t>
      </w:r>
    </w:p>
    <w:p w:rsidR="008C601E" w:rsidRDefault="008C601E" w:rsidP="00573996">
      <w:pPr>
        <w:pStyle w:val="BodyText"/>
        <w:ind w:left="450"/>
        <w:rPr>
          <w:szCs w:val="18"/>
        </w:rPr>
      </w:pPr>
    </w:p>
    <w:p w:rsidR="008C601E" w:rsidRPr="002E2374" w:rsidRDefault="008C601E" w:rsidP="00573996">
      <w:pPr>
        <w:pStyle w:val="BodyText"/>
        <w:ind w:left="450"/>
        <w:rPr>
          <w:szCs w:val="18"/>
        </w:rPr>
      </w:pPr>
      <w:r w:rsidRPr="002E2374">
        <w:rPr>
          <w:szCs w:val="18"/>
        </w:rPr>
        <w:t>Odhady a súvisiace predpoklady sú neustále prehodnocované. Korekcie účtovných dokladov nie sú vyk</w:t>
      </w:r>
      <w:r w:rsidR="00C56579">
        <w:rPr>
          <w:szCs w:val="18"/>
        </w:rPr>
        <w:t>á</w:t>
      </w:r>
      <w:r w:rsidRPr="002E2374">
        <w:rPr>
          <w:szCs w:val="18"/>
        </w:rPr>
        <w:t>zané retrospektívne, ale sú vykázané v období, v ktorom je odhad korigovaný, ak korekcia ovp</w:t>
      </w:r>
      <w:r w:rsidR="00766058" w:rsidRPr="002E2374">
        <w:rPr>
          <w:szCs w:val="18"/>
        </w:rPr>
        <w:t>lyv</w:t>
      </w:r>
      <w:r w:rsidR="003E6C2B">
        <w:rPr>
          <w:szCs w:val="18"/>
        </w:rPr>
        <w:t>ň</w:t>
      </w:r>
      <w:r w:rsidR="00766058" w:rsidRPr="002E2374">
        <w:rPr>
          <w:szCs w:val="18"/>
        </w:rPr>
        <w:t>uje iba toto obdobie, al</w:t>
      </w:r>
      <w:r w:rsidRPr="002E2374">
        <w:rPr>
          <w:szCs w:val="18"/>
        </w:rPr>
        <w:t>ebo v období korekc</w:t>
      </w:r>
      <w:r w:rsidR="00766058" w:rsidRPr="002E2374">
        <w:rPr>
          <w:szCs w:val="18"/>
        </w:rPr>
        <w:t>ie a v budúcich obdobiach, ak k</w:t>
      </w:r>
      <w:r w:rsidRPr="002E2374">
        <w:rPr>
          <w:szCs w:val="18"/>
        </w:rPr>
        <w:t>orekcia ovplyvňuje toto aj budúce obdobia.</w:t>
      </w:r>
    </w:p>
    <w:p w:rsidR="003B2D7B" w:rsidRPr="002E2374" w:rsidRDefault="003B2D7B" w:rsidP="00573996">
      <w:pPr>
        <w:pStyle w:val="BodyText"/>
        <w:ind w:left="450"/>
        <w:rPr>
          <w:szCs w:val="18"/>
        </w:rPr>
      </w:pPr>
    </w:p>
    <w:p w:rsidR="003B2D7B" w:rsidRPr="002E2374" w:rsidRDefault="003B2D7B" w:rsidP="002E2374">
      <w:pPr>
        <w:pStyle w:val="NormalLeft"/>
        <w:ind w:left="426"/>
        <w:rPr>
          <w:sz w:val="18"/>
          <w:szCs w:val="18"/>
        </w:rPr>
      </w:pPr>
      <w:r w:rsidRPr="002E2374">
        <w:rPr>
          <w:sz w:val="18"/>
          <w:szCs w:val="18"/>
        </w:rPr>
        <w:t>V súvislosti s aplikáciou účtovných metód a účtovných zásad Spoločnosti nie sú potrebné také úsudky, ktoré by mali významný dopad na hodnoty vykázané v účtovnej závierke.</w:t>
      </w:r>
    </w:p>
    <w:p w:rsidR="008C601E" w:rsidRDefault="008C601E" w:rsidP="00573996">
      <w:pPr>
        <w:pStyle w:val="BodyText"/>
        <w:ind w:left="450"/>
        <w:rPr>
          <w:szCs w:val="18"/>
        </w:rPr>
      </w:pPr>
      <w:r>
        <w:rPr>
          <w:szCs w:val="18"/>
        </w:rPr>
        <w:t>Spoločnosť si nie je vedomá žiadnych významných neistôt v predpokladoch a odhadoch, ktoré by mohli viesť k významnej úprave v nasledujúcom účtovnom období.</w:t>
      </w:r>
    </w:p>
    <w:p w:rsidR="008C601E" w:rsidRDefault="008C601E" w:rsidP="00573996">
      <w:pPr>
        <w:pStyle w:val="BodyText"/>
        <w:ind w:left="450"/>
        <w:rPr>
          <w:szCs w:val="18"/>
        </w:rPr>
      </w:pPr>
    </w:p>
    <w:p w:rsidR="00573996" w:rsidRPr="00B50225" w:rsidRDefault="00573996" w:rsidP="00573996">
      <w:pPr>
        <w:pStyle w:val="BodyText"/>
        <w:ind w:left="450"/>
        <w:rPr>
          <w:szCs w:val="18"/>
        </w:rPr>
      </w:pPr>
    </w:p>
    <w:p w:rsidR="008C601E" w:rsidRPr="00573996" w:rsidRDefault="008C601E" w:rsidP="008608B2">
      <w:pPr>
        <w:pStyle w:val="Heading2"/>
        <w:numPr>
          <w:ilvl w:val="0"/>
          <w:numId w:val="12"/>
        </w:numPr>
        <w:rPr>
          <w:szCs w:val="18"/>
        </w:rPr>
      </w:pPr>
      <w:r w:rsidRPr="00573996">
        <w:rPr>
          <w:szCs w:val="18"/>
        </w:rPr>
        <w:t>Dlhodobý nehmotný majetok a dlhodobý hmotný majetok</w:t>
      </w:r>
    </w:p>
    <w:p w:rsidR="008C601E" w:rsidRPr="00B50225" w:rsidRDefault="008C601E" w:rsidP="008C601E">
      <w:pPr>
        <w:pStyle w:val="BodyText"/>
        <w:rPr>
          <w:szCs w:val="18"/>
        </w:rPr>
      </w:pPr>
      <w:r w:rsidRPr="00B50225">
        <w:rPr>
          <w:szCs w:val="18"/>
        </w:rPr>
        <w:t xml:space="preserve">Dlhodobý majetok nakupovaný sa oceňuje obstarávacou cenou, ktorá zahŕňa cenu obstarania a náklady súvisiace s obstaraním (clo, prepravu, montáž, poistné a pod.). </w:t>
      </w:r>
    </w:p>
    <w:p w:rsidR="004D3B4A" w:rsidRPr="00B50225" w:rsidRDefault="004D3B4A" w:rsidP="004D3B4A">
      <w:pPr>
        <w:pStyle w:val="BodyText"/>
        <w:rPr>
          <w:szCs w:val="18"/>
        </w:rPr>
      </w:pPr>
    </w:p>
    <w:p w:rsidR="00C66743" w:rsidRDefault="004D3B4A" w:rsidP="004D3B4A">
      <w:pPr>
        <w:pStyle w:val="Body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rsidR="00D33E0F" w:rsidRDefault="00D33E0F" w:rsidP="004D3B4A">
      <w:pPr>
        <w:pStyle w:val="BodyText"/>
        <w:rPr>
          <w:szCs w:val="18"/>
        </w:rPr>
      </w:pPr>
    </w:p>
    <w:p w:rsidR="004D3B4A" w:rsidRPr="00B50225" w:rsidRDefault="004D3B4A" w:rsidP="004D3B4A">
      <w:pPr>
        <w:pStyle w:val="BodyText"/>
        <w:rPr>
          <w:szCs w:val="18"/>
        </w:rPr>
      </w:pPr>
      <w:r w:rsidRPr="00B50225">
        <w:rPr>
          <w:szCs w:val="18"/>
        </w:rPr>
        <w:t>Súčasťou obstarávacej ceny dlhodobého nehmotného majetku nie sú úroky z cudzích zdrojov, ktoré vznikli do momentu zaradenia dlhodobého nehmotného majetku do používania.</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B50225" w:rsidRDefault="0058479C" w:rsidP="004D3B4A">
      <w:pPr>
        <w:pStyle w:val="BodyText"/>
        <w:rPr>
          <w:szCs w:val="18"/>
        </w:rPr>
      </w:pPr>
    </w:p>
    <w:p w:rsidR="004D3B4A" w:rsidRPr="00B50225" w:rsidRDefault="004D3B4A" w:rsidP="004D3B4A">
      <w:pPr>
        <w:pStyle w:val="BodyText"/>
        <w:rPr>
          <w:szCs w:val="18"/>
        </w:rPr>
      </w:pPr>
      <w:r w:rsidRPr="00B50225">
        <w:rPr>
          <w:szCs w:val="18"/>
        </w:rPr>
        <w:t xml:space="preserve">Odpisy dlhodobého nehmotného majetku sú stanovené vychádzajúc z predpokladanej doby jeho používania a predpokladaného priebehu jeho opotrebenia. Odpisovať sa začína prvým dňom mesiaca </w:t>
      </w:r>
      <w:r w:rsidR="009506A2">
        <w:rPr>
          <w:szCs w:val="18"/>
        </w:rPr>
        <w:t xml:space="preserve">uvedenia </w:t>
      </w:r>
      <w:r w:rsidRPr="00B50225">
        <w:rPr>
          <w:szCs w:val="18"/>
        </w:rPr>
        <w:t xml:space="preserve"> dlhodobého majetku do používania. Drobný dlhodobý nehmotný majetok, ktorého obstarávacia cena (resp. vlastné náklady) </w:t>
      </w:r>
      <w:r w:rsidR="00C66743">
        <w:rPr>
          <w:szCs w:val="18"/>
        </w:rPr>
        <w:t>je nižšia ako</w:t>
      </w:r>
      <w:r w:rsidR="009506A2">
        <w:rPr>
          <w:szCs w:val="18"/>
        </w:rPr>
        <w:t xml:space="preserve"> </w:t>
      </w:r>
      <w:r w:rsidRPr="00B50225">
        <w:rPr>
          <w:szCs w:val="18"/>
        </w:rPr>
        <w:t xml:space="preserve"> 2 400 EUR</w:t>
      </w:r>
      <w:r w:rsidR="009506A2">
        <w:rPr>
          <w:szCs w:val="18"/>
        </w:rPr>
        <w:t xml:space="preserve">, </w:t>
      </w:r>
      <w:r w:rsidR="00C66743">
        <w:rPr>
          <w:szCs w:val="18"/>
        </w:rPr>
        <w:t xml:space="preserve"> súčasne je </w:t>
      </w:r>
      <w:r w:rsidR="009506A2">
        <w:rPr>
          <w:szCs w:val="18"/>
        </w:rPr>
        <w:t xml:space="preserve">ale vyššia ako 500 </w:t>
      </w:r>
      <w:r w:rsidR="00C66743">
        <w:rPr>
          <w:szCs w:val="18"/>
        </w:rPr>
        <w:t>EUR</w:t>
      </w:r>
      <w:r w:rsidR="009506A2">
        <w:rPr>
          <w:szCs w:val="18"/>
        </w:rPr>
        <w:t>, sa odpisuje po dobu 3 rokov. Nehmotný majetok, ktorého obst</w:t>
      </w:r>
      <w:r w:rsidR="004B522E">
        <w:rPr>
          <w:szCs w:val="18"/>
        </w:rPr>
        <w:t>a</w:t>
      </w:r>
      <w:r w:rsidR="009506A2">
        <w:rPr>
          <w:szCs w:val="18"/>
        </w:rPr>
        <w:t>rávacia cena je nižšia ako 500 EUR</w:t>
      </w:r>
      <w:r w:rsidRPr="00B50225">
        <w:rPr>
          <w:szCs w:val="18"/>
        </w:rPr>
        <w:t xml:space="preserve">, sa odpisuje </w:t>
      </w:r>
      <w:proofErr w:type="spellStart"/>
      <w:r w:rsidRPr="00B50225">
        <w:rPr>
          <w:szCs w:val="18"/>
        </w:rPr>
        <w:t>jednor</w:t>
      </w:r>
      <w:r w:rsidR="00374DF4">
        <w:rPr>
          <w:szCs w:val="18"/>
        </w:rPr>
        <w:t>á</w:t>
      </w:r>
      <w:r w:rsidRPr="00B50225">
        <w:rPr>
          <w:szCs w:val="18"/>
        </w:rPr>
        <w:t>zovo</w:t>
      </w:r>
      <w:proofErr w:type="spellEnd"/>
      <w:r w:rsidRPr="00B50225">
        <w:rPr>
          <w:szCs w:val="18"/>
        </w:rPr>
        <w:t xml:space="preserve"> pri uvedení do používania. Predpokladaná doba používania, metóda odpisovania a odpisová sadzba sú uvedené v nasledujúcej tabuľke:</w:t>
      </w:r>
    </w:p>
    <w:p w:rsidR="004D3B4A" w:rsidRPr="00B50225" w:rsidRDefault="004D3B4A" w:rsidP="004D3B4A">
      <w:pPr>
        <w:pStyle w:val="BodyText"/>
        <w:rPr>
          <w:szCs w:val="18"/>
        </w:rPr>
      </w:pPr>
    </w:p>
    <w:tbl>
      <w:tblPr>
        <w:tblW w:w="0" w:type="auto"/>
        <w:tblInd w:w="456" w:type="dxa"/>
        <w:tblCellMar>
          <w:left w:w="30" w:type="dxa"/>
          <w:right w:w="30" w:type="dxa"/>
        </w:tblCellMar>
        <w:tblLook w:val="0000" w:firstRow="0" w:lastRow="0" w:firstColumn="0" w:lastColumn="0" w:noHBand="0" w:noVBand="0"/>
      </w:tblPr>
      <w:tblGrid>
        <w:gridCol w:w="2890"/>
        <w:gridCol w:w="414"/>
        <w:gridCol w:w="1542"/>
        <w:gridCol w:w="222"/>
        <w:gridCol w:w="1806"/>
        <w:gridCol w:w="222"/>
        <w:gridCol w:w="1689"/>
      </w:tblGrid>
      <w:tr w:rsidR="004D3B4A" w:rsidRPr="00FC603B" w:rsidTr="0000290B">
        <w:trPr>
          <w:trHeight w:val="250"/>
        </w:trPr>
        <w:tc>
          <w:tcPr>
            <w:tcW w:w="3402" w:type="dxa"/>
            <w:gridSpan w:val="2"/>
          </w:tcPr>
          <w:p w:rsidR="004D3B4A" w:rsidRPr="00B50225" w:rsidRDefault="004D3B4A" w:rsidP="0000290B">
            <w:pPr>
              <w:pStyle w:val="Tabulka"/>
              <w:rPr>
                <w:szCs w:val="18"/>
              </w:rPr>
            </w:pPr>
            <w:r w:rsidRPr="00B50225">
              <w:rPr>
                <w:szCs w:val="18"/>
              </w:rPr>
              <w:br w:type="page"/>
            </w:r>
          </w:p>
        </w:tc>
        <w:tc>
          <w:tcPr>
            <w:tcW w:w="1559" w:type="dxa"/>
          </w:tcPr>
          <w:p w:rsidR="004D3B4A" w:rsidRPr="00B50225" w:rsidRDefault="004D3B4A" w:rsidP="0000290B">
            <w:pPr>
              <w:pStyle w:val="Tabulka"/>
              <w:jc w:val="center"/>
              <w:rPr>
                <w:szCs w:val="18"/>
              </w:rPr>
            </w:pPr>
            <w:r w:rsidRPr="00B50225">
              <w:rPr>
                <w:szCs w:val="18"/>
              </w:rPr>
              <w:t>Predpokladaná</w:t>
            </w:r>
          </w:p>
        </w:tc>
        <w:tc>
          <w:tcPr>
            <w:tcW w:w="142" w:type="dxa"/>
          </w:tcPr>
          <w:p w:rsidR="004D3B4A" w:rsidRPr="00B50225"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Ročná odpisová</w:t>
            </w:r>
          </w:p>
        </w:tc>
      </w:tr>
      <w:tr w:rsidR="005B316E"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426" w:type="dxa"/>
            <w:tcBorders>
              <w:bottom w:val="single" w:sz="4" w:space="0" w:color="auto"/>
            </w:tcBorders>
          </w:tcPr>
          <w:p w:rsidR="004D3B4A" w:rsidRPr="00891481" w:rsidRDefault="004D3B4A" w:rsidP="0000290B">
            <w:pPr>
              <w:pStyle w:val="Tabulka"/>
              <w:rPr>
                <w:szCs w:val="18"/>
              </w:rPr>
            </w:pPr>
          </w:p>
        </w:tc>
        <w:tc>
          <w:tcPr>
            <w:tcW w:w="1559" w:type="dxa"/>
            <w:tcBorders>
              <w:bottom w:val="single" w:sz="4" w:space="0" w:color="auto"/>
            </w:tcBorders>
          </w:tcPr>
          <w:p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142" w:type="dxa"/>
            <w:tcBorders>
              <w:bottom w:val="single" w:sz="4" w:space="0" w:color="auto"/>
            </w:tcBorders>
          </w:tcPr>
          <w:p w:rsidR="004D3B4A" w:rsidRPr="00B50225" w:rsidRDefault="004D3B4A" w:rsidP="0000290B">
            <w:pPr>
              <w:pStyle w:val="Tabulka"/>
              <w:jc w:val="center"/>
              <w:rPr>
                <w:szCs w:val="18"/>
              </w:rPr>
            </w:pPr>
          </w:p>
        </w:tc>
        <w:tc>
          <w:tcPr>
            <w:tcW w:w="1842"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30"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402" w:type="dxa"/>
            <w:gridSpan w:val="2"/>
          </w:tcPr>
          <w:p w:rsidR="004D3B4A" w:rsidRPr="00FD3474" w:rsidRDefault="004D3B4A" w:rsidP="0000290B">
            <w:pPr>
              <w:pStyle w:val="Tabulka"/>
              <w:rPr>
                <w:szCs w:val="18"/>
              </w:rPr>
            </w:pPr>
          </w:p>
        </w:tc>
        <w:tc>
          <w:tcPr>
            <w:tcW w:w="1559" w:type="dxa"/>
          </w:tcPr>
          <w:p w:rsidR="004D3B4A" w:rsidRPr="00891481" w:rsidRDefault="004D3B4A" w:rsidP="0000290B">
            <w:pPr>
              <w:pStyle w:val="Tabulka"/>
              <w:jc w:val="center"/>
              <w:rPr>
                <w:szCs w:val="18"/>
              </w:rPr>
            </w:pP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p>
        </w:tc>
      </w:tr>
      <w:tr w:rsidR="004D3B4A" w:rsidRPr="00FC603B" w:rsidTr="0000290B">
        <w:trPr>
          <w:trHeight w:val="250"/>
        </w:trPr>
        <w:tc>
          <w:tcPr>
            <w:tcW w:w="3402" w:type="dxa"/>
            <w:gridSpan w:val="2"/>
          </w:tcPr>
          <w:p w:rsidR="004D3B4A" w:rsidRPr="00FD3474" w:rsidRDefault="004D3B4A" w:rsidP="0000290B">
            <w:pPr>
              <w:pStyle w:val="Tabulka"/>
              <w:rPr>
                <w:szCs w:val="18"/>
              </w:rPr>
            </w:pPr>
            <w:r w:rsidRPr="00FD3474">
              <w:rPr>
                <w:szCs w:val="18"/>
              </w:rPr>
              <w:t>Softvér</w:t>
            </w:r>
          </w:p>
        </w:tc>
        <w:tc>
          <w:tcPr>
            <w:tcW w:w="1559" w:type="dxa"/>
          </w:tcPr>
          <w:p w:rsidR="004D3B4A" w:rsidRPr="00891481" w:rsidRDefault="004D3B4A" w:rsidP="0000290B">
            <w:pPr>
              <w:pStyle w:val="Tabulka"/>
              <w:jc w:val="center"/>
              <w:rPr>
                <w:szCs w:val="18"/>
              </w:rPr>
            </w:pPr>
            <w:r w:rsidRPr="00891481">
              <w:rPr>
                <w:szCs w:val="18"/>
              </w:rPr>
              <w:t>4</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25</w:t>
            </w:r>
          </w:p>
        </w:tc>
      </w:tr>
      <w:tr w:rsidR="004D3B4A" w:rsidRPr="00FC603B" w:rsidTr="0000290B">
        <w:tblPrEx>
          <w:tblCellMar>
            <w:left w:w="108" w:type="dxa"/>
            <w:right w:w="108" w:type="dxa"/>
          </w:tblCellMar>
        </w:tblPrEx>
        <w:trPr>
          <w:trHeight w:val="245"/>
        </w:trPr>
        <w:tc>
          <w:tcPr>
            <w:tcW w:w="3402" w:type="dxa"/>
            <w:gridSpan w:val="2"/>
          </w:tcPr>
          <w:p w:rsidR="004D3B4A" w:rsidRPr="00FD3474" w:rsidRDefault="004D3B4A" w:rsidP="0000290B">
            <w:pPr>
              <w:pStyle w:val="Tabulka"/>
              <w:ind w:hanging="84"/>
              <w:rPr>
                <w:szCs w:val="18"/>
              </w:rPr>
            </w:pPr>
            <w:r w:rsidRPr="00FD3474">
              <w:rPr>
                <w:szCs w:val="18"/>
              </w:rPr>
              <w:t>Oceniteľné práva (licencia)</w:t>
            </w:r>
          </w:p>
        </w:tc>
        <w:tc>
          <w:tcPr>
            <w:tcW w:w="1559" w:type="dxa"/>
          </w:tcPr>
          <w:p w:rsidR="004D3B4A" w:rsidRPr="00891481" w:rsidRDefault="009506A2" w:rsidP="009506A2">
            <w:pPr>
              <w:pStyle w:val="Tabulka"/>
              <w:jc w:val="center"/>
              <w:rPr>
                <w:szCs w:val="18"/>
              </w:rPr>
            </w:pPr>
            <w:r>
              <w:rPr>
                <w:szCs w:val="18"/>
              </w:rPr>
              <w:t>10</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9506A2" w:rsidP="009506A2">
            <w:pPr>
              <w:pStyle w:val="Tabulka"/>
              <w:jc w:val="center"/>
              <w:rPr>
                <w:szCs w:val="18"/>
              </w:rPr>
            </w:pPr>
            <w:r>
              <w:rPr>
                <w:szCs w:val="18"/>
              </w:rPr>
              <w:t>10</w:t>
            </w:r>
          </w:p>
        </w:tc>
      </w:tr>
      <w:tr w:rsidR="004D3B4A" w:rsidRPr="00FC603B" w:rsidTr="0000290B">
        <w:tblPrEx>
          <w:tblCellMar>
            <w:left w:w="108" w:type="dxa"/>
            <w:right w:w="108" w:type="dxa"/>
          </w:tblCellMar>
        </w:tblPrEx>
        <w:trPr>
          <w:trHeight w:val="245"/>
        </w:trPr>
        <w:tc>
          <w:tcPr>
            <w:tcW w:w="3402" w:type="dxa"/>
            <w:gridSpan w:val="2"/>
          </w:tcPr>
          <w:p w:rsidR="004D3B4A" w:rsidRPr="00FD3474" w:rsidRDefault="004D3B4A" w:rsidP="0000290B">
            <w:pPr>
              <w:pStyle w:val="Tabulka"/>
              <w:ind w:hanging="84"/>
              <w:rPr>
                <w:szCs w:val="18"/>
              </w:rPr>
            </w:pPr>
            <w:r w:rsidRPr="00FD3474">
              <w:rPr>
                <w:szCs w:val="18"/>
              </w:rPr>
              <w:t>Drobný dlhodobý nehmotný majetok</w:t>
            </w:r>
            <w:r w:rsidR="009506A2">
              <w:rPr>
                <w:szCs w:val="18"/>
              </w:rPr>
              <w:t xml:space="preserve"> s cenou 500 – 2 400 EUR</w:t>
            </w:r>
          </w:p>
        </w:tc>
        <w:tc>
          <w:tcPr>
            <w:tcW w:w="1559" w:type="dxa"/>
          </w:tcPr>
          <w:p w:rsidR="004D3B4A" w:rsidRPr="00891481" w:rsidRDefault="009506A2" w:rsidP="009506A2">
            <w:pPr>
              <w:pStyle w:val="Tabulka"/>
              <w:jc w:val="center"/>
              <w:rPr>
                <w:szCs w:val="18"/>
              </w:rPr>
            </w:pPr>
            <w:r>
              <w:rPr>
                <w:szCs w:val="18"/>
              </w:rPr>
              <w:t>3</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9506A2" w:rsidP="0000290B">
            <w:pPr>
              <w:pStyle w:val="Tabulka"/>
              <w:jc w:val="center"/>
              <w:rPr>
                <w:szCs w:val="18"/>
              </w:rPr>
            </w:pPr>
            <w:r>
              <w:rPr>
                <w:szCs w:val="18"/>
              </w:rPr>
              <w:t>lineárna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9506A2" w:rsidP="009506A2">
            <w:pPr>
              <w:pStyle w:val="Tabulka"/>
              <w:jc w:val="center"/>
              <w:rPr>
                <w:szCs w:val="18"/>
              </w:rPr>
            </w:pPr>
            <w:r>
              <w:rPr>
                <w:szCs w:val="18"/>
              </w:rPr>
              <w:t>33</w:t>
            </w:r>
          </w:p>
        </w:tc>
      </w:tr>
    </w:tbl>
    <w:p w:rsidR="004D3B4A" w:rsidRPr="00FD3474" w:rsidRDefault="004D3B4A" w:rsidP="004D3B4A">
      <w:pPr>
        <w:pStyle w:val="BodyText"/>
        <w:rPr>
          <w:szCs w:val="18"/>
        </w:rPr>
      </w:pPr>
    </w:p>
    <w:p w:rsidR="00F46C6C" w:rsidRDefault="004D3B4A">
      <w:pPr>
        <w:pStyle w:val="BodyText"/>
        <w:rPr>
          <w:szCs w:val="18"/>
        </w:rPr>
      </w:pPr>
      <w:r w:rsidRPr="00891481">
        <w:rPr>
          <w:szCs w:val="18"/>
        </w:rPr>
        <w:t xml:space="preserve">Odpisy dlhodobého hmotného majetku sú stanovené vychádzajúc z predpokladanej doby jeho používania a predpokladaného priebehu jeho opotrebenia. Odpisovať sa začína prvým dňom mesiaca </w:t>
      </w:r>
      <w:r w:rsidR="009506A2">
        <w:rPr>
          <w:szCs w:val="18"/>
        </w:rPr>
        <w:t>uvedenia majetku do používania</w:t>
      </w:r>
      <w:r w:rsidRPr="008C0838">
        <w:rPr>
          <w:szCs w:val="18"/>
        </w:rPr>
        <w:t>.</w:t>
      </w:r>
      <w:r w:rsidR="009506A2" w:rsidRPr="008C0838">
        <w:rPr>
          <w:szCs w:val="18"/>
        </w:rPr>
        <w:t xml:space="preserve"> </w:t>
      </w:r>
      <w:r w:rsidRPr="008C0838">
        <w:rPr>
          <w:szCs w:val="18"/>
        </w:rPr>
        <w:t>Drobný dlhodobý hmotný majetok, ktorého obstarávacia cena (resp. vlastné nák</w:t>
      </w:r>
      <w:r w:rsidRPr="00B50225">
        <w:rPr>
          <w:szCs w:val="18"/>
        </w:rPr>
        <w:t xml:space="preserve">lady) </w:t>
      </w:r>
      <w:r w:rsidR="00374DF4">
        <w:rPr>
          <w:szCs w:val="18"/>
        </w:rPr>
        <w:t xml:space="preserve"> je nižšia ako</w:t>
      </w:r>
      <w:r w:rsidRPr="00B50225">
        <w:rPr>
          <w:szCs w:val="18"/>
        </w:rPr>
        <w:t xml:space="preserve"> 1 700 EUR</w:t>
      </w:r>
      <w:r w:rsidR="009506A2">
        <w:rPr>
          <w:szCs w:val="18"/>
        </w:rPr>
        <w:t xml:space="preserve">, </w:t>
      </w:r>
      <w:r w:rsidR="00374DF4">
        <w:rPr>
          <w:szCs w:val="18"/>
        </w:rPr>
        <w:t xml:space="preserve">súčasne je </w:t>
      </w:r>
      <w:r w:rsidR="009506A2">
        <w:rPr>
          <w:szCs w:val="18"/>
        </w:rPr>
        <w:t>ale vy</w:t>
      </w:r>
      <w:r w:rsidR="00F57287">
        <w:rPr>
          <w:szCs w:val="18"/>
        </w:rPr>
        <w:t>š</w:t>
      </w:r>
      <w:r w:rsidR="009506A2">
        <w:rPr>
          <w:szCs w:val="18"/>
        </w:rPr>
        <w:t>šia ako 350 EUR, sa odpisuje po dobu 3 rokov.</w:t>
      </w:r>
      <w:r w:rsidR="009506A2" w:rsidRPr="008C0838">
        <w:rPr>
          <w:szCs w:val="18"/>
        </w:rPr>
        <w:t xml:space="preserve"> Drobný dlhodobý hmotný majetok, ktorého obstarávacia cena (resp. vlastné nák</w:t>
      </w:r>
      <w:r w:rsidR="009506A2" w:rsidRPr="00B50225">
        <w:rPr>
          <w:szCs w:val="18"/>
        </w:rPr>
        <w:t xml:space="preserve">lady) je </w:t>
      </w:r>
      <w:r w:rsidR="009506A2">
        <w:rPr>
          <w:szCs w:val="18"/>
        </w:rPr>
        <w:t>350</w:t>
      </w:r>
      <w:r w:rsidR="009506A2" w:rsidRPr="00B50225">
        <w:rPr>
          <w:szCs w:val="18"/>
        </w:rPr>
        <w:t xml:space="preserve"> EUR a</w:t>
      </w:r>
      <w:r w:rsidR="009506A2">
        <w:rPr>
          <w:szCs w:val="18"/>
        </w:rPr>
        <w:t> </w:t>
      </w:r>
      <w:r w:rsidR="009506A2" w:rsidRPr="00B50225">
        <w:rPr>
          <w:szCs w:val="18"/>
        </w:rPr>
        <w:t>nižšia</w:t>
      </w:r>
      <w:r w:rsidR="009506A2">
        <w:rPr>
          <w:szCs w:val="18"/>
        </w:rPr>
        <w:t>,</w:t>
      </w:r>
      <w:r w:rsidRPr="00B50225">
        <w:rPr>
          <w:szCs w:val="18"/>
        </w:rPr>
        <w:t xml:space="preserve"> sa odpisuje jednorazovo pri uvedení do používania. Pozemky sa neodpisujú. Predpokladaná doba používania, metóda odpisovania a odpisová sadzba sú uvedené v nasledujúcej tabuľke:</w:t>
      </w:r>
    </w:p>
    <w:p w:rsidR="00F46C6C" w:rsidRDefault="00F46C6C">
      <w:pPr>
        <w:pStyle w:val="BodyText"/>
        <w:rPr>
          <w:szCs w:val="18"/>
        </w:rPr>
      </w:pPr>
    </w:p>
    <w:p w:rsidR="003226A5" w:rsidRPr="00B50225" w:rsidRDefault="003226A5">
      <w:pPr>
        <w:pStyle w:val="Body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FC603B" w:rsidTr="0000290B">
        <w:trPr>
          <w:trHeight w:val="250"/>
        </w:trPr>
        <w:tc>
          <w:tcPr>
            <w:tcW w:w="3118" w:type="dxa"/>
            <w:gridSpan w:val="2"/>
          </w:tcPr>
          <w:p w:rsidR="004D3B4A" w:rsidRPr="00B50225" w:rsidRDefault="004D3B4A" w:rsidP="0000290B">
            <w:pPr>
              <w:pStyle w:val="Tabulka"/>
              <w:rPr>
                <w:szCs w:val="18"/>
              </w:rPr>
            </w:pPr>
          </w:p>
        </w:tc>
        <w:tc>
          <w:tcPr>
            <w:tcW w:w="1985" w:type="dxa"/>
          </w:tcPr>
          <w:p w:rsidR="004D3B4A" w:rsidRPr="00B50225" w:rsidRDefault="004D3B4A" w:rsidP="0000290B">
            <w:pPr>
              <w:pStyle w:val="Tabulka"/>
              <w:jc w:val="center"/>
              <w:rPr>
                <w:szCs w:val="18"/>
              </w:rPr>
            </w:pPr>
            <w:r w:rsidRPr="00B50225">
              <w:rPr>
                <w:szCs w:val="18"/>
              </w:rPr>
              <w:t>Predpokladaná</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Ročná odpisová</w:t>
            </w:r>
          </w:p>
        </w:tc>
      </w:tr>
      <w:tr w:rsidR="004D3B4A"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142" w:type="dxa"/>
            <w:tcBorders>
              <w:bottom w:val="single" w:sz="4" w:space="0" w:color="auto"/>
            </w:tcBorders>
          </w:tcPr>
          <w:p w:rsidR="004D3B4A" w:rsidRPr="00891481" w:rsidRDefault="004D3B4A" w:rsidP="0000290B">
            <w:pPr>
              <w:pStyle w:val="Tabulka"/>
              <w:rPr>
                <w:szCs w:val="18"/>
              </w:rPr>
            </w:pPr>
          </w:p>
        </w:tc>
        <w:tc>
          <w:tcPr>
            <w:tcW w:w="1985" w:type="dxa"/>
            <w:tcBorders>
              <w:bottom w:val="single" w:sz="4" w:space="0" w:color="auto"/>
            </w:tcBorders>
          </w:tcPr>
          <w:p w:rsidR="004D3B4A" w:rsidRPr="00B50225" w:rsidRDefault="004D3B4A" w:rsidP="0000290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118" w:type="dxa"/>
            <w:gridSpan w:val="2"/>
            <w:tcBorders>
              <w:top w:val="single" w:sz="4" w:space="0" w:color="auto"/>
            </w:tcBorders>
          </w:tcPr>
          <w:p w:rsidR="004D3B4A" w:rsidRPr="00891481" w:rsidRDefault="004D3B4A" w:rsidP="0000290B">
            <w:pPr>
              <w:pStyle w:val="Tabulka"/>
              <w:rPr>
                <w:szCs w:val="18"/>
              </w:rPr>
            </w:pPr>
            <w:r w:rsidRPr="00FD3474">
              <w:rPr>
                <w:szCs w:val="18"/>
              </w:rPr>
              <w:t>Stavby</w:t>
            </w:r>
          </w:p>
        </w:tc>
        <w:tc>
          <w:tcPr>
            <w:tcW w:w="1985" w:type="dxa"/>
            <w:tcBorders>
              <w:top w:val="single" w:sz="4" w:space="0" w:color="auto"/>
            </w:tcBorders>
          </w:tcPr>
          <w:p w:rsidR="004D3B4A" w:rsidRPr="00B50225" w:rsidRDefault="009506A2" w:rsidP="009506A2">
            <w:pPr>
              <w:pStyle w:val="Tabulka"/>
              <w:jc w:val="center"/>
              <w:rPr>
                <w:szCs w:val="18"/>
              </w:rPr>
            </w:pPr>
            <w:r>
              <w:rPr>
                <w:szCs w:val="18"/>
              </w:rPr>
              <w:t>20</w:t>
            </w:r>
          </w:p>
        </w:tc>
        <w:tc>
          <w:tcPr>
            <w:tcW w:w="141"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4D3B4A" w:rsidP="0000290B">
            <w:pPr>
              <w:pStyle w:val="Tabulka"/>
              <w:jc w:val="center"/>
              <w:rPr>
                <w:szCs w:val="18"/>
              </w:rPr>
            </w:pPr>
            <w:r w:rsidRPr="00B50225">
              <w:rPr>
                <w:szCs w:val="18"/>
              </w:rPr>
              <w:t>lineárna</w:t>
            </w:r>
          </w:p>
        </w:tc>
        <w:tc>
          <w:tcPr>
            <w:tcW w:w="142"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9506A2" w:rsidP="009506A2">
            <w:pPr>
              <w:pStyle w:val="Tabulka"/>
              <w:jc w:val="center"/>
              <w:rPr>
                <w:szCs w:val="18"/>
              </w:rPr>
            </w:pPr>
            <w:r>
              <w:rPr>
                <w:szCs w:val="18"/>
              </w:rPr>
              <w:t>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 xml:space="preserve">Stroje, </w:t>
            </w:r>
            <w:r w:rsidRPr="00891481">
              <w:rPr>
                <w:szCs w:val="18"/>
              </w:rPr>
              <w:t>prístroje a zariadenia</w:t>
            </w:r>
          </w:p>
        </w:tc>
        <w:tc>
          <w:tcPr>
            <w:tcW w:w="1985" w:type="dxa"/>
          </w:tcPr>
          <w:p w:rsidR="004D3B4A" w:rsidRPr="00B50225" w:rsidRDefault="009506A2" w:rsidP="009506A2">
            <w:pPr>
              <w:pStyle w:val="Tabulka"/>
              <w:jc w:val="center"/>
              <w:rPr>
                <w:szCs w:val="18"/>
              </w:rPr>
            </w:pPr>
            <w:r>
              <w:rPr>
                <w:szCs w:val="18"/>
              </w:rPr>
              <w:t>4</w:t>
            </w:r>
            <w:r w:rsidR="004D3B4A" w:rsidRPr="008C0838">
              <w:rPr>
                <w:szCs w:val="18"/>
              </w:rPr>
              <w:t xml:space="preserve"> až 1</w:t>
            </w:r>
            <w:r>
              <w:rPr>
                <w:szCs w:val="18"/>
              </w:rPr>
              <w:t>5</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9506A2" w:rsidP="009506A2">
            <w:pPr>
              <w:pStyle w:val="Tabulka"/>
              <w:jc w:val="center"/>
              <w:rPr>
                <w:szCs w:val="18"/>
              </w:rPr>
            </w:pPr>
            <w:r>
              <w:rPr>
                <w:szCs w:val="18"/>
              </w:rPr>
              <w:t>6,67</w:t>
            </w:r>
            <w:r w:rsidR="004D3B4A" w:rsidRPr="00B50225">
              <w:rPr>
                <w:szCs w:val="18"/>
              </w:rPr>
              <w:t xml:space="preserve"> až </w:t>
            </w:r>
            <w:r>
              <w:rPr>
                <w:szCs w:val="18"/>
              </w:rPr>
              <w:t>25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Dopravné prostriedky</w:t>
            </w:r>
          </w:p>
        </w:tc>
        <w:tc>
          <w:tcPr>
            <w:tcW w:w="1985" w:type="dxa"/>
          </w:tcPr>
          <w:p w:rsidR="004D3B4A" w:rsidRPr="00B50225" w:rsidRDefault="009506A2" w:rsidP="009506A2">
            <w:pPr>
              <w:pStyle w:val="Tabulka"/>
              <w:jc w:val="center"/>
              <w:rPr>
                <w:szCs w:val="18"/>
              </w:rPr>
            </w:pPr>
            <w:r>
              <w:rPr>
                <w:szCs w:val="18"/>
              </w:rPr>
              <w:t>5</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D33E0F" w:rsidP="00D33E0F">
            <w:pPr>
              <w:pStyle w:val="Tabulka"/>
              <w:jc w:val="center"/>
              <w:rPr>
                <w:szCs w:val="18"/>
              </w:rPr>
            </w:pPr>
            <w:r>
              <w:rPr>
                <w:szCs w:val="18"/>
              </w:rPr>
              <w:t>lineár</w:t>
            </w:r>
            <w:r w:rsidR="004D3B4A" w:rsidRPr="00B50225">
              <w:rPr>
                <w:szCs w:val="18"/>
              </w:rPr>
              <w:t>na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9506A2" w:rsidP="009506A2">
            <w:pPr>
              <w:pStyle w:val="Tabulka"/>
              <w:jc w:val="center"/>
              <w:rPr>
                <w:szCs w:val="18"/>
              </w:rPr>
            </w:pPr>
            <w:r>
              <w:rPr>
                <w:szCs w:val="18"/>
              </w:rPr>
              <w:t>20</w:t>
            </w:r>
          </w:p>
        </w:tc>
      </w:tr>
      <w:tr w:rsidR="004D3B4A" w:rsidRPr="00FC603B" w:rsidTr="0000290B">
        <w:trPr>
          <w:trHeight w:val="250"/>
        </w:trPr>
        <w:tc>
          <w:tcPr>
            <w:tcW w:w="3118" w:type="dxa"/>
            <w:gridSpan w:val="2"/>
          </w:tcPr>
          <w:p w:rsidR="004D3B4A" w:rsidRPr="00891481" w:rsidRDefault="004D3B4A" w:rsidP="009506A2">
            <w:pPr>
              <w:pStyle w:val="Tabulka"/>
              <w:rPr>
                <w:szCs w:val="18"/>
              </w:rPr>
            </w:pPr>
            <w:r w:rsidRPr="00FD3474">
              <w:rPr>
                <w:szCs w:val="18"/>
              </w:rPr>
              <w:t>Drobný dlhodobý hmotný majetok</w:t>
            </w:r>
            <w:r w:rsidR="009506A2">
              <w:rPr>
                <w:szCs w:val="18"/>
              </w:rPr>
              <w:t xml:space="preserve"> s cenou 350 – 1 700 EUR</w:t>
            </w:r>
          </w:p>
        </w:tc>
        <w:tc>
          <w:tcPr>
            <w:tcW w:w="1985" w:type="dxa"/>
          </w:tcPr>
          <w:p w:rsidR="004D3B4A" w:rsidRPr="00B50225" w:rsidRDefault="009506A2" w:rsidP="009506A2">
            <w:pPr>
              <w:pStyle w:val="Tabulka"/>
              <w:jc w:val="center"/>
              <w:rPr>
                <w:szCs w:val="18"/>
              </w:rPr>
            </w:pPr>
            <w:r>
              <w:rPr>
                <w:szCs w:val="18"/>
              </w:rPr>
              <w:t>3</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jednorazový odpis</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9506A2" w:rsidP="009506A2">
            <w:pPr>
              <w:pStyle w:val="Tabulka"/>
              <w:jc w:val="center"/>
              <w:rPr>
                <w:szCs w:val="18"/>
              </w:rPr>
            </w:pPr>
            <w:r>
              <w:rPr>
                <w:szCs w:val="18"/>
              </w:rPr>
              <w:t>33</w:t>
            </w:r>
          </w:p>
        </w:tc>
      </w:tr>
    </w:tbl>
    <w:p w:rsidR="00887683" w:rsidRDefault="00887683" w:rsidP="00251BF2">
      <w:pPr>
        <w:pStyle w:val="Pismenka"/>
        <w:numPr>
          <w:ilvl w:val="0"/>
          <w:numId w:val="0"/>
        </w:numPr>
        <w:rPr>
          <w:szCs w:val="18"/>
        </w:rPr>
      </w:pPr>
    </w:p>
    <w:p w:rsidR="003B2D7B" w:rsidRDefault="003B2D7B" w:rsidP="003B2D7B">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F57287" w:rsidRDefault="00F57287" w:rsidP="003D57AE">
      <w:pPr>
        <w:pStyle w:val="BodyText"/>
        <w:rPr>
          <w:b/>
          <w:i/>
          <w:szCs w:val="18"/>
        </w:rPr>
      </w:pPr>
    </w:p>
    <w:p w:rsidR="003D57AE" w:rsidRPr="009B57D6" w:rsidRDefault="003D57AE" w:rsidP="003D57AE">
      <w:pPr>
        <w:pStyle w:val="BodyText"/>
        <w:rPr>
          <w:i/>
          <w:szCs w:val="18"/>
        </w:rPr>
      </w:pPr>
      <w:r w:rsidRPr="00D06026">
        <w:rPr>
          <w:b/>
          <w:i/>
          <w:szCs w:val="18"/>
        </w:rPr>
        <w:t>Posúdenie zníženia hodnoty majetku</w:t>
      </w:r>
    </w:p>
    <w:p w:rsidR="003D57AE" w:rsidRPr="009B57D6" w:rsidRDefault="003D57AE" w:rsidP="003D57AE">
      <w:pPr>
        <w:pStyle w:val="BodyText"/>
        <w:rPr>
          <w:i/>
          <w:szCs w:val="18"/>
        </w:rPr>
      </w:pPr>
    </w:p>
    <w:p w:rsidR="003D57AE" w:rsidRPr="00D06026" w:rsidRDefault="003D57AE" w:rsidP="003D57AE">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3D57AE" w:rsidRPr="009E0040" w:rsidRDefault="003D57AE" w:rsidP="003D57AE">
      <w:pPr>
        <w:pStyle w:val="AccountingPolicy"/>
        <w:jc w:val="both"/>
        <w:rPr>
          <w:rFonts w:ascii="Arial" w:hAnsi="Arial" w:cs="Arial"/>
          <w:lang w:val="sk-SK"/>
        </w:rPr>
      </w:pPr>
    </w:p>
    <w:p w:rsidR="003D57AE" w:rsidRPr="00D06026" w:rsidRDefault="003D57AE" w:rsidP="003D57AE">
      <w:pPr>
        <w:pStyle w:val="BodyText"/>
      </w:pPr>
      <w:r w:rsidRPr="00D06026">
        <w:t xml:space="preserve">Faktory, ktoré sú považované za dôležité pri  posudzovaní zníženia hodnoty majetku sú: </w:t>
      </w:r>
    </w:p>
    <w:p w:rsidR="003D57AE" w:rsidRPr="00D06026" w:rsidRDefault="003D57AE" w:rsidP="003D57AE">
      <w:pPr>
        <w:pStyle w:val="BodyText"/>
        <w:numPr>
          <w:ilvl w:val="0"/>
          <w:numId w:val="18"/>
        </w:numPr>
        <w:tabs>
          <w:tab w:val="clear" w:pos="340"/>
          <w:tab w:val="num" w:pos="766"/>
        </w:tabs>
        <w:ind w:left="766"/>
      </w:pPr>
      <w:r w:rsidRPr="00D06026">
        <w:t>technologický pokrok,</w:t>
      </w:r>
    </w:p>
    <w:p w:rsidR="003D57AE" w:rsidRPr="00D06026" w:rsidRDefault="003D57AE" w:rsidP="003D57AE">
      <w:pPr>
        <w:pStyle w:val="BodyText"/>
        <w:numPr>
          <w:ilvl w:val="0"/>
          <w:numId w:val="18"/>
        </w:numPr>
        <w:tabs>
          <w:tab w:val="clear" w:pos="340"/>
          <w:tab w:val="num" w:pos="766"/>
        </w:tabs>
        <w:ind w:left="766"/>
      </w:pPr>
      <w:r w:rsidRPr="00D06026">
        <w:t>významne nedostatočné prevádzkové výsledky v porovnaní s historickými alebo plánovanými prevádzkovými výsledkami,</w:t>
      </w:r>
    </w:p>
    <w:p w:rsidR="003D57AE" w:rsidRPr="00D06026" w:rsidRDefault="003D57AE" w:rsidP="003D57AE">
      <w:pPr>
        <w:pStyle w:val="BodyText"/>
        <w:numPr>
          <w:ilvl w:val="0"/>
          <w:numId w:val="18"/>
        </w:numPr>
        <w:tabs>
          <w:tab w:val="clear" w:pos="340"/>
          <w:tab w:val="num" w:pos="766"/>
        </w:tabs>
        <w:ind w:left="766"/>
      </w:pPr>
      <w:r w:rsidRPr="00D06026">
        <w:lastRenderedPageBreak/>
        <w:t>významné zmeny v spôsobe použitia majetku Spoločnosti alebo celkovej zmeny stratégie Spoločnosti,</w:t>
      </w:r>
    </w:p>
    <w:p w:rsidR="003D57AE" w:rsidRDefault="003D57AE" w:rsidP="003D57AE">
      <w:pPr>
        <w:pStyle w:val="BodyText"/>
        <w:numPr>
          <w:ilvl w:val="0"/>
          <w:numId w:val="18"/>
        </w:numPr>
        <w:tabs>
          <w:tab w:val="clear" w:pos="340"/>
          <w:tab w:val="num" w:pos="766"/>
        </w:tabs>
        <w:ind w:left="766"/>
      </w:pPr>
      <w:proofErr w:type="spellStart"/>
      <w:r w:rsidRPr="00D06026">
        <w:t>zastaralosť</w:t>
      </w:r>
      <w:proofErr w:type="spellEnd"/>
      <w:r w:rsidRPr="00D06026">
        <w:t xml:space="preserve"> produktov.</w:t>
      </w:r>
    </w:p>
    <w:p w:rsidR="003D57AE" w:rsidRPr="00D06026" w:rsidRDefault="003D57AE" w:rsidP="003D57AE">
      <w:pPr>
        <w:pStyle w:val="BodyText"/>
      </w:pPr>
    </w:p>
    <w:p w:rsidR="003D57AE" w:rsidRPr="003D57AE" w:rsidRDefault="003D57AE" w:rsidP="003D57AE">
      <w:pPr>
        <w:pStyle w:val="Pismenka"/>
        <w:numPr>
          <w:ilvl w:val="0"/>
          <w:numId w:val="0"/>
        </w:numPr>
        <w:ind w:left="426"/>
        <w:rPr>
          <w:b w:val="0"/>
          <w:szCs w:val="18"/>
        </w:rPr>
      </w:pPr>
      <w:r w:rsidRPr="003D57AE">
        <w:rPr>
          <w:b w:val="0"/>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D.8. Zníženie hodnoty majetku a opravné položky.</w:t>
      </w:r>
    </w:p>
    <w:p w:rsidR="004D3B4A" w:rsidRPr="00B50225" w:rsidRDefault="004D3B4A" w:rsidP="004D3B4A">
      <w:pPr>
        <w:pStyle w:val="BodyText"/>
        <w:rPr>
          <w:szCs w:val="18"/>
        </w:rPr>
      </w:pPr>
    </w:p>
    <w:p w:rsidR="004D3B4A" w:rsidRPr="00B50225" w:rsidRDefault="004D3B4A" w:rsidP="00573996">
      <w:pPr>
        <w:pStyle w:val="Heading2"/>
        <w:rPr>
          <w:szCs w:val="18"/>
        </w:rPr>
      </w:pPr>
      <w:r w:rsidRPr="00B50225">
        <w:rPr>
          <w:szCs w:val="18"/>
        </w:rPr>
        <w:t xml:space="preserve">Zásoby </w:t>
      </w:r>
    </w:p>
    <w:p w:rsidR="004D3B4A" w:rsidRPr="00B50225" w:rsidRDefault="004D3B4A" w:rsidP="004D3B4A">
      <w:pPr>
        <w:pStyle w:val="Body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rsidR="00D566E2" w:rsidRPr="00B50225" w:rsidRDefault="00D566E2" w:rsidP="004D3B4A">
      <w:pPr>
        <w:pStyle w:val="BodyText"/>
        <w:rPr>
          <w:szCs w:val="18"/>
        </w:rPr>
      </w:pPr>
    </w:p>
    <w:p w:rsidR="004D3B4A" w:rsidRPr="00B50225" w:rsidRDefault="004D3B4A" w:rsidP="004D3B4A">
      <w:pPr>
        <w:pStyle w:val="Body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rsidR="004D3B4A" w:rsidRPr="00B50225" w:rsidRDefault="004D3B4A" w:rsidP="004D3B4A">
      <w:pPr>
        <w:pStyle w:val="BodyText"/>
        <w:rPr>
          <w:szCs w:val="18"/>
        </w:rPr>
      </w:pPr>
    </w:p>
    <w:p w:rsidR="004D3B4A" w:rsidRDefault="004D3B4A" w:rsidP="004D3B4A">
      <w:pPr>
        <w:pStyle w:val="BodyText"/>
        <w:rPr>
          <w:szCs w:val="18"/>
        </w:rPr>
      </w:pPr>
      <w:r w:rsidRPr="00B50225">
        <w:rPr>
          <w:szCs w:val="18"/>
        </w:rPr>
        <w:t xml:space="preserve">Zníženie hodnoty zásob sa </w:t>
      </w:r>
      <w:r w:rsidR="00E5113F" w:rsidRPr="00B50225">
        <w:rPr>
          <w:szCs w:val="18"/>
        </w:rPr>
        <w:t xml:space="preserve">zohľadňuje </w:t>
      </w:r>
      <w:r w:rsidRPr="00B50225">
        <w:rPr>
          <w:szCs w:val="18"/>
        </w:rPr>
        <w:t>vytvorením opravnej položky.</w:t>
      </w:r>
    </w:p>
    <w:p w:rsidR="0092313F" w:rsidRPr="00B50225" w:rsidRDefault="0092313F" w:rsidP="004D3B4A">
      <w:pPr>
        <w:pStyle w:val="BodyText"/>
        <w:rPr>
          <w:szCs w:val="18"/>
        </w:rPr>
      </w:pPr>
    </w:p>
    <w:p w:rsidR="004D3B4A" w:rsidRPr="00B50225" w:rsidRDefault="004D3B4A" w:rsidP="00573996">
      <w:pPr>
        <w:pStyle w:val="Heading2"/>
        <w:rPr>
          <w:szCs w:val="18"/>
        </w:rPr>
      </w:pPr>
      <w:r w:rsidRPr="00B50225">
        <w:rPr>
          <w:szCs w:val="18"/>
        </w:rPr>
        <w:t>Pohľadávky</w:t>
      </w:r>
    </w:p>
    <w:p w:rsidR="00E8326F" w:rsidRDefault="004D3B4A" w:rsidP="004D3B4A">
      <w:pPr>
        <w:pStyle w:val="BodyText"/>
        <w:rPr>
          <w:szCs w:val="18"/>
        </w:rPr>
      </w:pPr>
      <w:r w:rsidRPr="00B50225">
        <w:rPr>
          <w:szCs w:val="18"/>
        </w:rPr>
        <w:t>Pohľadávky pri ich vzniku sa oceňujú ich menovitou hodnotou</w:t>
      </w:r>
      <w:r w:rsidR="00576271">
        <w:rPr>
          <w:szCs w:val="18"/>
        </w:rPr>
        <w:t>.</w:t>
      </w:r>
      <w:r w:rsidRPr="00B50225">
        <w:rPr>
          <w:szCs w:val="18"/>
        </w:rPr>
        <w:t xml:space="preserve"> </w:t>
      </w:r>
      <w:r w:rsidR="00576271">
        <w:rPr>
          <w:szCs w:val="18"/>
        </w:rPr>
        <w:t xml:space="preserve">Opravná položka sa vytvára k pochybným a nedobytným pohľadávkam, kde existuje </w:t>
      </w:r>
      <w:proofErr w:type="spellStart"/>
      <w:r w:rsidR="00576271">
        <w:rPr>
          <w:szCs w:val="18"/>
        </w:rPr>
        <w:t>rizikou</w:t>
      </w:r>
      <w:proofErr w:type="spellEnd"/>
      <w:r w:rsidR="00576271">
        <w:rPr>
          <w:szCs w:val="18"/>
        </w:rPr>
        <w:t xml:space="preserve"> nevymožiteľnosti pohľadávok. Opravná položka predstavuje rozdiel medzi menovitou </w:t>
      </w:r>
    </w:p>
    <w:p w:rsidR="004D3B4A" w:rsidRDefault="00576271" w:rsidP="004D3B4A">
      <w:pPr>
        <w:pStyle w:val="BodyText"/>
        <w:rPr>
          <w:szCs w:val="18"/>
        </w:rPr>
      </w:pPr>
      <w:r>
        <w:rPr>
          <w:szCs w:val="18"/>
        </w:rPr>
        <w:t>a súčasnou hodnotou pohľadávky</w:t>
      </w:r>
      <w:r w:rsidR="004D3B4A" w:rsidRPr="00B50225">
        <w:rPr>
          <w:szCs w:val="18"/>
        </w:rPr>
        <w:t>.</w:t>
      </w:r>
    </w:p>
    <w:p w:rsidR="00E8326F" w:rsidRPr="00B50225" w:rsidRDefault="00E8326F" w:rsidP="00E8326F">
      <w:pPr>
        <w:pStyle w:val="BodyText"/>
        <w:rPr>
          <w:szCs w:val="18"/>
        </w:rPr>
      </w:pPr>
    </w:p>
    <w:p w:rsidR="00766058" w:rsidRPr="00766058" w:rsidRDefault="00766058" w:rsidP="00766058">
      <w:pPr>
        <w:pStyle w:val="Heading2"/>
        <w:rPr>
          <w:szCs w:val="18"/>
        </w:rPr>
      </w:pPr>
      <w:r>
        <w:rPr>
          <w:szCs w:val="18"/>
        </w:rPr>
        <w:t>Finančné účty</w:t>
      </w:r>
    </w:p>
    <w:p w:rsidR="004D3B4A" w:rsidRDefault="00E8326F" w:rsidP="004D3B4A">
      <w:pPr>
        <w:pStyle w:val="BodyText"/>
        <w:rPr>
          <w:szCs w:val="18"/>
        </w:rPr>
      </w:pPr>
      <w:r>
        <w:rPr>
          <w:szCs w:val="18"/>
        </w:rPr>
        <w:t>Finančné účty tvorí pe</w:t>
      </w:r>
      <w:r w:rsidR="004B522E">
        <w:rPr>
          <w:szCs w:val="18"/>
        </w:rPr>
        <w:t>ň</w:t>
      </w:r>
      <w:r>
        <w:rPr>
          <w:szCs w:val="18"/>
        </w:rPr>
        <w:t xml:space="preserve">ažná hotovosť, ceniny, zostatky na bankových účtoch a oceňujú sa menovitou </w:t>
      </w:r>
      <w:proofErr w:type="spellStart"/>
      <w:r>
        <w:rPr>
          <w:szCs w:val="18"/>
        </w:rPr>
        <w:t>hodnostou</w:t>
      </w:r>
      <w:proofErr w:type="spellEnd"/>
      <w:r>
        <w:rPr>
          <w:szCs w:val="18"/>
        </w:rPr>
        <w:t>. Zn</w:t>
      </w:r>
      <w:r w:rsidR="004D3B4A" w:rsidRPr="00B50225">
        <w:rPr>
          <w:szCs w:val="18"/>
        </w:rPr>
        <w:t>íženie ich hodnoty sa vyjadruje opravnou položkou.</w:t>
      </w:r>
    </w:p>
    <w:p w:rsidR="00F46C6C" w:rsidRDefault="00F46C6C" w:rsidP="004D3B4A">
      <w:pPr>
        <w:pStyle w:val="BodyText"/>
        <w:rPr>
          <w:szCs w:val="18"/>
        </w:rPr>
      </w:pPr>
    </w:p>
    <w:p w:rsidR="004D3B4A" w:rsidRPr="00B50225" w:rsidRDefault="004D3B4A" w:rsidP="00573996">
      <w:pPr>
        <w:pStyle w:val="Heading2"/>
        <w:rPr>
          <w:szCs w:val="18"/>
        </w:rPr>
      </w:pPr>
      <w:r w:rsidRPr="00B50225">
        <w:rPr>
          <w:szCs w:val="18"/>
        </w:rPr>
        <w:t>Náklady budúcich období a príjmy budúcich období</w:t>
      </w:r>
    </w:p>
    <w:p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rsidR="00437A94" w:rsidRDefault="00437A94" w:rsidP="004D3B4A">
      <w:pPr>
        <w:pStyle w:val="BodyText"/>
        <w:rPr>
          <w:szCs w:val="18"/>
        </w:rPr>
      </w:pPr>
    </w:p>
    <w:p w:rsidR="00437A94" w:rsidRPr="00B50225" w:rsidRDefault="00437A94" w:rsidP="00437A94">
      <w:pPr>
        <w:pStyle w:val="Heading2"/>
        <w:rPr>
          <w:szCs w:val="18"/>
        </w:rPr>
      </w:pPr>
      <w:r>
        <w:rPr>
          <w:szCs w:val="18"/>
        </w:rPr>
        <w:t>Zníženie ho</w:t>
      </w:r>
      <w:r w:rsidR="00766058">
        <w:rPr>
          <w:szCs w:val="18"/>
        </w:rPr>
        <w:t>dnoty majetku a opravné položky</w:t>
      </w:r>
    </w:p>
    <w:p w:rsidR="00437A94" w:rsidRDefault="00437A94" w:rsidP="00437A94">
      <w:pPr>
        <w:pStyle w:val="BodyText"/>
        <w:rPr>
          <w:szCs w:val="18"/>
        </w:rPr>
      </w:pPr>
      <w:r>
        <w:rPr>
          <w:szCs w:val="18"/>
        </w:rPr>
        <w:t xml:space="preserve">Opravné položky sa tvoria na základe zásady opatrnosti, ak je opodstatnené predpokladať, že došlo k zníženiu hodnoty majetku oproti jeho oceneniu v účtovníctve. Opravná položka sa účtuje v sume opodstatneného predpokladu zníženia </w:t>
      </w:r>
      <w:r w:rsidR="006C0A93">
        <w:rPr>
          <w:szCs w:val="18"/>
        </w:rPr>
        <w:t>hodnoty majetku oproti jeho oceneniu v účtovníctve. Opravné položky sa zrušia alebo</w:t>
      </w:r>
      <w:r w:rsidR="003E6C2B">
        <w:rPr>
          <w:szCs w:val="18"/>
        </w:rPr>
        <w:t xml:space="preserve"> sa</w:t>
      </w:r>
      <w:r w:rsidR="006C0A93">
        <w:rPr>
          <w:szCs w:val="18"/>
        </w:rPr>
        <w:t xml:space="preserve"> zmení ich výška, ak nastane zmena predpokladu zníženia hodnoty.</w:t>
      </w:r>
    </w:p>
    <w:p w:rsidR="003B2D7B" w:rsidRDefault="003B2D7B" w:rsidP="00437A94">
      <w:pPr>
        <w:pStyle w:val="BodyText"/>
        <w:rPr>
          <w:szCs w:val="18"/>
        </w:rPr>
      </w:pPr>
    </w:p>
    <w:p w:rsidR="003D57AE" w:rsidRPr="00D06026" w:rsidRDefault="003D57AE" w:rsidP="003D57AE">
      <w:pPr>
        <w:pStyle w:val="Pismenka"/>
        <w:numPr>
          <w:ilvl w:val="0"/>
          <w:numId w:val="0"/>
        </w:numPr>
        <w:ind w:left="426"/>
        <w:rPr>
          <w:i/>
        </w:rPr>
      </w:pPr>
      <w:r w:rsidRPr="00D06026">
        <w:rPr>
          <w:i/>
        </w:rPr>
        <w:t>Zníženie hodnoty dlhodobého majetku a zásob</w:t>
      </w:r>
    </w:p>
    <w:p w:rsidR="003D57AE" w:rsidRPr="00D06026" w:rsidRDefault="003D57AE" w:rsidP="003D57AE">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3D57AE">
        <w:rPr>
          <w:b w:val="0"/>
        </w:rPr>
        <w:t>D.12</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3D57AE" w:rsidRPr="00D06026" w:rsidRDefault="003D57AE" w:rsidP="003D57AE">
      <w:pPr>
        <w:pStyle w:val="Pismenka"/>
        <w:numPr>
          <w:ilvl w:val="0"/>
          <w:numId w:val="0"/>
        </w:numPr>
        <w:ind w:left="426"/>
        <w:rPr>
          <w:b w:val="0"/>
        </w:rPr>
      </w:pPr>
    </w:p>
    <w:p w:rsidR="003D57AE" w:rsidRPr="00AB3D9A" w:rsidRDefault="003D57AE" w:rsidP="003D57AE">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3D57AE" w:rsidRPr="00D06026" w:rsidRDefault="003D57AE" w:rsidP="003D57AE">
      <w:pPr>
        <w:pStyle w:val="Pismenka"/>
        <w:numPr>
          <w:ilvl w:val="0"/>
          <w:numId w:val="0"/>
        </w:numPr>
        <w:ind w:left="426"/>
        <w:rPr>
          <w:b w:val="0"/>
        </w:rPr>
      </w:pPr>
    </w:p>
    <w:p w:rsidR="003D57AE" w:rsidRDefault="003D57AE" w:rsidP="003D57AE">
      <w:pPr>
        <w:pStyle w:val="Pismenka"/>
        <w:numPr>
          <w:ilvl w:val="0"/>
          <w:numId w:val="0"/>
        </w:numPr>
        <w:ind w:left="426"/>
        <w:rPr>
          <w:b w:val="0"/>
        </w:rPr>
      </w:pPr>
    </w:p>
    <w:p w:rsidR="00926F50" w:rsidRPr="00CC23EC" w:rsidRDefault="00926F50" w:rsidP="003D57AE">
      <w:pPr>
        <w:pStyle w:val="Pismenka"/>
        <w:numPr>
          <w:ilvl w:val="0"/>
          <w:numId w:val="0"/>
        </w:numPr>
        <w:ind w:left="426"/>
        <w:rPr>
          <w:b w:val="0"/>
        </w:rPr>
      </w:pPr>
    </w:p>
    <w:p w:rsidR="003D57AE" w:rsidRPr="00CC23EC" w:rsidRDefault="003D57AE" w:rsidP="003D57AE">
      <w:pPr>
        <w:pStyle w:val="Pismenka"/>
        <w:numPr>
          <w:ilvl w:val="0"/>
          <w:numId w:val="0"/>
        </w:numPr>
        <w:ind w:left="426"/>
        <w:rPr>
          <w:i/>
        </w:rPr>
      </w:pPr>
      <w:r w:rsidRPr="00D06026">
        <w:rPr>
          <w:i/>
        </w:rPr>
        <w:lastRenderedPageBreak/>
        <w:t>Zníženie hodnoty finančného majetku a pohľadávok</w:t>
      </w:r>
      <w:r w:rsidRPr="00CC23EC">
        <w:rPr>
          <w:i/>
        </w:rPr>
        <w:t xml:space="preserve"> </w:t>
      </w:r>
    </w:p>
    <w:p w:rsidR="003D57AE" w:rsidRPr="00D06026" w:rsidRDefault="003D57AE" w:rsidP="003D57AE">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3D57AE" w:rsidRPr="00D06026" w:rsidRDefault="003D57AE" w:rsidP="003D57AE">
      <w:pPr>
        <w:pStyle w:val="Pismenka"/>
        <w:numPr>
          <w:ilvl w:val="0"/>
          <w:numId w:val="0"/>
        </w:numPr>
        <w:ind w:left="426"/>
        <w:rPr>
          <w:b w:val="0"/>
        </w:rPr>
      </w:pPr>
    </w:p>
    <w:p w:rsidR="003D57AE" w:rsidRPr="00D06026" w:rsidRDefault="003D57AE" w:rsidP="003D57AE">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3D57AE" w:rsidRPr="00D06026" w:rsidRDefault="003D57AE" w:rsidP="003D57AE">
      <w:pPr>
        <w:pStyle w:val="Pismenka"/>
        <w:numPr>
          <w:ilvl w:val="0"/>
          <w:numId w:val="0"/>
        </w:numPr>
        <w:ind w:left="426"/>
        <w:rPr>
          <w:b w:val="0"/>
          <w:i/>
          <w:szCs w:val="18"/>
        </w:rPr>
      </w:pPr>
    </w:p>
    <w:p w:rsidR="003D57AE" w:rsidRPr="00D06026" w:rsidRDefault="003D57AE" w:rsidP="003D57AE">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3D57AE" w:rsidRPr="00D06026" w:rsidRDefault="003D57AE" w:rsidP="003D57AE">
      <w:pPr>
        <w:pStyle w:val="Pismenka"/>
        <w:numPr>
          <w:ilvl w:val="0"/>
          <w:numId w:val="0"/>
        </w:numPr>
        <w:ind w:left="426"/>
        <w:rPr>
          <w:b w:val="0"/>
        </w:rPr>
      </w:pPr>
    </w:p>
    <w:p w:rsidR="003D57AE" w:rsidRDefault="003D57AE" w:rsidP="003D57AE">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4D3B4A" w:rsidRPr="00B50225" w:rsidRDefault="004D3B4A" w:rsidP="004D3B4A">
      <w:pPr>
        <w:pStyle w:val="BodyText"/>
        <w:rPr>
          <w:szCs w:val="18"/>
        </w:rPr>
      </w:pPr>
    </w:p>
    <w:p w:rsidR="004D3B4A" w:rsidRPr="00B50225" w:rsidRDefault="004D3B4A" w:rsidP="00573996">
      <w:pPr>
        <w:pStyle w:val="Heading2"/>
        <w:rPr>
          <w:szCs w:val="18"/>
        </w:rPr>
      </w:pPr>
      <w:r w:rsidRPr="00B50225">
        <w:rPr>
          <w:szCs w:val="18"/>
        </w:rPr>
        <w:t>Rezervy</w:t>
      </w:r>
    </w:p>
    <w:p w:rsidR="004D3B4A" w:rsidRPr="00B50225" w:rsidRDefault="00576271" w:rsidP="004D3B4A">
      <w:pPr>
        <w:pStyle w:val="BodyText"/>
        <w:rPr>
          <w:szCs w:val="18"/>
        </w:rPr>
      </w:pPr>
      <w:r>
        <w:rPr>
          <w:szCs w:val="18"/>
        </w:rPr>
        <w:t>Rezervy sú záväzky predstavujúc</w:t>
      </w:r>
      <w:r w:rsidR="003E6C2B">
        <w:rPr>
          <w:szCs w:val="18"/>
        </w:rPr>
        <w:t>e</w:t>
      </w:r>
      <w:r>
        <w:rPr>
          <w:szCs w:val="18"/>
        </w:rPr>
        <w:t xml:space="preserve"> existujúcu povinnosť Spoločnosti, ktorá vznikla z minulých udalostí a je pravdepodobné, že v budúcnosti zníži jej ekonomické úžitky. </w:t>
      </w:r>
      <w:r w:rsidR="004D3B4A" w:rsidRPr="00B50225">
        <w:rPr>
          <w:szCs w:val="18"/>
        </w:rPr>
        <w:t xml:space="preserve">Rezervy sú záväzky s neurčitým časovým vymedzením alebo výškou; tvoria sa na krytie známych rizík alebo strát z podnikania. Oceňujú sa </w:t>
      </w:r>
      <w:r>
        <w:rPr>
          <w:szCs w:val="18"/>
        </w:rPr>
        <w:t xml:space="preserve">odhadom </w:t>
      </w:r>
      <w:r w:rsidR="004D3B4A" w:rsidRPr="00B50225">
        <w:rPr>
          <w:szCs w:val="18"/>
        </w:rPr>
        <w:t>v očakávanej výške záväzku.</w:t>
      </w:r>
      <w:r>
        <w:rPr>
          <w:szCs w:val="18"/>
        </w:rPr>
        <w:t xml:space="preserve"> Tvorba rezervy sa účtuje na vecne príslušný nákladový účet, ku ktorému záväzok vecne pr</w:t>
      </w:r>
      <w:r w:rsidR="003B2D7B">
        <w:rPr>
          <w:szCs w:val="18"/>
        </w:rPr>
        <w:t>i</w:t>
      </w:r>
      <w:r>
        <w:rPr>
          <w:szCs w:val="18"/>
        </w:rPr>
        <w:t xml:space="preserve">slúcha. Rezerva na bonusy, rabaty a skontá </w:t>
      </w:r>
      <w:r w:rsidR="009050ED">
        <w:rPr>
          <w:szCs w:val="18"/>
        </w:rPr>
        <w:t>sa tvorí znížením pôvodne dosiahnutých výnosov.</w:t>
      </w:r>
    </w:p>
    <w:p w:rsidR="004D3B4A" w:rsidRPr="00B50225" w:rsidRDefault="004D3B4A" w:rsidP="00251BF2">
      <w:pPr>
        <w:pStyle w:val="Pismenka"/>
        <w:numPr>
          <w:ilvl w:val="0"/>
          <w:numId w:val="0"/>
        </w:numPr>
        <w:ind w:left="360"/>
        <w:rPr>
          <w:szCs w:val="18"/>
        </w:rPr>
      </w:pPr>
    </w:p>
    <w:p w:rsidR="004D3B4A" w:rsidRPr="00B50225" w:rsidRDefault="004D3B4A" w:rsidP="00573996">
      <w:pPr>
        <w:pStyle w:val="Heading2"/>
        <w:rPr>
          <w:szCs w:val="18"/>
        </w:rPr>
      </w:pPr>
      <w:r w:rsidRPr="00B50225">
        <w:rPr>
          <w:szCs w:val="18"/>
        </w:rPr>
        <w:t>Záväzky</w:t>
      </w:r>
    </w:p>
    <w:p w:rsidR="004D3B4A" w:rsidRDefault="004D3B4A" w:rsidP="004D3B4A">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C0A93" w:rsidRDefault="006C0A93" w:rsidP="004D3B4A">
      <w:pPr>
        <w:pStyle w:val="BodyText"/>
        <w:rPr>
          <w:szCs w:val="18"/>
        </w:rPr>
      </w:pPr>
    </w:p>
    <w:p w:rsidR="006C0A93" w:rsidRDefault="006C0A93" w:rsidP="004D3B4A">
      <w:pPr>
        <w:pStyle w:val="BodyText"/>
        <w:rPr>
          <w:szCs w:val="18"/>
        </w:rPr>
      </w:pPr>
    </w:p>
    <w:p w:rsidR="006C0A93" w:rsidRPr="00891481" w:rsidRDefault="006C0A93" w:rsidP="006C0A93">
      <w:pPr>
        <w:pStyle w:val="Heading2"/>
        <w:rPr>
          <w:szCs w:val="18"/>
        </w:rPr>
      </w:pPr>
      <w:r>
        <w:rPr>
          <w:szCs w:val="18"/>
        </w:rPr>
        <w:t>Zamestnanecké požitky</w:t>
      </w:r>
    </w:p>
    <w:p w:rsidR="006C0A93" w:rsidRPr="00B50225" w:rsidRDefault="00BD4720" w:rsidP="006C0A93">
      <w:pPr>
        <w:pStyle w:val="BodyText"/>
        <w:rPr>
          <w:szCs w:val="18"/>
        </w:rPr>
      </w:pPr>
      <w:r>
        <w:rPr>
          <w:szCs w:val="18"/>
        </w:rPr>
        <w:t>Platy, mzdy, príspevky do dô</w:t>
      </w:r>
      <w:r w:rsidR="004B522E">
        <w:rPr>
          <w:szCs w:val="18"/>
        </w:rPr>
        <w:t>ch</w:t>
      </w:r>
      <w:r>
        <w:rPr>
          <w:szCs w:val="18"/>
        </w:rPr>
        <w:t>odkových fondov, platená ročná dovolenka, bonusy a ostatné nepeňažné pôžitky sa účtujú v účtovnom období, s ktorým vecne a časovo súvisia.</w:t>
      </w:r>
      <w:r w:rsidR="006C0A93" w:rsidRPr="008C0838">
        <w:rPr>
          <w:szCs w:val="18"/>
        </w:rPr>
        <w:t xml:space="preserve"> </w:t>
      </w:r>
    </w:p>
    <w:p w:rsidR="006C0A93" w:rsidRPr="00B50225" w:rsidRDefault="006C0A93" w:rsidP="006C0A93">
      <w:pPr>
        <w:pStyle w:val="BodyText"/>
        <w:rPr>
          <w:szCs w:val="18"/>
        </w:rPr>
      </w:pPr>
    </w:p>
    <w:p w:rsidR="004D3B4A" w:rsidRPr="00B50225" w:rsidRDefault="004D3B4A">
      <w:pPr>
        <w:pStyle w:val="Pismenka"/>
        <w:numPr>
          <w:ilvl w:val="0"/>
          <w:numId w:val="0"/>
        </w:numPr>
        <w:rPr>
          <w:b w:val="0"/>
          <w:szCs w:val="18"/>
        </w:rPr>
      </w:pPr>
    </w:p>
    <w:p w:rsidR="004D3B4A" w:rsidRPr="00891481" w:rsidRDefault="004D3B4A" w:rsidP="00573996">
      <w:pPr>
        <w:pStyle w:val="Heading2"/>
        <w:rPr>
          <w:szCs w:val="18"/>
        </w:rPr>
      </w:pPr>
      <w:r w:rsidRPr="00FD3474">
        <w:rPr>
          <w:szCs w:val="18"/>
        </w:rPr>
        <w:t>Odložené dane</w:t>
      </w:r>
    </w:p>
    <w:p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rsidR="004D3B4A" w:rsidRPr="00B50225" w:rsidRDefault="004D3B4A" w:rsidP="008608B2">
      <w:pPr>
        <w:pStyle w:val="BodyText"/>
        <w:numPr>
          <w:ilvl w:val="0"/>
          <w:numId w:val="4"/>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8608B2">
      <w:pPr>
        <w:pStyle w:val="BodyText"/>
        <w:numPr>
          <w:ilvl w:val="0"/>
          <w:numId w:val="4"/>
        </w:numPr>
        <w:rPr>
          <w:szCs w:val="18"/>
        </w:rPr>
      </w:pPr>
      <w:r w:rsidRPr="00B50225">
        <w:rPr>
          <w:szCs w:val="18"/>
        </w:rPr>
        <w:t>možnosť umorovať daňovú stratu v budúcnosti, ktorou sa rozumie možnosť odpočítať daňovú stratu od základu dane v budúcnosti,</w:t>
      </w:r>
    </w:p>
    <w:p w:rsidR="004D3B4A" w:rsidRDefault="004D3B4A" w:rsidP="008608B2">
      <w:pPr>
        <w:pStyle w:val="BodyText"/>
        <w:numPr>
          <w:ilvl w:val="0"/>
          <w:numId w:val="4"/>
        </w:numPr>
        <w:rPr>
          <w:szCs w:val="18"/>
        </w:rPr>
      </w:pPr>
      <w:r w:rsidRPr="00B50225">
        <w:rPr>
          <w:szCs w:val="18"/>
        </w:rPr>
        <w:t>možnosť previesť nevyužité daňové odpočty a iné daňové nároky do budúcich období.</w:t>
      </w:r>
    </w:p>
    <w:p w:rsidR="00BD4720" w:rsidRDefault="00BD4720" w:rsidP="00BD4720">
      <w:pPr>
        <w:pStyle w:val="BodyText"/>
        <w:rPr>
          <w:szCs w:val="18"/>
        </w:rPr>
      </w:pPr>
    </w:p>
    <w:p w:rsidR="003D57AE" w:rsidRDefault="003D57AE" w:rsidP="003D57AE">
      <w:pPr>
        <w:pStyle w:val="BodyText"/>
        <w:rPr>
          <w:szCs w:val="18"/>
        </w:rPr>
      </w:pPr>
      <w:r>
        <w:rPr>
          <w:szCs w:val="18"/>
        </w:rPr>
        <w:t xml:space="preserve">Odložená daňová pohľadávka ani odložený daňový záväzok sa neúčtuje pri: </w:t>
      </w:r>
    </w:p>
    <w:p w:rsidR="003D57AE" w:rsidRDefault="003D57AE" w:rsidP="003D57AE">
      <w:pPr>
        <w:pStyle w:val="BodyText"/>
        <w:numPr>
          <w:ilvl w:val="0"/>
          <w:numId w:val="19"/>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3D57AE" w:rsidRDefault="003D57AE" w:rsidP="003D57AE">
      <w:pPr>
        <w:pStyle w:val="BodyText"/>
        <w:numPr>
          <w:ilvl w:val="0"/>
          <w:numId w:val="19"/>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3D57AE" w:rsidRDefault="003D57AE" w:rsidP="003D57AE">
      <w:pPr>
        <w:pStyle w:val="BodyText"/>
        <w:numPr>
          <w:ilvl w:val="0"/>
          <w:numId w:val="19"/>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3D57AE" w:rsidRDefault="003D57AE" w:rsidP="003D57AE">
      <w:pPr>
        <w:pStyle w:val="BodyText"/>
        <w:ind w:left="766"/>
        <w:rPr>
          <w:szCs w:val="18"/>
        </w:rPr>
      </w:pPr>
    </w:p>
    <w:p w:rsidR="003D57AE" w:rsidRPr="00A31BBB" w:rsidRDefault="003D57AE" w:rsidP="003D57AE">
      <w:pPr>
        <w:pStyle w:val="Body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rsidR="003D57AE" w:rsidRDefault="003D57AE" w:rsidP="003D57AE">
      <w:pPr>
        <w:pStyle w:val="BodyText"/>
      </w:pPr>
      <w:r w:rsidRPr="00CE19D0">
        <w:t>Pri výpočte odloženej dane sa použije sadzba dane z príjmov, o ktorej sa predpokladá, že bude platiť v čase vyrovnania odloženej dane</w:t>
      </w:r>
      <w:r>
        <w:t>.</w:t>
      </w:r>
    </w:p>
    <w:p w:rsidR="003D57AE" w:rsidRDefault="003D57AE" w:rsidP="003D57AE">
      <w:pPr>
        <w:pStyle w:val="BodyText"/>
      </w:pPr>
    </w:p>
    <w:p w:rsidR="004D3B4A" w:rsidRDefault="003D57AE" w:rsidP="003D57AE">
      <w:pPr>
        <w:pStyle w:val="BodyText"/>
      </w:pPr>
      <w:r>
        <w:lastRenderedPageBreak/>
        <w:t xml:space="preserve">V súvahe sa odložená daňová pohľadávka a odložený daňový záväzok vykazujú samostatne. Ak sa vzťahujú na odloženú </w:t>
      </w:r>
      <w:r w:rsidRPr="00B50225">
        <w:rPr>
          <w:szCs w:val="18"/>
        </w:rPr>
        <w:t xml:space="preserve"> </w:t>
      </w:r>
      <w:r>
        <w:t>daň z príjmov toho istého daňovníka a ide o ten istý daňový úrad, môže sa vykázať len výsledný zostatok účtu 481 – Odložený daňový záväzok a odložená daňová pohľadávka</w:t>
      </w:r>
      <w:r w:rsidR="004B522E">
        <w:t>.</w:t>
      </w:r>
    </w:p>
    <w:p w:rsidR="003D57AE" w:rsidRPr="00B50225" w:rsidRDefault="003D57AE" w:rsidP="003D57AE">
      <w:pPr>
        <w:pStyle w:val="BodyText"/>
        <w:rPr>
          <w:szCs w:val="18"/>
        </w:rPr>
      </w:pPr>
    </w:p>
    <w:p w:rsidR="004D3B4A" w:rsidRPr="00B50225" w:rsidRDefault="004D3B4A" w:rsidP="00573996">
      <w:pPr>
        <w:pStyle w:val="Heading2"/>
        <w:rPr>
          <w:szCs w:val="18"/>
        </w:rPr>
      </w:pPr>
      <w:r w:rsidRPr="00B50225">
        <w:rPr>
          <w:szCs w:val="18"/>
        </w:rPr>
        <w:t>Výdavky budúcich období a výnosy budúcich období</w:t>
      </w:r>
    </w:p>
    <w:p w:rsidR="004D3B4A"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rsidR="003B2D7B" w:rsidRDefault="003B2D7B" w:rsidP="004D3B4A">
      <w:pPr>
        <w:pStyle w:val="BodyText"/>
        <w:rPr>
          <w:szCs w:val="18"/>
        </w:rPr>
      </w:pPr>
    </w:p>
    <w:p w:rsidR="003B2D7B" w:rsidRPr="002E2374" w:rsidRDefault="003B2D7B" w:rsidP="002E2374">
      <w:pPr>
        <w:pStyle w:val="Heading2"/>
        <w:rPr>
          <w:szCs w:val="18"/>
        </w:rPr>
      </w:pPr>
      <w:r w:rsidRPr="002E2374">
        <w:rPr>
          <w:szCs w:val="18"/>
        </w:rPr>
        <w:t>Prenájom (</w:t>
      </w:r>
      <w:r w:rsidR="002F790E" w:rsidRPr="002835A1">
        <w:rPr>
          <w:szCs w:val="18"/>
        </w:rPr>
        <w:t xml:space="preserve">lízing) </w:t>
      </w:r>
    </w:p>
    <w:p w:rsidR="003B2D7B" w:rsidRDefault="003B2D7B" w:rsidP="003B2D7B">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3B2D7B" w:rsidRDefault="003B2D7B" w:rsidP="003B2D7B">
      <w:pPr>
        <w:pStyle w:val="BodyText"/>
        <w:rPr>
          <w:szCs w:val="18"/>
        </w:rPr>
      </w:pPr>
    </w:p>
    <w:p w:rsidR="003B2D7B" w:rsidRDefault="003B2D7B" w:rsidP="003B2D7B">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3B2D7B" w:rsidRDefault="003B2D7B" w:rsidP="003B2D7B">
      <w:pPr>
        <w:pStyle w:val="BodyText"/>
        <w:rPr>
          <w:szCs w:val="18"/>
        </w:rPr>
      </w:pPr>
    </w:p>
    <w:p w:rsidR="003B2D7B" w:rsidRDefault="003B2D7B" w:rsidP="003B2D7B">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3B2D7B" w:rsidRPr="00B50225" w:rsidRDefault="003B2D7B" w:rsidP="003B2D7B">
      <w:pPr>
        <w:pStyle w:val="BodyText"/>
        <w:rPr>
          <w:szCs w:val="18"/>
        </w:rPr>
      </w:pPr>
    </w:p>
    <w:p w:rsidR="003B2D7B" w:rsidRPr="00B50225" w:rsidRDefault="003B2D7B" w:rsidP="003B2D7B">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3B2D7B" w:rsidRDefault="003B2D7B" w:rsidP="003B2D7B">
      <w:pPr>
        <w:pStyle w:val="BodyText"/>
        <w:rPr>
          <w:szCs w:val="18"/>
        </w:rPr>
      </w:pPr>
    </w:p>
    <w:p w:rsidR="003B2D7B" w:rsidRDefault="003B2D7B" w:rsidP="003B2D7B">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3B2D7B" w:rsidRDefault="003B2D7B" w:rsidP="003B2D7B">
      <w:pPr>
        <w:pStyle w:val="BodyText"/>
        <w:rPr>
          <w:szCs w:val="18"/>
        </w:rPr>
      </w:pPr>
    </w:p>
    <w:p w:rsidR="003B2D7B" w:rsidRDefault="003B2D7B" w:rsidP="003B2D7B">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4007CA" w:rsidRPr="00B50225" w:rsidRDefault="004007CA" w:rsidP="004D3B4A">
      <w:pPr>
        <w:pStyle w:val="BodyText"/>
        <w:rPr>
          <w:szCs w:val="18"/>
        </w:rPr>
      </w:pPr>
      <w:bookmarkStart w:id="9" w:name="_GoBack"/>
      <w:bookmarkEnd w:id="9"/>
    </w:p>
    <w:p w:rsidR="004D3B4A" w:rsidRPr="00891481" w:rsidRDefault="004D3B4A" w:rsidP="00573996">
      <w:pPr>
        <w:pStyle w:val="Heading2"/>
        <w:rPr>
          <w:szCs w:val="18"/>
        </w:rPr>
      </w:pPr>
      <w:r w:rsidRPr="00FD3474">
        <w:rPr>
          <w:szCs w:val="18"/>
        </w:rPr>
        <w:t>Cudzia mena</w:t>
      </w:r>
    </w:p>
    <w:p w:rsidR="004D3B4A" w:rsidRPr="00B50225"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2724ED" w:rsidRPr="00B50225" w:rsidRDefault="002724ED" w:rsidP="004D3B4A">
      <w:pPr>
        <w:pStyle w:val="BodyText"/>
        <w:rPr>
          <w:szCs w:val="18"/>
        </w:rPr>
      </w:pPr>
    </w:p>
    <w:p w:rsidR="001E27A6" w:rsidRPr="00B50225" w:rsidRDefault="001E27A6" w:rsidP="004D3B4A">
      <w:pPr>
        <w:pStyle w:val="BodyText"/>
        <w:rPr>
          <w:szCs w:val="18"/>
        </w:rPr>
      </w:pPr>
      <w:r w:rsidRPr="00B50225">
        <w:rPr>
          <w:szCs w:val="18"/>
        </w:rPr>
        <w:t>Na ocenenie prírastku cudzej meny nakúpenej za euro sa použije kurz, za ktorý bola táto cudzia mena nakúpená.</w:t>
      </w:r>
    </w:p>
    <w:p w:rsidR="001E27A6" w:rsidRPr="00B50225" w:rsidRDefault="001E27A6" w:rsidP="004D3B4A">
      <w:pPr>
        <w:pStyle w:val="BodyText"/>
        <w:rPr>
          <w:szCs w:val="18"/>
        </w:rPr>
      </w:pPr>
    </w:p>
    <w:p w:rsidR="001E27A6" w:rsidRPr="00B50225" w:rsidRDefault="001E27A6" w:rsidP="004D3B4A">
      <w:pPr>
        <w:pStyle w:val="Body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rsidR="004D3B4A" w:rsidRPr="00B50225" w:rsidRDefault="004D3B4A" w:rsidP="004D3B4A">
      <w:pPr>
        <w:pStyle w:val="BodyText"/>
        <w:rPr>
          <w:szCs w:val="18"/>
        </w:rPr>
      </w:pPr>
    </w:p>
    <w:p w:rsidR="004D3B4A" w:rsidRDefault="004D3B4A" w:rsidP="004D3B4A">
      <w:pPr>
        <w:pStyle w:val="Body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E6C2B" w:rsidRDefault="003E6C2B" w:rsidP="004D3B4A">
      <w:pPr>
        <w:pStyle w:val="BodyText"/>
        <w:rPr>
          <w:szCs w:val="18"/>
        </w:rPr>
      </w:pPr>
    </w:p>
    <w:p w:rsidR="003E6C2B" w:rsidRPr="00092E6F" w:rsidRDefault="003E6C2B" w:rsidP="003E6C2B">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E6C2B" w:rsidRPr="000106BA" w:rsidRDefault="003E6C2B" w:rsidP="003E6C2B">
      <w:pPr>
        <w:pStyle w:val="Pismenka"/>
        <w:numPr>
          <w:ilvl w:val="0"/>
          <w:numId w:val="0"/>
        </w:numPr>
        <w:ind w:left="425"/>
      </w:pPr>
    </w:p>
    <w:p w:rsidR="003E6C2B" w:rsidRPr="00092E6F" w:rsidRDefault="003E6C2B" w:rsidP="003E6C2B">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rsidR="003E6C2B" w:rsidRPr="000106BA" w:rsidRDefault="003E6C2B" w:rsidP="003E6C2B">
      <w:pPr>
        <w:pStyle w:val="Pismenka"/>
        <w:numPr>
          <w:ilvl w:val="0"/>
          <w:numId w:val="0"/>
        </w:numPr>
        <w:ind w:left="425"/>
      </w:pPr>
    </w:p>
    <w:p w:rsidR="003E6C2B" w:rsidRPr="00092E6F" w:rsidRDefault="003E6C2B" w:rsidP="003E6C2B">
      <w:pPr>
        <w:pStyle w:val="Pismenka"/>
        <w:numPr>
          <w:ilvl w:val="0"/>
          <w:numId w:val="0"/>
        </w:numPr>
        <w:ind w:left="425"/>
      </w:pPr>
      <w:r w:rsidRPr="00F53D2F">
        <w:rPr>
          <w:b w:val="0"/>
        </w:rPr>
        <w:t xml:space="preserve">Ku dňu, ku ktorému sa zostavuje účtovná závierka, sa už neprepočítavajú. </w:t>
      </w:r>
    </w:p>
    <w:p w:rsidR="001E27A6" w:rsidRPr="00B50225" w:rsidRDefault="001E27A6" w:rsidP="004D3B4A">
      <w:pPr>
        <w:pStyle w:val="BodyText"/>
        <w:rPr>
          <w:szCs w:val="18"/>
        </w:rPr>
      </w:pPr>
    </w:p>
    <w:p w:rsidR="004D3B4A" w:rsidRPr="00B50225" w:rsidRDefault="004D3B4A" w:rsidP="00573996">
      <w:pPr>
        <w:pStyle w:val="Heading2"/>
        <w:rPr>
          <w:szCs w:val="18"/>
        </w:rPr>
      </w:pPr>
      <w:r w:rsidRPr="00B50225">
        <w:rPr>
          <w:szCs w:val="18"/>
        </w:rPr>
        <w:t>Výnosy</w:t>
      </w:r>
    </w:p>
    <w:p w:rsidR="004D3B4A" w:rsidRDefault="004D3B4A" w:rsidP="004D3B4A">
      <w:pPr>
        <w:pStyle w:val="BodyText"/>
        <w:rPr>
          <w:szCs w:val="18"/>
        </w:rPr>
      </w:pPr>
      <w:r w:rsidRPr="00B50225">
        <w:rPr>
          <w:szCs w:val="18"/>
        </w:rPr>
        <w:t xml:space="preserve">Tržby za vlastné výkony a tovar neobsahujú daň z pridanej hodnoty. Sú tiež znížené o zľavy a zrážky (rabaty, bonusy, skontá, dobropisy a pod.), bez ohľadu na to, či zákazník mal vopred na zľavu nárok, alebo či ide o dodatočne uznanú </w:t>
      </w:r>
      <w:r w:rsidR="00F35E97">
        <w:rPr>
          <w:szCs w:val="18"/>
        </w:rPr>
        <w:t>z</w:t>
      </w:r>
      <w:r w:rsidRPr="00B50225">
        <w:rPr>
          <w:szCs w:val="18"/>
        </w:rPr>
        <w:t>ľavu.</w:t>
      </w:r>
    </w:p>
    <w:p w:rsidR="00616C01" w:rsidRDefault="00616C01" w:rsidP="004D3B4A">
      <w:pPr>
        <w:pStyle w:val="BodyText"/>
        <w:rPr>
          <w:szCs w:val="18"/>
        </w:rPr>
      </w:pPr>
    </w:p>
    <w:p w:rsidR="00616C01" w:rsidRDefault="00616C01" w:rsidP="004D3B4A">
      <w:pPr>
        <w:pStyle w:val="BodyText"/>
        <w:rPr>
          <w:szCs w:val="18"/>
        </w:rPr>
      </w:pPr>
      <w:r>
        <w:rPr>
          <w:szCs w:val="18"/>
        </w:rPr>
        <w:t xml:space="preserve">Tržby z predaja tovaru sa vykazujú v deň splnenia dodávky podľa Obchodného zákonníka alebo podľa iných podmienok </w:t>
      </w:r>
    </w:p>
    <w:p w:rsidR="00616C01" w:rsidRDefault="00616C01" w:rsidP="004D3B4A">
      <w:pPr>
        <w:pStyle w:val="BodyText"/>
        <w:rPr>
          <w:szCs w:val="18"/>
        </w:rPr>
      </w:pPr>
      <w:r>
        <w:rPr>
          <w:szCs w:val="18"/>
        </w:rPr>
        <w:t xml:space="preserve">dohodnutých v zmluve. </w:t>
      </w:r>
    </w:p>
    <w:p w:rsidR="00616C01" w:rsidRDefault="00616C01" w:rsidP="004D3B4A">
      <w:pPr>
        <w:pStyle w:val="BodyText"/>
        <w:rPr>
          <w:szCs w:val="18"/>
        </w:rPr>
      </w:pPr>
    </w:p>
    <w:p w:rsidR="00616C01" w:rsidRDefault="00616C01" w:rsidP="004D3B4A">
      <w:pPr>
        <w:pStyle w:val="BodyText"/>
        <w:rPr>
          <w:szCs w:val="18"/>
        </w:rPr>
      </w:pPr>
      <w:r>
        <w:rPr>
          <w:szCs w:val="18"/>
        </w:rPr>
        <w:lastRenderedPageBreak/>
        <w:t>Tržby z predaja služieb sa vykazujú v účtovnom období, v ktorom boli služby poskytnuté.</w:t>
      </w:r>
    </w:p>
    <w:p w:rsidR="00616C01" w:rsidRDefault="00616C01" w:rsidP="004D3B4A">
      <w:pPr>
        <w:pStyle w:val="BodyText"/>
        <w:rPr>
          <w:szCs w:val="18"/>
        </w:rPr>
      </w:pPr>
    </w:p>
    <w:p w:rsidR="00616C01" w:rsidRDefault="00616C01" w:rsidP="004D3B4A">
      <w:pPr>
        <w:pStyle w:val="BodyText"/>
        <w:rPr>
          <w:szCs w:val="18"/>
        </w:rPr>
      </w:pPr>
      <w:r>
        <w:rPr>
          <w:szCs w:val="18"/>
        </w:rPr>
        <w:t>Výnosové úroky sa vykazujú v účtovnom obdobiach, ktorých sa vecne a časovo týkajú.</w:t>
      </w:r>
    </w:p>
    <w:p w:rsidR="003B2D7B" w:rsidRDefault="003B2D7B" w:rsidP="004D3B4A">
      <w:pPr>
        <w:pStyle w:val="BodyText"/>
        <w:rPr>
          <w:szCs w:val="18"/>
        </w:rPr>
      </w:pPr>
    </w:p>
    <w:p w:rsidR="003B2D7B" w:rsidRDefault="003B2D7B" w:rsidP="002E2374">
      <w:pPr>
        <w:pStyle w:val="Heading2"/>
        <w:rPr>
          <w:szCs w:val="18"/>
        </w:rPr>
      </w:pPr>
      <w:r w:rsidRPr="00A31BBB">
        <w:rPr>
          <w:szCs w:val="18"/>
        </w:rPr>
        <w:t>Porovnateľné údaje</w:t>
      </w:r>
    </w:p>
    <w:p w:rsidR="003B2D7B" w:rsidRPr="00AB1CF7" w:rsidRDefault="003B2D7B" w:rsidP="003B2D7B">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F35E97" w:rsidRDefault="00616C01" w:rsidP="004D3B4A">
      <w:pPr>
        <w:pStyle w:val="BodyText"/>
        <w:rPr>
          <w:szCs w:val="18"/>
        </w:rPr>
      </w:pPr>
      <w:r>
        <w:rPr>
          <w:szCs w:val="18"/>
        </w:rPr>
        <w:t xml:space="preserve"> </w:t>
      </w:r>
    </w:p>
    <w:p w:rsidR="006B35B0" w:rsidRPr="003B2D7B" w:rsidRDefault="006B35B0" w:rsidP="002E2374">
      <w:pPr>
        <w:pStyle w:val="Heading2"/>
        <w:rPr>
          <w:szCs w:val="18"/>
        </w:rPr>
      </w:pPr>
      <w:r w:rsidRPr="003B2D7B">
        <w:rPr>
          <w:szCs w:val="18"/>
        </w:rPr>
        <w:t>Oprava chýb minulých období</w:t>
      </w:r>
    </w:p>
    <w:p w:rsidR="006B35B0" w:rsidRDefault="006B35B0" w:rsidP="006B35B0">
      <w:pPr>
        <w:pStyle w:val="BodyText"/>
        <w:ind w:left="360" w:firstLine="90"/>
        <w:rPr>
          <w:szCs w:val="18"/>
        </w:rPr>
      </w:pPr>
      <w:r w:rsidRPr="006B35B0">
        <w:rPr>
          <w:szCs w:val="18"/>
        </w:rPr>
        <w:t xml:space="preserve">Ak spoločnosť zistí v bežnom období významnú chybu týkajúcu sa minulých účtovných období, opraví túto chybu na </w:t>
      </w:r>
      <w:r>
        <w:rPr>
          <w:szCs w:val="18"/>
        </w:rPr>
        <w:t xml:space="preserve">  </w:t>
      </w:r>
    </w:p>
    <w:p w:rsidR="006B35B0" w:rsidRDefault="006B35B0" w:rsidP="004D3B4A">
      <w:pPr>
        <w:pStyle w:val="BodyText"/>
        <w:rPr>
          <w:szCs w:val="18"/>
        </w:rPr>
      </w:pPr>
      <w:r w:rsidRPr="006B35B0">
        <w:rPr>
          <w:szCs w:val="18"/>
        </w:rPr>
        <w:t>účtoch Nerozdelený zisk minulých rokov a </w:t>
      </w:r>
      <w:proofErr w:type="spellStart"/>
      <w:r w:rsidRPr="006B35B0">
        <w:rPr>
          <w:szCs w:val="18"/>
        </w:rPr>
        <w:t>Nauhradená</w:t>
      </w:r>
      <w:proofErr w:type="spellEnd"/>
      <w:r w:rsidRPr="006B35B0">
        <w:rPr>
          <w:szCs w:val="18"/>
        </w:rPr>
        <w:t xml:space="preserve"> strata minulých roko</w:t>
      </w:r>
      <w:r w:rsidR="003E6C2B">
        <w:rPr>
          <w:szCs w:val="18"/>
        </w:rPr>
        <w:t>v</w:t>
      </w:r>
      <w:r w:rsidR="005733B6">
        <w:rPr>
          <w:szCs w:val="18"/>
        </w:rPr>
        <w:t xml:space="preserve">, </w:t>
      </w:r>
      <w:proofErr w:type="spellStart"/>
      <w:r w:rsidR="005733B6">
        <w:rPr>
          <w:szCs w:val="18"/>
        </w:rPr>
        <w:t>t.j</w:t>
      </w:r>
      <w:proofErr w:type="spellEnd"/>
      <w:r w:rsidR="005733B6">
        <w:rPr>
          <w:szCs w:val="18"/>
        </w:rPr>
        <w:t>. bez vplyvu na výsledok hospodárenia      v bežnom účtovnom období. Opravy nevýznamných chýb minulých účtovných období sa účtujú v bežnom účtovnom období na príslušný nákladový alebo výnosový účet.</w:t>
      </w:r>
      <w:r w:rsidRPr="006B35B0">
        <w:rPr>
          <w:szCs w:val="18"/>
        </w:rPr>
        <w:tab/>
      </w:r>
    </w:p>
    <w:p w:rsidR="003B2D7B" w:rsidRDefault="003B2D7B" w:rsidP="004D3B4A">
      <w:pPr>
        <w:pStyle w:val="BodyText"/>
        <w:rPr>
          <w:szCs w:val="18"/>
        </w:rPr>
      </w:pPr>
    </w:p>
    <w:p w:rsidR="00616C01" w:rsidRDefault="00616C01" w:rsidP="004D3B4A">
      <w:pPr>
        <w:pStyle w:val="BodyText"/>
        <w:rPr>
          <w:szCs w:val="18"/>
        </w:rPr>
      </w:pPr>
      <w:r>
        <w:rPr>
          <w:szCs w:val="18"/>
        </w:rPr>
        <w:t>V roku 201</w:t>
      </w:r>
      <w:r w:rsidR="004B335E">
        <w:rPr>
          <w:szCs w:val="18"/>
        </w:rPr>
        <w:t>7</w:t>
      </w:r>
      <w:r>
        <w:rPr>
          <w:szCs w:val="18"/>
        </w:rPr>
        <w:t xml:space="preserve"> Spoločnosť </w:t>
      </w:r>
      <w:r w:rsidR="008F052F">
        <w:rPr>
          <w:szCs w:val="18"/>
        </w:rPr>
        <w:t xml:space="preserve">nezistila žiadne skutočnosti, ktoré by mali viesť k </w:t>
      </w:r>
      <w:r>
        <w:rPr>
          <w:szCs w:val="18"/>
        </w:rPr>
        <w:t>účtova</w:t>
      </w:r>
      <w:r w:rsidR="006D1742">
        <w:rPr>
          <w:szCs w:val="18"/>
        </w:rPr>
        <w:t>niu</w:t>
      </w:r>
      <w:r>
        <w:rPr>
          <w:szCs w:val="18"/>
        </w:rPr>
        <w:t xml:space="preserve"> o oprave významných chýb minulých období.</w:t>
      </w:r>
    </w:p>
    <w:p w:rsidR="002E2374" w:rsidRDefault="002E2374" w:rsidP="004D3B4A">
      <w:pPr>
        <w:pStyle w:val="BodyText"/>
        <w:rPr>
          <w:szCs w:val="18"/>
        </w:rPr>
      </w:pPr>
    </w:p>
    <w:p w:rsidR="003B2D7B" w:rsidRDefault="003B2D7B" w:rsidP="004D3B4A">
      <w:pPr>
        <w:pStyle w:val="BodyText"/>
        <w:rPr>
          <w:szCs w:val="18"/>
        </w:rPr>
      </w:pPr>
    </w:p>
    <w:p w:rsidR="004D3B4A" w:rsidRPr="00A07FED" w:rsidRDefault="004D3B4A" w:rsidP="00A07FED">
      <w:pPr>
        <w:pStyle w:val="Heading1"/>
        <w:tabs>
          <w:tab w:val="num" w:pos="360"/>
        </w:tabs>
        <w:ind w:left="360"/>
        <w:rPr>
          <w:szCs w:val="18"/>
        </w:rPr>
      </w:pPr>
      <w:bookmarkStart w:id="10" w:name="_Toc530739900"/>
      <w:r w:rsidRPr="00A07FED">
        <w:rPr>
          <w:szCs w:val="18"/>
        </w:rPr>
        <w:t>infor</w:t>
      </w:r>
      <w:r w:rsidR="003226A5" w:rsidRPr="00A07FED">
        <w:rPr>
          <w:szCs w:val="18"/>
        </w:rPr>
        <w:t>má</w:t>
      </w:r>
      <w:r w:rsidRPr="00A07FED">
        <w:rPr>
          <w:szCs w:val="18"/>
        </w:rPr>
        <w:t>cie o údajoch na strane aktív súvahy</w:t>
      </w:r>
      <w:bookmarkEnd w:id="10"/>
    </w:p>
    <w:p w:rsidR="004D3B4A" w:rsidRPr="00FC603B" w:rsidRDefault="004D3B4A" w:rsidP="004D3B4A">
      <w:pPr>
        <w:pStyle w:val="Header"/>
        <w:numPr>
          <w:ilvl w:val="12"/>
          <w:numId w:val="0"/>
        </w:numPr>
        <w:jc w:val="both"/>
        <w:rPr>
          <w:sz w:val="18"/>
          <w:szCs w:val="18"/>
        </w:rPr>
      </w:pPr>
    </w:p>
    <w:p w:rsidR="004D3B4A" w:rsidRPr="00891481" w:rsidRDefault="004D3B4A" w:rsidP="008608B2">
      <w:pPr>
        <w:pStyle w:val="Heading2"/>
        <w:numPr>
          <w:ilvl w:val="0"/>
          <w:numId w:val="7"/>
        </w:numPr>
        <w:tabs>
          <w:tab w:val="clear" w:pos="360"/>
          <w:tab w:val="num" w:pos="426"/>
        </w:tabs>
        <w:rPr>
          <w:szCs w:val="18"/>
        </w:rPr>
      </w:pPr>
      <w:bookmarkStart w:id="11" w:name="_Toc530739901"/>
      <w:r w:rsidRPr="00FD3474">
        <w:rPr>
          <w:szCs w:val="18"/>
        </w:rPr>
        <w:t>Dlhodobý nehmotný majetok a dlhodobý hmotný majetok</w:t>
      </w:r>
      <w:bookmarkEnd w:id="11"/>
    </w:p>
    <w:p w:rsidR="004D3B4A" w:rsidRPr="00FC603B" w:rsidRDefault="004D3B4A" w:rsidP="004D3B4A">
      <w:pPr>
        <w:pStyle w:val="BodyText"/>
        <w:rPr>
          <w:szCs w:val="18"/>
        </w:rPr>
      </w:pPr>
    </w:p>
    <w:p w:rsidR="004D3B4A" w:rsidRPr="008C0838" w:rsidRDefault="004D3B4A" w:rsidP="004D3B4A">
      <w:pPr>
        <w:pStyle w:val="BodyText"/>
        <w:rPr>
          <w:szCs w:val="18"/>
        </w:rPr>
      </w:pPr>
      <w:r w:rsidRPr="00FD3474">
        <w:rPr>
          <w:szCs w:val="18"/>
        </w:rPr>
        <w:t xml:space="preserve">Prehľad o pohybe dlhodobého nehmotného majetku a dlhodobého hmotného majetku od 1. januára </w:t>
      </w:r>
      <w:r w:rsidR="00C4486C" w:rsidRPr="00891481">
        <w:rPr>
          <w:szCs w:val="18"/>
        </w:rPr>
        <w:t>201</w:t>
      </w:r>
      <w:r w:rsidR="004B335E">
        <w:rPr>
          <w:szCs w:val="18"/>
        </w:rPr>
        <w:t>7</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4B335E">
        <w:rPr>
          <w:szCs w:val="18"/>
        </w:rPr>
        <w:t>7</w:t>
      </w:r>
      <w:r w:rsidRPr="00B50225">
        <w:rPr>
          <w:szCs w:val="18"/>
        </w:rPr>
        <w:t xml:space="preserve"> a za porovnateľné obdobie od 1. januára </w:t>
      </w:r>
      <w:r w:rsidR="00C4486C" w:rsidRPr="00B50225">
        <w:rPr>
          <w:szCs w:val="18"/>
        </w:rPr>
        <w:t>201</w:t>
      </w:r>
      <w:r w:rsidR="004B335E">
        <w:rPr>
          <w:szCs w:val="18"/>
        </w:rPr>
        <w:t>6</w:t>
      </w:r>
      <w:r w:rsidRPr="00B50225">
        <w:rPr>
          <w:szCs w:val="18"/>
        </w:rPr>
        <w:t xml:space="preserve"> do 31. decembra </w:t>
      </w:r>
      <w:r w:rsidR="00C4486C" w:rsidRPr="00B50225">
        <w:rPr>
          <w:szCs w:val="18"/>
        </w:rPr>
        <w:t>201</w:t>
      </w:r>
      <w:r w:rsidR="004B335E">
        <w:rPr>
          <w:szCs w:val="18"/>
        </w:rPr>
        <w:t>6</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6E575D">
        <w:rPr>
          <w:szCs w:val="18"/>
        </w:rPr>
        <w:t xml:space="preserve">stranách </w:t>
      </w:r>
      <w:r w:rsidR="00E723AA">
        <w:rPr>
          <w:szCs w:val="18"/>
        </w:rPr>
        <w:t>19 až 20</w:t>
      </w:r>
      <w:r w:rsidR="006E575D" w:rsidRPr="006E575D">
        <w:rPr>
          <w:szCs w:val="18"/>
        </w:rPr>
        <w:t>.</w:t>
      </w:r>
    </w:p>
    <w:p w:rsidR="004D3B4A" w:rsidRPr="00FC603B" w:rsidRDefault="00F76963" w:rsidP="004D3B4A">
      <w:pPr>
        <w:pStyle w:val="BodyText"/>
        <w:rPr>
          <w:szCs w:val="18"/>
        </w:rPr>
      </w:pPr>
      <w:r>
        <w:rPr>
          <w:szCs w:val="18"/>
        </w:rPr>
        <w:t>Na žiaden majeto</w:t>
      </w:r>
      <w:r w:rsidR="00DB1CF4">
        <w:rPr>
          <w:szCs w:val="18"/>
        </w:rPr>
        <w:t>k</w:t>
      </w:r>
      <w:r>
        <w:rPr>
          <w:szCs w:val="18"/>
        </w:rPr>
        <w:t xml:space="preserve"> nebolo zriadené záložné právo.</w:t>
      </w:r>
      <w:r w:rsidRPr="00FC603B">
        <w:rPr>
          <w:szCs w:val="18"/>
        </w:rPr>
        <w:t xml:space="preserve"> </w:t>
      </w:r>
    </w:p>
    <w:p w:rsidR="00616C01" w:rsidRDefault="00616C01" w:rsidP="004D3B4A">
      <w:pPr>
        <w:pStyle w:val="BodyText"/>
        <w:rPr>
          <w:szCs w:val="18"/>
        </w:rPr>
      </w:pPr>
    </w:p>
    <w:p w:rsidR="004D3B4A" w:rsidRDefault="004D3B4A" w:rsidP="004D3B4A">
      <w:pPr>
        <w:pStyle w:val="BodyText"/>
        <w:rPr>
          <w:szCs w:val="18"/>
        </w:rPr>
      </w:pPr>
      <w:r w:rsidRPr="00FD3474">
        <w:rPr>
          <w:szCs w:val="18"/>
        </w:rPr>
        <w:t>Dlhodobý hmotný maj</w:t>
      </w:r>
      <w:r w:rsidRPr="00891481">
        <w:rPr>
          <w:szCs w:val="18"/>
        </w:rPr>
        <w:t xml:space="preserve">etok je poistený pre prípad škôd spôsobených krádežou a živelnou pohromou až do výšky </w:t>
      </w:r>
      <w:r w:rsidRPr="00891481">
        <w:rPr>
          <w:szCs w:val="18"/>
        </w:rPr>
        <w:br/>
      </w:r>
      <w:r w:rsidR="00EC7B66">
        <w:rPr>
          <w:szCs w:val="18"/>
        </w:rPr>
        <w:t>2</w:t>
      </w:r>
      <w:r w:rsidR="00127B3D">
        <w:rPr>
          <w:szCs w:val="18"/>
        </w:rPr>
        <w:t> </w:t>
      </w:r>
      <w:r w:rsidR="00EC7B66">
        <w:rPr>
          <w:szCs w:val="18"/>
        </w:rPr>
        <w:t>167</w:t>
      </w:r>
      <w:r w:rsidR="00127B3D">
        <w:rPr>
          <w:szCs w:val="18"/>
        </w:rPr>
        <w:t xml:space="preserve"> </w:t>
      </w:r>
      <w:r w:rsidR="00EC7B66">
        <w:rPr>
          <w:szCs w:val="18"/>
        </w:rPr>
        <w:t>648</w:t>
      </w:r>
      <w:r w:rsidRPr="00891481">
        <w:rPr>
          <w:szCs w:val="18"/>
        </w:rPr>
        <w:t xml:space="preserve"> EUR (</w:t>
      </w:r>
      <w:r w:rsidR="00C4486C" w:rsidRPr="008C0838">
        <w:rPr>
          <w:szCs w:val="18"/>
        </w:rPr>
        <w:t>201</w:t>
      </w:r>
      <w:r w:rsidR="00C708B2">
        <w:rPr>
          <w:szCs w:val="18"/>
        </w:rPr>
        <w:t>6</w:t>
      </w:r>
      <w:r w:rsidRPr="00B50225">
        <w:rPr>
          <w:szCs w:val="18"/>
        </w:rPr>
        <w:t xml:space="preserve">: </w:t>
      </w:r>
      <w:r w:rsidR="00EC7B66">
        <w:rPr>
          <w:szCs w:val="18"/>
        </w:rPr>
        <w:t>2</w:t>
      </w:r>
      <w:r w:rsidR="00127B3D">
        <w:rPr>
          <w:szCs w:val="18"/>
        </w:rPr>
        <w:t> </w:t>
      </w:r>
      <w:r w:rsidR="00EC7B66">
        <w:rPr>
          <w:szCs w:val="18"/>
        </w:rPr>
        <w:t>167</w:t>
      </w:r>
      <w:r w:rsidR="00127B3D">
        <w:rPr>
          <w:szCs w:val="18"/>
        </w:rPr>
        <w:t xml:space="preserve"> </w:t>
      </w:r>
      <w:r w:rsidR="00EC7B66">
        <w:rPr>
          <w:szCs w:val="18"/>
        </w:rPr>
        <w:t>648</w:t>
      </w:r>
      <w:r w:rsidRPr="00B50225">
        <w:rPr>
          <w:szCs w:val="18"/>
        </w:rPr>
        <w:t xml:space="preserve"> EUR).</w:t>
      </w: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B31F4C" w:rsidRDefault="00B31F4C"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A07FED" w:rsidRDefault="00A07FED" w:rsidP="004D3B4A">
      <w:pPr>
        <w:pStyle w:val="BodyText"/>
        <w:rPr>
          <w:szCs w:val="18"/>
        </w:rPr>
      </w:pPr>
    </w:p>
    <w:p w:rsidR="002E2374" w:rsidRDefault="002E2374" w:rsidP="004D3B4A">
      <w:pPr>
        <w:pStyle w:val="BodyText"/>
        <w:rPr>
          <w:szCs w:val="18"/>
        </w:rPr>
      </w:pPr>
    </w:p>
    <w:p w:rsidR="002E2374" w:rsidRDefault="002E2374" w:rsidP="004D3B4A">
      <w:pPr>
        <w:pStyle w:val="BodyText"/>
        <w:rPr>
          <w:szCs w:val="18"/>
        </w:rPr>
      </w:pPr>
    </w:p>
    <w:p w:rsidR="002E2374" w:rsidRDefault="002E2374" w:rsidP="004D3B4A">
      <w:pPr>
        <w:pStyle w:val="BodyText"/>
        <w:rPr>
          <w:szCs w:val="18"/>
        </w:rPr>
      </w:pPr>
    </w:p>
    <w:p w:rsidR="002E2374" w:rsidRDefault="002E2374" w:rsidP="004D3B4A">
      <w:pPr>
        <w:pStyle w:val="BodyText"/>
        <w:rPr>
          <w:szCs w:val="18"/>
        </w:rPr>
      </w:pPr>
    </w:p>
    <w:p w:rsidR="002E2374" w:rsidRDefault="002E2374" w:rsidP="004D3B4A">
      <w:pPr>
        <w:pStyle w:val="BodyText"/>
        <w:rPr>
          <w:szCs w:val="18"/>
        </w:rPr>
      </w:pPr>
    </w:p>
    <w:p w:rsidR="002E2374" w:rsidRDefault="002E2374" w:rsidP="004D3B4A">
      <w:pPr>
        <w:pStyle w:val="BodyText"/>
        <w:rPr>
          <w:szCs w:val="18"/>
        </w:rPr>
      </w:pPr>
    </w:p>
    <w:p w:rsidR="002E2374" w:rsidRDefault="002E2374" w:rsidP="004D3B4A">
      <w:pPr>
        <w:pStyle w:val="BodyText"/>
        <w:rPr>
          <w:szCs w:val="18"/>
        </w:rPr>
      </w:pPr>
    </w:p>
    <w:p w:rsidR="002E2374" w:rsidRDefault="002E2374" w:rsidP="004D3B4A">
      <w:pPr>
        <w:pStyle w:val="BodyText"/>
        <w:rPr>
          <w:szCs w:val="18"/>
        </w:rPr>
      </w:pPr>
    </w:p>
    <w:p w:rsidR="002E2374" w:rsidRDefault="002E2374" w:rsidP="004D3B4A">
      <w:pPr>
        <w:pStyle w:val="BodyText"/>
        <w:rPr>
          <w:szCs w:val="18"/>
        </w:rPr>
      </w:pPr>
    </w:p>
    <w:p w:rsidR="002E2374" w:rsidRDefault="002E2374" w:rsidP="004D3B4A">
      <w:pPr>
        <w:pStyle w:val="BodyText"/>
        <w:rPr>
          <w:szCs w:val="18"/>
        </w:rPr>
      </w:pPr>
    </w:p>
    <w:p w:rsidR="002E2374" w:rsidRDefault="002E2374" w:rsidP="004D3B4A">
      <w:pPr>
        <w:pStyle w:val="BodyText"/>
        <w:rPr>
          <w:szCs w:val="18"/>
        </w:rPr>
      </w:pPr>
    </w:p>
    <w:p w:rsidR="002E2374" w:rsidRDefault="002E2374" w:rsidP="004D3B4A">
      <w:pPr>
        <w:pStyle w:val="BodyText"/>
        <w:rPr>
          <w:szCs w:val="18"/>
        </w:rPr>
      </w:pPr>
    </w:p>
    <w:p w:rsidR="00A07FED" w:rsidRPr="00B50225" w:rsidRDefault="00A07FED" w:rsidP="004D3B4A">
      <w:pPr>
        <w:pStyle w:val="BodyText"/>
        <w:rPr>
          <w:szCs w:val="18"/>
        </w:rPr>
      </w:pPr>
    </w:p>
    <w:p w:rsidR="00FA29F8" w:rsidRDefault="00FA29F8">
      <w:pPr>
        <w:spacing w:after="200" w:line="276" w:lineRule="auto"/>
        <w:rPr>
          <w:sz w:val="18"/>
          <w:szCs w:val="18"/>
        </w:rPr>
      </w:pPr>
      <w:r>
        <w:rPr>
          <w:szCs w:val="18"/>
        </w:rPr>
        <w:br w:type="page"/>
      </w:r>
    </w:p>
    <w:p w:rsidR="00B62963" w:rsidRPr="00B50225" w:rsidRDefault="00B62963">
      <w:pPr>
        <w:pStyle w:val="BodyText"/>
        <w:rPr>
          <w:szCs w:val="18"/>
        </w:rPr>
      </w:pPr>
    </w:p>
    <w:p w:rsidR="00EC5C0B" w:rsidRPr="00B50225" w:rsidRDefault="00EC5C0B" w:rsidP="00EC5C0B">
      <w:pPr>
        <w:pStyle w:val="Heading2"/>
        <w:numPr>
          <w:ilvl w:val="0"/>
          <w:numId w:val="2"/>
        </w:numPr>
        <w:rPr>
          <w:szCs w:val="18"/>
        </w:rPr>
      </w:pPr>
      <w:r w:rsidRPr="00B50225">
        <w:rPr>
          <w:szCs w:val="18"/>
        </w:rPr>
        <w:t>Zásoby</w:t>
      </w:r>
    </w:p>
    <w:p w:rsidR="004D3B4A" w:rsidRPr="00B50225" w:rsidRDefault="004D3B4A" w:rsidP="004D3B4A">
      <w:pPr>
        <w:pStyle w:val="BodyText"/>
        <w:rPr>
          <w:szCs w:val="18"/>
        </w:rPr>
      </w:pPr>
    </w:p>
    <w:p w:rsidR="004D3B4A" w:rsidRPr="00B50225" w:rsidRDefault="00750629" w:rsidP="004D3B4A">
      <w:pPr>
        <w:pStyle w:val="BodyText"/>
        <w:rPr>
          <w:szCs w:val="18"/>
        </w:rPr>
      </w:pPr>
      <w:r w:rsidRPr="00B50225">
        <w:rPr>
          <w:szCs w:val="18"/>
        </w:rPr>
        <w:t>Vývoj opravnej položky v priebehu účtovného obdobia je uvedený v nasledujúcom prehľade:</w:t>
      </w:r>
    </w:p>
    <w:p w:rsidR="004D3B4A" w:rsidRPr="00891481" w:rsidRDefault="004D3B4A" w:rsidP="004D3B4A">
      <w:pPr>
        <w:pStyle w:val="BodyText"/>
        <w:rPr>
          <w:szCs w:val="18"/>
        </w:rPr>
      </w:pPr>
    </w:p>
    <w:bookmarkStart w:id="12" w:name="_MON_1405926912"/>
    <w:bookmarkEnd w:id="12"/>
    <w:p w:rsidR="00086A82" w:rsidRPr="00891481" w:rsidRDefault="0006125A" w:rsidP="00FA29F8">
      <w:pPr>
        <w:ind w:left="425"/>
        <w:rPr>
          <w:szCs w:val="18"/>
        </w:rPr>
      </w:pPr>
      <w:r w:rsidRPr="00B50225">
        <w:rPr>
          <w:sz w:val="18"/>
          <w:szCs w:val="18"/>
        </w:rPr>
        <w:object w:dxaOrig="10127" w:dyaOrig="3492">
          <v:shape id="_x0000_i1027" type="#_x0000_t75" style="width:488.4pt;height:187.8pt" o:ole="" o:preferrelative="f">
            <v:imagedata r:id="rId16" o:title=""/>
            <o:lock v:ext="edit" aspectratio="f"/>
          </v:shape>
          <o:OLEObject Type="Embed" ProgID="Excel.Sheet.12" ShapeID="_x0000_i1027" DrawAspect="Content" ObjectID="_1582701161" r:id="rId17"/>
        </w:object>
      </w:r>
    </w:p>
    <w:p w:rsidR="00D737CD" w:rsidRDefault="004D3B4A" w:rsidP="004D3B4A">
      <w:pPr>
        <w:pStyle w:val="BodyText"/>
        <w:rPr>
          <w:szCs w:val="18"/>
        </w:rPr>
      </w:pPr>
      <w:r w:rsidRPr="008C0838">
        <w:rPr>
          <w:szCs w:val="18"/>
        </w:rPr>
        <w:t xml:space="preserve">Zníženie úžitkovej hodnoty zásob bolo zohľadnené vytvorením opravnej položky. </w:t>
      </w:r>
      <w:r w:rsidR="00D737CD">
        <w:rPr>
          <w:szCs w:val="18"/>
        </w:rPr>
        <w:t>Čistá realizačná hodnota zásob sa znížila predovšetkým v dôsledku posúdenia vekovej štruktúry zás</w:t>
      </w:r>
      <w:r w:rsidR="00BA3D91">
        <w:rPr>
          <w:szCs w:val="18"/>
        </w:rPr>
        <w:t>o</w:t>
      </w:r>
      <w:r w:rsidR="00D737CD">
        <w:rPr>
          <w:szCs w:val="18"/>
        </w:rPr>
        <w:t>b a zníženia predajných cien.</w:t>
      </w:r>
    </w:p>
    <w:p w:rsidR="00D737CD" w:rsidRDefault="00D737CD" w:rsidP="004D3B4A">
      <w:pPr>
        <w:pStyle w:val="BodyText"/>
        <w:rPr>
          <w:szCs w:val="18"/>
        </w:rPr>
      </w:pPr>
    </w:p>
    <w:p w:rsidR="004D3B4A" w:rsidRPr="00B50225" w:rsidRDefault="00D737CD" w:rsidP="004D3B4A">
      <w:pPr>
        <w:pStyle w:val="BodyText"/>
        <w:rPr>
          <w:szCs w:val="18"/>
        </w:rPr>
      </w:pPr>
      <w:r>
        <w:rPr>
          <w:szCs w:val="18"/>
        </w:rPr>
        <w:t>K žiadnym zásobám nebolo zriadené záložné právo</w:t>
      </w:r>
      <w:r w:rsidR="00B857C8">
        <w:rPr>
          <w:szCs w:val="18"/>
        </w:rPr>
        <w:t xml:space="preserve">. </w:t>
      </w:r>
      <w:r w:rsidR="00BA3D91">
        <w:rPr>
          <w:szCs w:val="18"/>
        </w:rPr>
        <w:t>U žiadnych zásob nebolo s</w:t>
      </w:r>
      <w:r w:rsidR="00B857C8">
        <w:rPr>
          <w:szCs w:val="18"/>
        </w:rPr>
        <w:t>poločnosti obmedzené právo s nimi nakladať.</w:t>
      </w:r>
    </w:p>
    <w:p w:rsidR="002E2374" w:rsidRDefault="002E2374">
      <w:pPr>
        <w:spacing w:after="200" w:line="276" w:lineRule="auto"/>
        <w:rPr>
          <w:sz w:val="18"/>
          <w:szCs w:val="18"/>
        </w:rPr>
      </w:pPr>
      <w:r>
        <w:rPr>
          <w:szCs w:val="18"/>
        </w:rPr>
        <w:br w:type="page"/>
      </w:r>
    </w:p>
    <w:p w:rsidR="007B2E7A" w:rsidRPr="00891481" w:rsidRDefault="007B2E7A" w:rsidP="004D3B4A">
      <w:pPr>
        <w:pStyle w:val="BodyText"/>
        <w:rPr>
          <w:szCs w:val="18"/>
        </w:rPr>
      </w:pPr>
    </w:p>
    <w:p w:rsidR="005D2A89" w:rsidRPr="008C0838" w:rsidRDefault="00CA441D">
      <w:pPr>
        <w:pStyle w:val="Heading2"/>
        <w:numPr>
          <w:ilvl w:val="0"/>
          <w:numId w:val="2"/>
        </w:numPr>
        <w:rPr>
          <w:szCs w:val="18"/>
        </w:rPr>
      </w:pPr>
      <w:bookmarkStart w:id="13" w:name="_Toc530739904"/>
      <w:r w:rsidRPr="00891481">
        <w:rPr>
          <w:szCs w:val="18"/>
        </w:rPr>
        <w:t>Pohľadávky</w:t>
      </w:r>
      <w:bookmarkEnd w:id="13"/>
    </w:p>
    <w:p w:rsidR="00CA441D" w:rsidRPr="00B50225" w:rsidRDefault="00CA441D" w:rsidP="00CA441D">
      <w:pPr>
        <w:pStyle w:val="BodyText"/>
        <w:rPr>
          <w:szCs w:val="18"/>
        </w:rPr>
      </w:pPr>
    </w:p>
    <w:p w:rsidR="00CA441D" w:rsidRPr="00891481" w:rsidRDefault="00750629" w:rsidP="00CA441D">
      <w:pPr>
        <w:pStyle w:val="BodyText"/>
        <w:rPr>
          <w:szCs w:val="18"/>
        </w:rPr>
      </w:pPr>
      <w:r w:rsidRPr="00B50225">
        <w:rPr>
          <w:szCs w:val="18"/>
        </w:rPr>
        <w:t>Vývoj opravnej položky v priebehu účtovného obdobia je zobrazený v nasledujúcom prehľade:</w:t>
      </w:r>
    </w:p>
    <w:bookmarkStart w:id="14" w:name="_MON_1500362016"/>
    <w:bookmarkEnd w:id="14"/>
    <w:p w:rsidR="009D0700" w:rsidRPr="00B50225" w:rsidRDefault="00794118" w:rsidP="009D0700">
      <w:pPr>
        <w:pStyle w:val="BodyText"/>
        <w:rPr>
          <w:szCs w:val="18"/>
          <w:lang w:val="de-DE"/>
        </w:rPr>
      </w:pPr>
      <w:r>
        <w:rPr>
          <w:szCs w:val="18"/>
        </w:rPr>
        <w:object w:dxaOrig="8764" w:dyaOrig="6927">
          <v:shape id="_x0000_i1028" type="#_x0000_t75" style="width:438.6pt;height:344.4pt" o:ole="">
            <v:imagedata r:id="rId18" o:title=""/>
          </v:shape>
          <o:OLEObject Type="Embed" ProgID="Excel.Sheet.12" ShapeID="_x0000_i1028" DrawAspect="Content" ObjectID="_1582701162" r:id="rId19"/>
        </w:object>
      </w:r>
    </w:p>
    <w:p w:rsidR="00B857C8" w:rsidRDefault="00B857C8" w:rsidP="00ED16E1">
      <w:pPr>
        <w:spacing w:after="200" w:line="276" w:lineRule="auto"/>
        <w:ind w:left="426"/>
        <w:jc w:val="both"/>
        <w:rPr>
          <w:sz w:val="18"/>
          <w:szCs w:val="18"/>
        </w:rPr>
      </w:pPr>
      <w:r>
        <w:rPr>
          <w:sz w:val="18"/>
          <w:szCs w:val="18"/>
        </w:rPr>
        <w:t>Opravné položky k pohľadávkam boli vytvárané v súlade so zásadou opatrnosti z</w:t>
      </w:r>
      <w:r w:rsidR="001444AA">
        <w:rPr>
          <w:sz w:val="18"/>
          <w:szCs w:val="18"/>
        </w:rPr>
        <w:t>o</w:t>
      </w:r>
      <w:r>
        <w:rPr>
          <w:sz w:val="18"/>
          <w:szCs w:val="18"/>
        </w:rPr>
        <w:t xml:space="preserve">hľadňujúc možné riziká pri ich vymáhaní. Rozhodujúcim kritériom pre posúdení tohto rizika je ich veková štruktúra. Súčasne sa pohľadávky individuálne skúmajú a v prípade potreby sa k významným pohľadávkam vytvárajú tzv. špecifické opravné položky. </w:t>
      </w:r>
    </w:p>
    <w:p w:rsidR="00B13C95" w:rsidRDefault="00B13C95" w:rsidP="00ED16E1">
      <w:pPr>
        <w:spacing w:after="200" w:line="276" w:lineRule="auto"/>
        <w:ind w:left="426"/>
        <w:jc w:val="both"/>
        <w:rPr>
          <w:sz w:val="18"/>
          <w:szCs w:val="18"/>
        </w:rPr>
      </w:pPr>
      <w:r>
        <w:rPr>
          <w:sz w:val="18"/>
          <w:szCs w:val="18"/>
        </w:rPr>
        <w:t xml:space="preserve">K použitiu opravnej položky dochádza pri </w:t>
      </w:r>
      <w:r w:rsidR="003E6C2B">
        <w:rPr>
          <w:sz w:val="18"/>
          <w:szCs w:val="18"/>
        </w:rPr>
        <w:t xml:space="preserve">čiastočnej </w:t>
      </w:r>
      <w:r>
        <w:rPr>
          <w:sz w:val="18"/>
          <w:szCs w:val="18"/>
        </w:rPr>
        <w:t>úhrade alebo odpísaní pohľadávky po splatnosti, ku ktorej bola v minulosti vytvorená opravná položka.</w:t>
      </w:r>
    </w:p>
    <w:p w:rsidR="00B13C95" w:rsidRDefault="00B13C95" w:rsidP="00ED16E1">
      <w:pPr>
        <w:spacing w:after="200" w:line="276" w:lineRule="auto"/>
        <w:ind w:left="426"/>
        <w:jc w:val="both"/>
        <w:rPr>
          <w:sz w:val="18"/>
          <w:szCs w:val="18"/>
        </w:rPr>
      </w:pPr>
      <w:r>
        <w:rPr>
          <w:sz w:val="18"/>
          <w:szCs w:val="18"/>
        </w:rPr>
        <w:t>K zrušeniu opravnej položky dochádza v prípadoch, kedy pominulo, resp. znížilo sa riziko, že dlžník pohľadávku úplne alebo čiastočne nesplatí.</w:t>
      </w:r>
    </w:p>
    <w:p w:rsidR="00CA441D" w:rsidRDefault="00CA441D">
      <w:pPr>
        <w:pStyle w:val="BodyText"/>
        <w:ind w:left="0" w:firstLine="426"/>
        <w:rPr>
          <w:szCs w:val="18"/>
        </w:rPr>
      </w:pPr>
      <w:r w:rsidRPr="00891481">
        <w:rPr>
          <w:szCs w:val="18"/>
        </w:rPr>
        <w:t>Veková štruktúra pohľadávok</w:t>
      </w:r>
      <w:r w:rsidR="001444AA">
        <w:rPr>
          <w:szCs w:val="18"/>
        </w:rPr>
        <w:t xml:space="preserve"> (okrem odloženej daňovej pohľadávky)</w:t>
      </w:r>
      <w:r w:rsidR="00515879" w:rsidRPr="008C0838">
        <w:rPr>
          <w:szCs w:val="18"/>
        </w:rPr>
        <w:t xml:space="preserve"> </w:t>
      </w:r>
      <w:r w:rsidRPr="00B50225">
        <w:rPr>
          <w:szCs w:val="18"/>
        </w:rPr>
        <w:t>je uvedená v nasledujúcom prehľade:</w:t>
      </w:r>
    </w:p>
    <w:p w:rsidR="00807F2B" w:rsidRDefault="00807F2B" w:rsidP="00B50225">
      <w:pPr>
        <w:pStyle w:val="BodyText"/>
        <w:ind w:left="0"/>
        <w:rPr>
          <w:szCs w:val="18"/>
        </w:rPr>
      </w:pPr>
    </w:p>
    <w:p w:rsidR="00807F2B" w:rsidRDefault="00807F2B" w:rsidP="00B50225">
      <w:pPr>
        <w:pStyle w:val="BodyText"/>
        <w:ind w:left="0"/>
        <w:rPr>
          <w:szCs w:val="18"/>
        </w:rPr>
      </w:pPr>
    </w:p>
    <w:bookmarkStart w:id="15" w:name="_MON_1500362160"/>
    <w:bookmarkEnd w:id="15"/>
    <w:p w:rsidR="00807F2B" w:rsidRDefault="0006125A" w:rsidP="00B50225">
      <w:pPr>
        <w:pStyle w:val="BodyText"/>
        <w:ind w:left="0"/>
        <w:rPr>
          <w:szCs w:val="18"/>
        </w:rPr>
      </w:pPr>
      <w:r>
        <w:rPr>
          <w:szCs w:val="18"/>
        </w:rPr>
        <w:object w:dxaOrig="8801" w:dyaOrig="1530">
          <v:shape id="_x0000_i1029" type="#_x0000_t75" style="width:439.8pt;height:76.2pt" o:ole="">
            <v:imagedata r:id="rId20" o:title=""/>
          </v:shape>
          <o:OLEObject Type="Embed" ProgID="Excel.Sheet.12" ShapeID="_x0000_i1029" DrawAspect="Content" ObjectID="_1582701163" r:id="rId21"/>
        </w:object>
      </w:r>
    </w:p>
    <w:p w:rsidR="0023760B" w:rsidRDefault="0023760B" w:rsidP="00B50225">
      <w:pPr>
        <w:pStyle w:val="BodyText"/>
        <w:ind w:left="0"/>
        <w:rPr>
          <w:szCs w:val="18"/>
        </w:rPr>
      </w:pPr>
    </w:p>
    <w:p w:rsidR="00FA29F8" w:rsidRDefault="00FA29F8" w:rsidP="00B50225">
      <w:pPr>
        <w:pStyle w:val="BodyText"/>
        <w:ind w:left="0"/>
        <w:rPr>
          <w:szCs w:val="18"/>
        </w:rPr>
      </w:pPr>
    </w:p>
    <w:p w:rsidR="00DD30B4" w:rsidRPr="00B50225" w:rsidRDefault="00DD30B4" w:rsidP="00B50225">
      <w:pPr>
        <w:pStyle w:val="BodyText"/>
        <w:ind w:left="0"/>
        <w:rPr>
          <w:szCs w:val="18"/>
        </w:rPr>
      </w:pPr>
    </w:p>
    <w:p w:rsidR="00CA441D" w:rsidRPr="00B50225" w:rsidRDefault="009F14F2" w:rsidP="00CA441D">
      <w:pPr>
        <w:pStyle w:val="Heading2"/>
        <w:numPr>
          <w:ilvl w:val="0"/>
          <w:numId w:val="2"/>
        </w:numPr>
        <w:rPr>
          <w:szCs w:val="18"/>
        </w:rPr>
      </w:pPr>
      <w:bookmarkStart w:id="16" w:name="_Toc530739905"/>
      <w:r w:rsidRPr="00891481">
        <w:rPr>
          <w:szCs w:val="18"/>
        </w:rPr>
        <w:lastRenderedPageBreak/>
        <w:t>Finančné</w:t>
      </w:r>
      <w:r w:rsidRPr="008C0838">
        <w:rPr>
          <w:szCs w:val="18"/>
        </w:rPr>
        <w:t xml:space="preserve"> </w:t>
      </w:r>
      <w:r w:rsidR="00CA441D" w:rsidRPr="00B50225">
        <w:rPr>
          <w:szCs w:val="18"/>
        </w:rPr>
        <w:t>účty</w:t>
      </w:r>
      <w:bookmarkEnd w:id="16"/>
    </w:p>
    <w:p w:rsidR="00CA441D" w:rsidRPr="00B50225" w:rsidRDefault="00CA441D" w:rsidP="00CA441D">
      <w:pPr>
        <w:pStyle w:val="BodyText"/>
        <w:rPr>
          <w:szCs w:val="18"/>
        </w:rPr>
      </w:pPr>
    </w:p>
    <w:p w:rsidR="00CA441D" w:rsidRPr="00B50225" w:rsidRDefault="00CA441D" w:rsidP="00CA441D">
      <w:pPr>
        <w:pStyle w:val="BodyText"/>
        <w:rPr>
          <w:szCs w:val="18"/>
        </w:rPr>
      </w:pPr>
      <w:r w:rsidRPr="00B50225">
        <w:rPr>
          <w:szCs w:val="18"/>
        </w:rPr>
        <w:t xml:space="preserve">Ako finančné účty sú vykázané peniaze v pokladnici, </w:t>
      </w:r>
      <w:r w:rsidR="00822EAB">
        <w:rPr>
          <w:szCs w:val="18"/>
        </w:rPr>
        <w:t xml:space="preserve">ceniny a </w:t>
      </w:r>
      <w:r w:rsidRPr="00B50225">
        <w:rPr>
          <w:szCs w:val="18"/>
        </w:rPr>
        <w:t>účty v bankách. Účtami v bankách môže Spoločnosť voľne disponovať</w:t>
      </w:r>
      <w:r w:rsidR="00822EAB">
        <w:rPr>
          <w:szCs w:val="18"/>
        </w:rPr>
        <w:t>.</w:t>
      </w:r>
      <w:r w:rsidRPr="00B50225">
        <w:rPr>
          <w:szCs w:val="18"/>
        </w:rPr>
        <w:t xml:space="preserve"> </w:t>
      </w:r>
    </w:p>
    <w:p w:rsidR="00442157" w:rsidRPr="00B50225" w:rsidRDefault="00442157" w:rsidP="00CA441D">
      <w:pPr>
        <w:pStyle w:val="BodyText"/>
        <w:rPr>
          <w:szCs w:val="18"/>
        </w:rPr>
      </w:pPr>
    </w:p>
    <w:p w:rsidR="00442157" w:rsidRPr="00B50225" w:rsidRDefault="00750629" w:rsidP="00CA441D">
      <w:pPr>
        <w:pStyle w:val="BodyText"/>
        <w:rPr>
          <w:szCs w:val="18"/>
        </w:rPr>
      </w:pPr>
      <w:r w:rsidRPr="00B50225">
        <w:rPr>
          <w:szCs w:val="18"/>
        </w:rPr>
        <w:t>Prehľad jednotlivých položiek finančných účtov:</w:t>
      </w:r>
    </w:p>
    <w:p w:rsidR="00442157" w:rsidRPr="00891481" w:rsidRDefault="00442157" w:rsidP="00CA441D">
      <w:pPr>
        <w:pStyle w:val="BodyText"/>
        <w:rPr>
          <w:szCs w:val="18"/>
        </w:rPr>
      </w:pPr>
    </w:p>
    <w:bookmarkStart w:id="17" w:name="_MON_1405930822"/>
    <w:bookmarkEnd w:id="17"/>
    <w:p w:rsidR="00FD54E2" w:rsidRDefault="00127B3D" w:rsidP="00086A82">
      <w:pPr>
        <w:pStyle w:val="BodyText"/>
        <w:rPr>
          <w:szCs w:val="18"/>
        </w:rPr>
      </w:pPr>
      <w:r w:rsidRPr="00B50225">
        <w:rPr>
          <w:szCs w:val="18"/>
        </w:rPr>
        <w:object w:dxaOrig="8995" w:dyaOrig="1966">
          <v:shape id="_x0000_i1030" type="#_x0000_t75" style="width:439.8pt;height:108pt" o:ole="" o:preferrelative="f">
            <v:imagedata r:id="rId22" o:title=""/>
            <o:lock v:ext="edit" aspectratio="f"/>
          </v:shape>
          <o:OLEObject Type="Embed" ProgID="Excel.Sheet.12" ShapeID="_x0000_i1030" DrawAspect="Content" ObjectID="_1582701164" r:id="rId23"/>
        </w:object>
      </w:r>
    </w:p>
    <w:p w:rsidR="00F517DA" w:rsidRDefault="00F517DA" w:rsidP="00CA441D">
      <w:pPr>
        <w:pStyle w:val="Heading2"/>
        <w:numPr>
          <w:ilvl w:val="0"/>
          <w:numId w:val="2"/>
        </w:numPr>
        <w:rPr>
          <w:szCs w:val="18"/>
        </w:rPr>
      </w:pPr>
      <w:bookmarkStart w:id="18" w:name="_Toc530739906"/>
      <w:r>
        <w:rPr>
          <w:szCs w:val="18"/>
        </w:rPr>
        <w:t>Odložená daňová pohľadávka</w:t>
      </w:r>
    </w:p>
    <w:p w:rsidR="00F517DA" w:rsidRPr="00926F50" w:rsidRDefault="00F517DA" w:rsidP="00F517DA">
      <w:pPr>
        <w:rPr>
          <w:lang w:val="en-US"/>
        </w:rPr>
      </w:pPr>
    </w:p>
    <w:p w:rsidR="00F517DA" w:rsidRPr="00B50225" w:rsidRDefault="00F517DA" w:rsidP="00F517DA">
      <w:pPr>
        <w:pStyle w:val="BodyText"/>
        <w:rPr>
          <w:szCs w:val="18"/>
        </w:rPr>
      </w:pPr>
      <w:r w:rsidRPr="00891481">
        <w:rPr>
          <w:szCs w:val="18"/>
        </w:rPr>
        <w:t>Výpočet odložen</w:t>
      </w:r>
      <w:r>
        <w:rPr>
          <w:szCs w:val="18"/>
        </w:rPr>
        <w:t>ej</w:t>
      </w:r>
      <w:r w:rsidRPr="00891481">
        <w:rPr>
          <w:szCs w:val="18"/>
        </w:rPr>
        <w:t xml:space="preserve"> </w:t>
      </w:r>
      <w:r w:rsidRPr="008C0838">
        <w:rPr>
          <w:szCs w:val="18"/>
        </w:rPr>
        <w:t>daňov</w:t>
      </w:r>
      <w:r>
        <w:rPr>
          <w:szCs w:val="18"/>
        </w:rPr>
        <w:t xml:space="preserve">ej pohľadávky </w:t>
      </w:r>
      <w:r w:rsidRPr="008C0838">
        <w:rPr>
          <w:szCs w:val="18"/>
        </w:rPr>
        <w:t>je uvedený v nasledujúcom prehľade:</w:t>
      </w:r>
    </w:p>
    <w:p w:rsidR="00F517DA" w:rsidRDefault="00F517DA" w:rsidP="00F517DA"/>
    <w:p w:rsidR="00F517DA" w:rsidRDefault="00F517DA" w:rsidP="00F517DA"/>
    <w:p w:rsidR="00F517DA" w:rsidRDefault="00F517DA" w:rsidP="00F517DA"/>
    <w:bookmarkStart w:id="19" w:name="_MON_1485938690"/>
    <w:bookmarkEnd w:id="19"/>
    <w:p w:rsidR="00F517DA" w:rsidRPr="00926F50" w:rsidRDefault="003E6C2B" w:rsidP="00F517DA">
      <w:pPr>
        <w:rPr>
          <w:lang w:val="en-US"/>
        </w:rPr>
      </w:pPr>
      <w:r w:rsidRPr="00B50225">
        <w:rPr>
          <w:szCs w:val="18"/>
        </w:rPr>
        <w:object w:dxaOrig="8947" w:dyaOrig="7004">
          <v:shape id="_x0000_i1031" type="#_x0000_t75" style="width:438.6pt;height:384pt" o:ole="" o:preferrelative="f">
            <v:imagedata r:id="rId24" o:title=""/>
            <o:lock v:ext="edit" aspectratio="f"/>
          </v:shape>
          <o:OLEObject Type="Embed" ProgID="Excel.Sheet.12" ShapeID="_x0000_i1031" DrawAspect="Content" ObjectID="_1582701165" r:id="rId25"/>
        </w:object>
      </w:r>
    </w:p>
    <w:p w:rsidR="00F517DA" w:rsidRDefault="00F517DA" w:rsidP="00F517DA"/>
    <w:p w:rsidR="00DF2C81" w:rsidRDefault="00DF2C81" w:rsidP="00F517DA"/>
    <w:p w:rsidR="00DF2C81" w:rsidRDefault="00DF2C81" w:rsidP="00F517DA"/>
    <w:p w:rsidR="00DF2C81" w:rsidRDefault="00DF2C81" w:rsidP="00F517DA"/>
    <w:p w:rsidR="00DF2C81" w:rsidRDefault="00DF2C81" w:rsidP="00F517DA"/>
    <w:p w:rsidR="00DF2C81" w:rsidRDefault="00DF2C81" w:rsidP="00F517DA"/>
    <w:p w:rsidR="00DF2C81" w:rsidRDefault="00DF2C81" w:rsidP="00F517DA"/>
    <w:p w:rsidR="00CA441D" w:rsidRDefault="00CA441D" w:rsidP="00CA441D">
      <w:pPr>
        <w:pStyle w:val="Heading2"/>
        <w:numPr>
          <w:ilvl w:val="0"/>
          <w:numId w:val="2"/>
        </w:numPr>
        <w:rPr>
          <w:szCs w:val="18"/>
        </w:rPr>
      </w:pPr>
      <w:r w:rsidRPr="00891481">
        <w:rPr>
          <w:szCs w:val="18"/>
        </w:rPr>
        <w:t>Časové rozlíšenie</w:t>
      </w:r>
      <w:bookmarkEnd w:id="18"/>
    </w:p>
    <w:p w:rsidR="00CA441D" w:rsidRPr="00B50225" w:rsidRDefault="00CA441D" w:rsidP="00CA441D">
      <w:pPr>
        <w:pStyle w:val="BodyText"/>
        <w:rPr>
          <w:szCs w:val="18"/>
        </w:rPr>
      </w:pPr>
    </w:p>
    <w:p w:rsidR="00CA441D" w:rsidRDefault="00CA441D" w:rsidP="00CA441D">
      <w:pPr>
        <w:pStyle w:val="BodyText"/>
        <w:rPr>
          <w:szCs w:val="18"/>
        </w:rPr>
      </w:pPr>
      <w:r w:rsidRPr="00B50225">
        <w:rPr>
          <w:szCs w:val="18"/>
        </w:rPr>
        <w:t>Ide o tieto položky:</w:t>
      </w:r>
    </w:p>
    <w:bookmarkStart w:id="20" w:name="_MON_1405947617"/>
    <w:bookmarkEnd w:id="20"/>
    <w:p w:rsidR="00B12204" w:rsidRPr="00B50225" w:rsidRDefault="003E6C2B" w:rsidP="00B12204">
      <w:pPr>
        <w:pStyle w:val="BodyText"/>
        <w:rPr>
          <w:szCs w:val="18"/>
          <w:lang w:val="de-DE"/>
        </w:rPr>
      </w:pPr>
      <w:r w:rsidRPr="00B50225">
        <w:rPr>
          <w:szCs w:val="18"/>
          <w:lang w:val="de-DE"/>
        </w:rPr>
        <w:object w:dxaOrig="8983" w:dyaOrig="3847">
          <v:shape id="_x0000_i1032" type="#_x0000_t75" style="width:439.8pt;height:210.6pt" o:ole="" o:preferrelative="f">
            <v:imagedata r:id="rId26" o:title=""/>
            <o:lock v:ext="edit" aspectratio="f"/>
          </v:shape>
          <o:OLEObject Type="Embed" ProgID="Excel.Sheet.12" ShapeID="_x0000_i1032" DrawAspect="Content" ObjectID="_1582701166" r:id="rId27"/>
        </w:object>
      </w:r>
    </w:p>
    <w:p w:rsidR="00B12204" w:rsidRPr="00FC603B" w:rsidRDefault="00B12204" w:rsidP="00B12204">
      <w:pPr>
        <w:pStyle w:val="BodyText"/>
        <w:rPr>
          <w:szCs w:val="18"/>
          <w:lang w:val="de-DE"/>
        </w:rPr>
      </w:pPr>
    </w:p>
    <w:p w:rsidR="00D56E62" w:rsidRDefault="00D56E62">
      <w:pPr>
        <w:spacing w:after="200" w:line="276" w:lineRule="auto"/>
        <w:rPr>
          <w:sz w:val="18"/>
          <w:szCs w:val="18"/>
        </w:rPr>
      </w:pPr>
    </w:p>
    <w:p w:rsidR="00807F2B" w:rsidRDefault="00807F2B">
      <w:pPr>
        <w:spacing w:after="200" w:line="276" w:lineRule="auto"/>
        <w:rPr>
          <w:sz w:val="18"/>
          <w:szCs w:val="18"/>
        </w:rPr>
      </w:pPr>
    </w:p>
    <w:p w:rsidR="00807F2B" w:rsidRDefault="00807F2B">
      <w:pPr>
        <w:spacing w:after="200" w:line="276" w:lineRule="auto"/>
        <w:rPr>
          <w:sz w:val="18"/>
          <w:szCs w:val="18"/>
        </w:rPr>
      </w:pPr>
    </w:p>
    <w:p w:rsidR="00807F2B" w:rsidRDefault="00807F2B">
      <w:pPr>
        <w:spacing w:after="200" w:line="276" w:lineRule="auto"/>
        <w:rPr>
          <w:sz w:val="18"/>
          <w:szCs w:val="18"/>
        </w:rPr>
      </w:pPr>
    </w:p>
    <w:p w:rsidR="00807F2B" w:rsidRDefault="00807F2B">
      <w:pPr>
        <w:spacing w:after="200" w:line="276" w:lineRule="auto"/>
        <w:rPr>
          <w:sz w:val="18"/>
          <w:szCs w:val="18"/>
        </w:rPr>
      </w:pPr>
    </w:p>
    <w:p w:rsidR="00807F2B" w:rsidRDefault="00807F2B">
      <w:pPr>
        <w:spacing w:after="200" w:line="276" w:lineRule="auto"/>
        <w:rPr>
          <w:sz w:val="18"/>
          <w:szCs w:val="18"/>
        </w:rPr>
      </w:pPr>
    </w:p>
    <w:p w:rsidR="00807F2B" w:rsidRDefault="00807F2B">
      <w:pPr>
        <w:spacing w:after="200" w:line="276" w:lineRule="auto"/>
        <w:rPr>
          <w:sz w:val="18"/>
          <w:szCs w:val="18"/>
        </w:rPr>
      </w:pPr>
    </w:p>
    <w:p w:rsidR="00807F2B" w:rsidRDefault="00807F2B">
      <w:pPr>
        <w:spacing w:after="200" w:line="276" w:lineRule="auto"/>
        <w:rPr>
          <w:sz w:val="18"/>
          <w:szCs w:val="18"/>
        </w:rPr>
      </w:pPr>
    </w:p>
    <w:p w:rsidR="00807F2B" w:rsidRDefault="00807F2B">
      <w:pPr>
        <w:spacing w:after="200" w:line="276" w:lineRule="auto"/>
        <w:rPr>
          <w:sz w:val="18"/>
          <w:szCs w:val="18"/>
        </w:rPr>
      </w:pPr>
    </w:p>
    <w:p w:rsidR="00807F2B" w:rsidRDefault="00807F2B">
      <w:pPr>
        <w:spacing w:after="200" w:line="276" w:lineRule="auto"/>
        <w:rPr>
          <w:sz w:val="18"/>
          <w:szCs w:val="18"/>
        </w:rPr>
      </w:pPr>
    </w:p>
    <w:p w:rsidR="00807F2B" w:rsidRDefault="00807F2B">
      <w:pPr>
        <w:spacing w:after="200" w:line="276" w:lineRule="auto"/>
        <w:rPr>
          <w:sz w:val="18"/>
          <w:szCs w:val="18"/>
        </w:rPr>
      </w:pPr>
    </w:p>
    <w:p w:rsidR="00807F2B" w:rsidRDefault="00807F2B">
      <w:pPr>
        <w:spacing w:after="200" w:line="276" w:lineRule="auto"/>
        <w:rPr>
          <w:sz w:val="18"/>
          <w:szCs w:val="18"/>
        </w:rPr>
      </w:pPr>
    </w:p>
    <w:p w:rsidR="00807F2B" w:rsidRDefault="00807F2B">
      <w:pPr>
        <w:spacing w:after="200" w:line="276" w:lineRule="auto"/>
        <w:rPr>
          <w:sz w:val="18"/>
          <w:szCs w:val="18"/>
        </w:rPr>
      </w:pPr>
    </w:p>
    <w:p w:rsidR="00807F2B" w:rsidRDefault="00807F2B">
      <w:pPr>
        <w:spacing w:after="200" w:line="276" w:lineRule="auto"/>
        <w:rPr>
          <w:sz w:val="18"/>
          <w:szCs w:val="18"/>
        </w:rPr>
      </w:pPr>
    </w:p>
    <w:p w:rsidR="00DF2C81" w:rsidRDefault="00DF2C81">
      <w:pPr>
        <w:spacing w:after="200" w:line="276" w:lineRule="auto"/>
        <w:rPr>
          <w:sz w:val="18"/>
          <w:szCs w:val="18"/>
        </w:rPr>
      </w:pPr>
    </w:p>
    <w:p w:rsidR="00807F2B" w:rsidRDefault="00807F2B">
      <w:pPr>
        <w:spacing w:after="200" w:line="276" w:lineRule="auto"/>
        <w:rPr>
          <w:sz w:val="18"/>
          <w:szCs w:val="18"/>
        </w:rPr>
      </w:pPr>
    </w:p>
    <w:p w:rsidR="00807F2B" w:rsidRDefault="00807F2B">
      <w:pPr>
        <w:spacing w:after="200" w:line="276" w:lineRule="auto"/>
        <w:rPr>
          <w:sz w:val="18"/>
          <w:szCs w:val="18"/>
        </w:rPr>
      </w:pPr>
    </w:p>
    <w:p w:rsidR="00807F2B" w:rsidRDefault="00807F2B">
      <w:pPr>
        <w:spacing w:after="200" w:line="276" w:lineRule="auto"/>
        <w:rPr>
          <w:sz w:val="18"/>
          <w:szCs w:val="18"/>
        </w:rPr>
      </w:pPr>
    </w:p>
    <w:p w:rsidR="00807F2B" w:rsidRPr="00B50225" w:rsidRDefault="00807F2B">
      <w:pPr>
        <w:spacing w:after="200" w:line="276" w:lineRule="auto"/>
        <w:rPr>
          <w:sz w:val="18"/>
          <w:szCs w:val="18"/>
        </w:rPr>
      </w:pPr>
    </w:p>
    <w:p w:rsidR="00491AF0" w:rsidRPr="008C0838" w:rsidRDefault="00491AF0" w:rsidP="00B50225">
      <w:pPr>
        <w:pStyle w:val="Heading1"/>
        <w:ind w:left="360"/>
        <w:rPr>
          <w:szCs w:val="18"/>
        </w:rPr>
      </w:pPr>
      <w:r w:rsidRPr="00891481">
        <w:rPr>
          <w:szCs w:val="18"/>
        </w:rPr>
        <w:t>Informácie o údajoch na strane pasív súvahy</w:t>
      </w:r>
    </w:p>
    <w:p w:rsidR="00491AF0" w:rsidRPr="00B50225" w:rsidRDefault="00491AF0" w:rsidP="00491AF0">
      <w:pPr>
        <w:pStyle w:val="BodyText"/>
        <w:rPr>
          <w:szCs w:val="18"/>
        </w:rPr>
      </w:pPr>
    </w:p>
    <w:p w:rsidR="00491AF0" w:rsidRPr="00B50225" w:rsidRDefault="00491AF0" w:rsidP="008608B2">
      <w:pPr>
        <w:pStyle w:val="Heading2"/>
        <w:numPr>
          <w:ilvl w:val="0"/>
          <w:numId w:val="6"/>
        </w:numPr>
        <w:rPr>
          <w:szCs w:val="18"/>
        </w:rPr>
      </w:pPr>
      <w:bookmarkStart w:id="21" w:name="_Toc530739908"/>
      <w:r w:rsidRPr="00B50225">
        <w:rPr>
          <w:szCs w:val="18"/>
        </w:rPr>
        <w:t>Vlastné imanie</w:t>
      </w:r>
    </w:p>
    <w:p w:rsidR="00491AF0" w:rsidRPr="00B50225" w:rsidRDefault="00491AF0" w:rsidP="00491AF0">
      <w:pPr>
        <w:rPr>
          <w:sz w:val="18"/>
          <w:szCs w:val="18"/>
        </w:rPr>
      </w:pPr>
    </w:p>
    <w:p w:rsidR="004A4D80" w:rsidRPr="00B50225" w:rsidRDefault="00491AF0" w:rsidP="00491AF0">
      <w:pPr>
        <w:pStyle w:val="BodyText"/>
        <w:rPr>
          <w:szCs w:val="18"/>
        </w:rPr>
      </w:pPr>
      <w:r w:rsidRPr="00891481">
        <w:rPr>
          <w:szCs w:val="18"/>
        </w:rPr>
        <w:t>Informácie o vlastnom imaní</w:t>
      </w:r>
      <w:r w:rsidRPr="008C0838">
        <w:rPr>
          <w:szCs w:val="18"/>
        </w:rPr>
        <w:t xml:space="preserve"> sú uvedené v časti C a </w:t>
      </w:r>
      <w:r w:rsidR="001444AA">
        <w:rPr>
          <w:szCs w:val="18"/>
        </w:rPr>
        <w:t>N</w:t>
      </w:r>
      <w:r w:rsidRPr="008C0838">
        <w:rPr>
          <w:szCs w:val="18"/>
        </w:rPr>
        <w:t>.</w:t>
      </w:r>
    </w:p>
    <w:p w:rsidR="004A4D80" w:rsidRPr="00B50225" w:rsidRDefault="004A4D80" w:rsidP="00491AF0">
      <w:pPr>
        <w:pStyle w:val="BodyText"/>
        <w:rPr>
          <w:szCs w:val="18"/>
        </w:rPr>
      </w:pPr>
    </w:p>
    <w:p w:rsidR="004A4D80" w:rsidRPr="00B50225" w:rsidRDefault="004A4D80" w:rsidP="008608B2">
      <w:pPr>
        <w:pStyle w:val="Heading2"/>
        <w:numPr>
          <w:ilvl w:val="0"/>
          <w:numId w:val="6"/>
        </w:numPr>
        <w:rPr>
          <w:szCs w:val="18"/>
        </w:rPr>
      </w:pPr>
      <w:r w:rsidRPr="00B50225">
        <w:rPr>
          <w:szCs w:val="18"/>
        </w:rPr>
        <w:t>Rezervy</w:t>
      </w:r>
    </w:p>
    <w:bookmarkEnd w:id="21"/>
    <w:p w:rsidR="00491AF0" w:rsidRPr="00B50225" w:rsidRDefault="00491AF0" w:rsidP="00491AF0">
      <w:pPr>
        <w:pStyle w:val="BodyText"/>
        <w:rPr>
          <w:szCs w:val="18"/>
        </w:rPr>
      </w:pPr>
    </w:p>
    <w:p w:rsidR="00491AF0" w:rsidRDefault="00750629" w:rsidP="00491AF0">
      <w:pPr>
        <w:pStyle w:val="BodyText"/>
        <w:rPr>
          <w:szCs w:val="18"/>
        </w:rPr>
      </w:pPr>
      <w:r w:rsidRPr="00B50225">
        <w:rPr>
          <w:szCs w:val="18"/>
        </w:rPr>
        <w:t>Prehľad o rezervách za bežné účtovné obdobie je uvedený v nasledujúcom prehľade:</w:t>
      </w:r>
    </w:p>
    <w:p w:rsidR="00733BA6" w:rsidRPr="00B50225" w:rsidRDefault="00733BA6" w:rsidP="00491AF0">
      <w:pPr>
        <w:pStyle w:val="BodyText"/>
        <w:rPr>
          <w:szCs w:val="18"/>
        </w:rPr>
      </w:pPr>
    </w:p>
    <w:bookmarkStart w:id="22" w:name="_MON_1405948469"/>
    <w:bookmarkEnd w:id="22"/>
    <w:p w:rsidR="002E2374" w:rsidRDefault="00127B3D" w:rsidP="00733BA6">
      <w:pPr>
        <w:pStyle w:val="BodyText"/>
        <w:rPr>
          <w:szCs w:val="18"/>
        </w:rPr>
      </w:pPr>
      <w:r w:rsidRPr="00B50225">
        <w:rPr>
          <w:szCs w:val="18"/>
        </w:rPr>
        <w:object w:dxaOrig="8745" w:dyaOrig="5943">
          <v:shape id="_x0000_i1033" type="#_x0000_t75" style="width:439.2pt;height:303.6pt" o:ole="" o:preferrelative="f">
            <v:imagedata r:id="rId28" o:title=""/>
            <o:lock v:ext="edit" aspectratio="f"/>
          </v:shape>
          <o:OLEObject Type="Embed" ProgID="Excel.Sheet.12" ShapeID="_x0000_i1033" DrawAspect="Content" ObjectID="_1582701167" r:id="rId29"/>
        </w:object>
      </w:r>
      <w:r w:rsidR="00FC1B24">
        <w:rPr>
          <w:szCs w:val="18"/>
        </w:rPr>
        <w:t xml:space="preserve"> </w:t>
      </w:r>
    </w:p>
    <w:p w:rsidR="00733BA6" w:rsidRPr="00B50225" w:rsidRDefault="00733BA6" w:rsidP="00733BA6">
      <w:pPr>
        <w:pStyle w:val="BodyText"/>
        <w:jc w:val="left"/>
        <w:rPr>
          <w:b/>
          <w:szCs w:val="18"/>
        </w:rPr>
      </w:pPr>
      <w:bookmarkStart w:id="23" w:name="OLE_LINK17"/>
      <w:bookmarkStart w:id="24" w:name="OLE_LINK18"/>
      <w:r w:rsidRPr="00B50225">
        <w:rPr>
          <w:b/>
          <w:szCs w:val="18"/>
        </w:rPr>
        <w:t>Nevyfakturované dodávky majetku</w:t>
      </w:r>
    </w:p>
    <w:p w:rsidR="00733BA6" w:rsidRPr="00B50225" w:rsidRDefault="00733BA6" w:rsidP="00733BA6">
      <w:pPr>
        <w:pStyle w:val="BodyText"/>
        <w:rPr>
          <w:szCs w:val="18"/>
        </w:rPr>
      </w:pPr>
      <w:r w:rsidRPr="00B50225">
        <w:rPr>
          <w:szCs w:val="18"/>
        </w:rPr>
        <w:t xml:space="preserve">Rezervy na nevyfakturované dodávky majetku sa nevykazujú s vplyvom na výsledok hospodárenia. </w:t>
      </w: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807F2B" w:rsidRDefault="00807F2B" w:rsidP="00B50225">
      <w:pPr>
        <w:pStyle w:val="BodyText"/>
        <w:ind w:left="0"/>
        <w:rPr>
          <w:szCs w:val="18"/>
        </w:rPr>
      </w:pPr>
    </w:p>
    <w:p w:rsidR="00491AF0" w:rsidRDefault="00491AF0" w:rsidP="00B50225">
      <w:pPr>
        <w:pStyle w:val="BodyText"/>
        <w:ind w:left="0"/>
        <w:rPr>
          <w:szCs w:val="18"/>
        </w:rPr>
      </w:pPr>
      <w:r w:rsidRPr="00891481">
        <w:rPr>
          <w:szCs w:val="18"/>
        </w:rPr>
        <w:t>Prehľad o rezervách za predchádzajúce účtovné obdobie je uvedený v nasledujúc</w:t>
      </w:r>
      <w:r w:rsidR="00076486" w:rsidRPr="008C0838">
        <w:rPr>
          <w:szCs w:val="18"/>
        </w:rPr>
        <w:t>om</w:t>
      </w:r>
      <w:r w:rsidRPr="00B50225">
        <w:rPr>
          <w:szCs w:val="18"/>
        </w:rPr>
        <w:t xml:space="preserve"> </w:t>
      </w:r>
      <w:r w:rsidR="00076486" w:rsidRPr="00B50225">
        <w:rPr>
          <w:szCs w:val="18"/>
        </w:rPr>
        <w:t>prehľade</w:t>
      </w:r>
      <w:r w:rsidRPr="00B50225">
        <w:rPr>
          <w:szCs w:val="18"/>
        </w:rPr>
        <w:t>:</w:t>
      </w:r>
    </w:p>
    <w:p w:rsidR="004B0142" w:rsidRDefault="004B0142" w:rsidP="00B50225">
      <w:pPr>
        <w:pStyle w:val="BodyText"/>
        <w:ind w:left="0"/>
        <w:rPr>
          <w:szCs w:val="18"/>
        </w:rPr>
      </w:pPr>
    </w:p>
    <w:bookmarkStart w:id="25" w:name="_MON_1405948491"/>
    <w:bookmarkEnd w:id="25"/>
    <w:p w:rsidR="005B4970" w:rsidRPr="00891481" w:rsidRDefault="008B7DA9" w:rsidP="00B50225">
      <w:pPr>
        <w:pStyle w:val="BodyText"/>
        <w:ind w:left="0"/>
        <w:jc w:val="left"/>
        <w:rPr>
          <w:szCs w:val="18"/>
        </w:rPr>
      </w:pPr>
      <w:r w:rsidRPr="00B50225">
        <w:rPr>
          <w:szCs w:val="18"/>
        </w:rPr>
        <w:object w:dxaOrig="9787" w:dyaOrig="5217">
          <v:shape id="_x0000_i1034" type="#_x0000_t75" style="width:513pt;height:290.4pt" o:ole="" o:preferrelative="f">
            <v:imagedata r:id="rId30" o:title=""/>
            <o:lock v:ext="edit" aspectratio="f"/>
          </v:shape>
          <o:OLEObject Type="Embed" ProgID="Excel.Sheet.12" ShapeID="_x0000_i1034" DrawAspect="Content" ObjectID="_1582701168" r:id="rId31"/>
        </w:object>
      </w:r>
      <w:bookmarkEnd w:id="23"/>
      <w:bookmarkEnd w:id="24"/>
    </w:p>
    <w:p w:rsidR="00B62963" w:rsidRPr="008C0838" w:rsidRDefault="00491AF0">
      <w:pPr>
        <w:pStyle w:val="Heading2"/>
        <w:numPr>
          <w:ilvl w:val="0"/>
          <w:numId w:val="2"/>
        </w:numPr>
        <w:tabs>
          <w:tab w:val="clear" w:pos="360"/>
          <w:tab w:val="num" w:pos="426"/>
        </w:tabs>
        <w:ind w:left="426" w:hanging="426"/>
        <w:rPr>
          <w:szCs w:val="18"/>
        </w:rPr>
      </w:pPr>
      <w:bookmarkStart w:id="26" w:name="_Toc530739909"/>
      <w:r w:rsidRPr="008C0838">
        <w:rPr>
          <w:szCs w:val="18"/>
        </w:rPr>
        <w:t>Záväzky</w:t>
      </w:r>
      <w:bookmarkEnd w:id="26"/>
    </w:p>
    <w:p w:rsidR="00491AF0" w:rsidRPr="00B50225" w:rsidRDefault="00491AF0" w:rsidP="00491AF0">
      <w:pPr>
        <w:pStyle w:val="BodyText"/>
        <w:rPr>
          <w:szCs w:val="18"/>
        </w:rPr>
      </w:pPr>
    </w:p>
    <w:p w:rsidR="00D17AB8" w:rsidRDefault="00D17AB8" w:rsidP="00491AF0">
      <w:pPr>
        <w:pStyle w:val="BodyText"/>
        <w:rPr>
          <w:szCs w:val="18"/>
        </w:rPr>
      </w:pPr>
      <w:r>
        <w:rPr>
          <w:szCs w:val="18"/>
        </w:rPr>
        <w:t>Záväzky (okrem bankových úverov, pôžičiek a návratných finančných výpomocí, záväzkov zo sociál</w:t>
      </w:r>
      <w:r w:rsidR="00586430">
        <w:rPr>
          <w:szCs w:val="18"/>
        </w:rPr>
        <w:t>neho fondu, odloženého daňového</w:t>
      </w:r>
      <w:r>
        <w:rPr>
          <w:szCs w:val="18"/>
        </w:rPr>
        <w:t xml:space="preserve"> záväzku a rezerv) podľa doby splatnosti sú nasledovné:</w:t>
      </w:r>
    </w:p>
    <w:p w:rsidR="00D17AB8" w:rsidRDefault="00D17AB8" w:rsidP="00491AF0">
      <w:pPr>
        <w:pStyle w:val="BodyText"/>
        <w:rPr>
          <w:szCs w:val="18"/>
        </w:rPr>
      </w:pPr>
    </w:p>
    <w:bookmarkStart w:id="27" w:name="_MON_1517402186"/>
    <w:bookmarkEnd w:id="27"/>
    <w:p w:rsidR="00ED4D19" w:rsidRDefault="00127B3D" w:rsidP="00491AF0">
      <w:pPr>
        <w:pStyle w:val="BodyText"/>
        <w:rPr>
          <w:szCs w:val="18"/>
        </w:rPr>
      </w:pPr>
      <w:r w:rsidRPr="00B50225">
        <w:rPr>
          <w:szCs w:val="18"/>
        </w:rPr>
        <w:object w:dxaOrig="9931" w:dyaOrig="1458">
          <v:shape id="_x0000_i1035" type="#_x0000_t75" style="width:490.8pt;height:81pt" o:ole="" o:preferrelative="f">
            <v:imagedata r:id="rId32" o:title=""/>
            <o:lock v:ext="edit" aspectratio="f"/>
          </v:shape>
          <o:OLEObject Type="Embed" ProgID="Excel.Sheet.12" ShapeID="_x0000_i1035" DrawAspect="Content" ObjectID="_1582701169" r:id="rId33"/>
        </w:object>
      </w:r>
    </w:p>
    <w:p w:rsidR="00444E91" w:rsidRDefault="00444E91" w:rsidP="00491AF0">
      <w:pPr>
        <w:pStyle w:val="BodyText"/>
        <w:rPr>
          <w:szCs w:val="18"/>
        </w:rPr>
      </w:pPr>
    </w:p>
    <w:p w:rsidR="00444E91" w:rsidRDefault="00444E91" w:rsidP="00491AF0">
      <w:pPr>
        <w:pStyle w:val="BodyText"/>
        <w:rPr>
          <w:szCs w:val="18"/>
        </w:rPr>
      </w:pPr>
    </w:p>
    <w:p w:rsidR="00444E91" w:rsidRDefault="00444E91" w:rsidP="00491AF0">
      <w:pPr>
        <w:pStyle w:val="BodyText"/>
        <w:rPr>
          <w:szCs w:val="18"/>
        </w:rPr>
      </w:pPr>
    </w:p>
    <w:p w:rsidR="00444E91" w:rsidRDefault="00444E91" w:rsidP="00491AF0">
      <w:pPr>
        <w:pStyle w:val="BodyText"/>
        <w:rPr>
          <w:szCs w:val="18"/>
        </w:rPr>
      </w:pPr>
    </w:p>
    <w:p w:rsidR="00444E91" w:rsidRDefault="00444E91" w:rsidP="00491AF0">
      <w:pPr>
        <w:pStyle w:val="BodyText"/>
        <w:rPr>
          <w:szCs w:val="18"/>
        </w:rPr>
      </w:pPr>
    </w:p>
    <w:p w:rsidR="00444E91" w:rsidRDefault="00444E91" w:rsidP="00491AF0">
      <w:pPr>
        <w:pStyle w:val="BodyText"/>
        <w:rPr>
          <w:szCs w:val="18"/>
        </w:rPr>
      </w:pPr>
    </w:p>
    <w:p w:rsidR="00444E91" w:rsidRDefault="00444E91" w:rsidP="00491AF0">
      <w:pPr>
        <w:pStyle w:val="BodyText"/>
        <w:rPr>
          <w:szCs w:val="18"/>
        </w:rPr>
      </w:pPr>
    </w:p>
    <w:p w:rsidR="00444E91" w:rsidRDefault="00444E91" w:rsidP="00491AF0">
      <w:pPr>
        <w:pStyle w:val="BodyText"/>
        <w:rPr>
          <w:szCs w:val="18"/>
        </w:rPr>
      </w:pPr>
    </w:p>
    <w:p w:rsidR="00444E91" w:rsidRDefault="00444E91" w:rsidP="00491AF0">
      <w:pPr>
        <w:pStyle w:val="BodyText"/>
        <w:rPr>
          <w:szCs w:val="18"/>
        </w:rPr>
      </w:pPr>
    </w:p>
    <w:p w:rsidR="00444E91" w:rsidRDefault="00444E91" w:rsidP="00491AF0">
      <w:pPr>
        <w:pStyle w:val="BodyText"/>
        <w:rPr>
          <w:szCs w:val="18"/>
        </w:rPr>
      </w:pPr>
    </w:p>
    <w:p w:rsidR="00444E91" w:rsidRDefault="00444E91" w:rsidP="00491AF0">
      <w:pPr>
        <w:pStyle w:val="BodyText"/>
        <w:rPr>
          <w:szCs w:val="18"/>
        </w:rPr>
      </w:pPr>
    </w:p>
    <w:p w:rsidR="00444E91" w:rsidRDefault="00444E91" w:rsidP="00491AF0">
      <w:pPr>
        <w:pStyle w:val="BodyText"/>
        <w:rPr>
          <w:szCs w:val="18"/>
        </w:rPr>
      </w:pPr>
    </w:p>
    <w:p w:rsidR="00444E91" w:rsidRDefault="00444E91" w:rsidP="00491AF0">
      <w:pPr>
        <w:pStyle w:val="BodyText"/>
        <w:rPr>
          <w:szCs w:val="18"/>
        </w:rPr>
      </w:pPr>
    </w:p>
    <w:p w:rsidR="00444E91" w:rsidRDefault="00444E91" w:rsidP="00491AF0">
      <w:pPr>
        <w:pStyle w:val="BodyText"/>
        <w:rPr>
          <w:szCs w:val="18"/>
        </w:rPr>
      </w:pPr>
    </w:p>
    <w:p w:rsidR="00444E91" w:rsidRDefault="00444E91" w:rsidP="00491AF0">
      <w:pPr>
        <w:pStyle w:val="BodyText"/>
        <w:rPr>
          <w:szCs w:val="18"/>
        </w:rPr>
      </w:pPr>
    </w:p>
    <w:p w:rsidR="00444E91" w:rsidRDefault="00444E91" w:rsidP="00491AF0">
      <w:pPr>
        <w:pStyle w:val="BodyText"/>
        <w:rPr>
          <w:szCs w:val="18"/>
        </w:rPr>
      </w:pPr>
    </w:p>
    <w:p w:rsidR="00444E91" w:rsidRDefault="00444E91" w:rsidP="00491AF0">
      <w:pPr>
        <w:pStyle w:val="BodyText"/>
        <w:rPr>
          <w:szCs w:val="18"/>
        </w:rPr>
      </w:pPr>
    </w:p>
    <w:p w:rsidR="00491AF0" w:rsidRPr="00B50225" w:rsidRDefault="00491AF0" w:rsidP="00491AF0">
      <w:pPr>
        <w:pStyle w:val="BodyText"/>
        <w:rPr>
          <w:szCs w:val="18"/>
        </w:rPr>
      </w:pPr>
      <w:r w:rsidRPr="00B50225">
        <w:rPr>
          <w:szCs w:val="18"/>
        </w:rPr>
        <w:t>Štruktúra záväzkov (okrem bankových úverov</w:t>
      </w:r>
      <w:r w:rsidR="00531981">
        <w:rPr>
          <w:szCs w:val="18"/>
        </w:rPr>
        <w:t>, pôžičiek a návratných finančných výpomocí, záväzkov zo sociálneho fondu, odlože</w:t>
      </w:r>
      <w:r w:rsidR="00AC347F">
        <w:rPr>
          <w:szCs w:val="18"/>
        </w:rPr>
        <w:t>ného daňového záväzku a rezerv</w:t>
      </w:r>
      <w:r w:rsidRPr="00B50225">
        <w:rPr>
          <w:szCs w:val="18"/>
        </w:rPr>
        <w:t xml:space="preserve">) podľa </w:t>
      </w:r>
      <w:r w:rsidR="00531981">
        <w:rPr>
          <w:szCs w:val="18"/>
        </w:rPr>
        <w:t xml:space="preserve"> zostatkovej </w:t>
      </w:r>
      <w:r w:rsidRPr="00B50225">
        <w:rPr>
          <w:szCs w:val="18"/>
        </w:rPr>
        <w:t xml:space="preserve"> doby splatnosti </w:t>
      </w:r>
      <w:r w:rsidR="00531981">
        <w:rPr>
          <w:szCs w:val="18"/>
        </w:rPr>
        <w:t>k 31. decembru 201</w:t>
      </w:r>
      <w:r w:rsidR="00E4146A">
        <w:rPr>
          <w:szCs w:val="18"/>
        </w:rPr>
        <w:t>7</w:t>
      </w:r>
      <w:r w:rsidR="00531981">
        <w:rPr>
          <w:szCs w:val="18"/>
        </w:rPr>
        <w:t xml:space="preserve"> je uvedená v nasledujúcom prehľade</w:t>
      </w:r>
      <w:r w:rsidRPr="00B50225">
        <w:rPr>
          <w:szCs w:val="18"/>
        </w:rPr>
        <w:t>:</w:t>
      </w:r>
    </w:p>
    <w:bookmarkStart w:id="28" w:name="_MON_1581271583"/>
    <w:bookmarkEnd w:id="28"/>
    <w:p w:rsidR="00491AF0" w:rsidRPr="00891481" w:rsidRDefault="008B7DA9" w:rsidP="00491AF0">
      <w:pPr>
        <w:pStyle w:val="BodyText"/>
        <w:rPr>
          <w:szCs w:val="18"/>
        </w:rPr>
      </w:pPr>
      <w:r w:rsidRPr="00B50225">
        <w:rPr>
          <w:szCs w:val="18"/>
        </w:rPr>
        <w:object w:dxaOrig="9052" w:dyaOrig="3736">
          <v:shape id="_x0000_i1036" type="#_x0000_t75" style="width:425.4pt;height:187.8pt" o:ole="" o:preferrelative="f">
            <v:imagedata r:id="rId34" o:title=""/>
            <o:lock v:ext="edit" aspectratio="f"/>
          </v:shape>
          <o:OLEObject Type="Embed" ProgID="Excel.Sheet.12" ShapeID="_x0000_i1036" DrawAspect="Content" ObjectID="_1582701170" r:id="rId35"/>
        </w:object>
      </w:r>
    </w:p>
    <w:p w:rsidR="00086AF2" w:rsidRDefault="00086AF2" w:rsidP="003E268C">
      <w:pPr>
        <w:pStyle w:val="BodyText"/>
        <w:rPr>
          <w:szCs w:val="18"/>
        </w:rPr>
      </w:pPr>
      <w:bookmarkStart w:id="29" w:name="_MON_1405948528"/>
      <w:bookmarkEnd w:id="29"/>
    </w:p>
    <w:p w:rsidR="003E268C" w:rsidRPr="00B50225" w:rsidRDefault="003E268C" w:rsidP="003E268C">
      <w:pPr>
        <w:pStyle w:val="BodyText"/>
        <w:rPr>
          <w:szCs w:val="18"/>
        </w:rPr>
      </w:pPr>
      <w:r w:rsidRPr="00B50225">
        <w:rPr>
          <w:szCs w:val="18"/>
        </w:rPr>
        <w:t>Štruktúra záväzkov (okrem bankových úverov</w:t>
      </w:r>
      <w:r>
        <w:rPr>
          <w:szCs w:val="18"/>
        </w:rPr>
        <w:t>, pôžičiek a návratných finančných výpomocí, záväzkov zo sociálneho fondu, odlože</w:t>
      </w:r>
      <w:r w:rsidR="00AC347F">
        <w:rPr>
          <w:szCs w:val="18"/>
        </w:rPr>
        <w:t>ného daňového záväzku a rezerv</w:t>
      </w:r>
      <w:r w:rsidRPr="00B50225">
        <w:rPr>
          <w:szCs w:val="18"/>
        </w:rPr>
        <w:t xml:space="preserve">) podľa </w:t>
      </w:r>
      <w:r>
        <w:rPr>
          <w:szCs w:val="18"/>
        </w:rPr>
        <w:t xml:space="preserve"> zostatkovej </w:t>
      </w:r>
      <w:r w:rsidRPr="00B50225">
        <w:rPr>
          <w:szCs w:val="18"/>
        </w:rPr>
        <w:t xml:space="preserve"> doby splatnosti </w:t>
      </w:r>
      <w:r>
        <w:rPr>
          <w:szCs w:val="18"/>
        </w:rPr>
        <w:t>k 31. decembru 201</w:t>
      </w:r>
      <w:r w:rsidR="00E4146A">
        <w:rPr>
          <w:szCs w:val="18"/>
        </w:rPr>
        <w:t>6</w:t>
      </w:r>
      <w:r>
        <w:rPr>
          <w:szCs w:val="18"/>
        </w:rPr>
        <w:t xml:space="preserve"> je uvedená v nasledujúcom prehľade</w:t>
      </w:r>
      <w:r w:rsidRPr="00B50225">
        <w:rPr>
          <w:szCs w:val="18"/>
        </w:rPr>
        <w:t>:</w:t>
      </w:r>
    </w:p>
    <w:p w:rsidR="003E268C" w:rsidRPr="00891481" w:rsidRDefault="003E268C" w:rsidP="003E268C">
      <w:pPr>
        <w:pStyle w:val="BodyText"/>
        <w:rPr>
          <w:szCs w:val="18"/>
        </w:rPr>
      </w:pPr>
    </w:p>
    <w:bookmarkStart w:id="30" w:name="_MON_1517639562"/>
    <w:bookmarkEnd w:id="30"/>
    <w:p w:rsidR="003E268C" w:rsidRPr="00B50225" w:rsidRDefault="008B7DA9" w:rsidP="003E268C">
      <w:pPr>
        <w:ind w:left="426"/>
        <w:rPr>
          <w:sz w:val="18"/>
          <w:szCs w:val="18"/>
        </w:rPr>
      </w:pPr>
      <w:r w:rsidRPr="00B50225">
        <w:rPr>
          <w:sz w:val="18"/>
          <w:szCs w:val="18"/>
        </w:rPr>
        <w:object w:dxaOrig="9052" w:dyaOrig="3736">
          <v:shape id="_x0000_i1037" type="#_x0000_t75" style="width:425.4pt;height:187.8pt" o:ole="" o:preferrelative="f">
            <v:imagedata r:id="rId36" o:title=""/>
            <o:lock v:ext="edit" aspectratio="f"/>
          </v:shape>
          <o:OLEObject Type="Embed" ProgID="Excel.Sheet.12" ShapeID="_x0000_i1037" DrawAspect="Content" ObjectID="_1582701171" r:id="rId37"/>
        </w:object>
      </w:r>
    </w:p>
    <w:p w:rsidR="00491AF0" w:rsidRDefault="00491AF0" w:rsidP="00491AF0">
      <w:pPr>
        <w:pStyle w:val="BodyText"/>
        <w:rPr>
          <w:szCs w:val="18"/>
        </w:rPr>
      </w:pPr>
    </w:p>
    <w:p w:rsidR="002E2374" w:rsidRDefault="002E2374" w:rsidP="00491AF0">
      <w:pPr>
        <w:pStyle w:val="BodyText"/>
        <w:rPr>
          <w:szCs w:val="18"/>
        </w:rPr>
      </w:pPr>
    </w:p>
    <w:p w:rsidR="002E2374" w:rsidRDefault="002E2374" w:rsidP="00491AF0">
      <w:pPr>
        <w:pStyle w:val="BodyText"/>
        <w:rPr>
          <w:szCs w:val="18"/>
        </w:rPr>
      </w:pPr>
    </w:p>
    <w:p w:rsidR="00444E91" w:rsidRDefault="00444E91" w:rsidP="00491AF0">
      <w:pPr>
        <w:pStyle w:val="BodyText"/>
        <w:rPr>
          <w:szCs w:val="18"/>
        </w:rPr>
      </w:pPr>
    </w:p>
    <w:p w:rsidR="00444E91" w:rsidRDefault="00444E91" w:rsidP="00491AF0">
      <w:pPr>
        <w:pStyle w:val="BodyText"/>
        <w:rPr>
          <w:szCs w:val="18"/>
        </w:rPr>
      </w:pPr>
    </w:p>
    <w:p w:rsidR="00444E91" w:rsidRDefault="00444E91" w:rsidP="00444E91">
      <w:pPr>
        <w:pStyle w:val="BodyText"/>
        <w:rPr>
          <w:szCs w:val="18"/>
        </w:rPr>
      </w:pPr>
    </w:p>
    <w:p w:rsidR="00444E91" w:rsidRDefault="00444E91" w:rsidP="00444E91">
      <w:pPr>
        <w:pStyle w:val="BodyText"/>
        <w:rPr>
          <w:szCs w:val="18"/>
        </w:rPr>
      </w:pPr>
    </w:p>
    <w:p w:rsidR="00444E91" w:rsidRDefault="00444E91" w:rsidP="00444E91">
      <w:pPr>
        <w:pStyle w:val="BodyText"/>
        <w:rPr>
          <w:szCs w:val="18"/>
        </w:rPr>
      </w:pPr>
    </w:p>
    <w:p w:rsidR="00444E91" w:rsidRDefault="00444E91" w:rsidP="00444E91">
      <w:pPr>
        <w:pStyle w:val="BodyText"/>
        <w:rPr>
          <w:szCs w:val="18"/>
        </w:rPr>
      </w:pPr>
    </w:p>
    <w:p w:rsidR="00444E91" w:rsidRDefault="00444E91" w:rsidP="00444E91">
      <w:pPr>
        <w:pStyle w:val="BodyText"/>
        <w:rPr>
          <w:szCs w:val="18"/>
        </w:rPr>
      </w:pPr>
    </w:p>
    <w:p w:rsidR="00444E91" w:rsidRDefault="00444E91" w:rsidP="00444E91">
      <w:pPr>
        <w:pStyle w:val="BodyText"/>
        <w:rPr>
          <w:szCs w:val="18"/>
        </w:rPr>
      </w:pPr>
    </w:p>
    <w:p w:rsidR="002E2374" w:rsidRDefault="002E2374" w:rsidP="00491AF0">
      <w:pPr>
        <w:pStyle w:val="BodyText"/>
        <w:rPr>
          <w:szCs w:val="18"/>
        </w:rPr>
      </w:pPr>
    </w:p>
    <w:p w:rsidR="00E231BA" w:rsidRPr="008C0838" w:rsidRDefault="00E231BA" w:rsidP="00E231BA">
      <w:pPr>
        <w:pStyle w:val="Heading2"/>
        <w:numPr>
          <w:ilvl w:val="0"/>
          <w:numId w:val="2"/>
        </w:numPr>
        <w:rPr>
          <w:szCs w:val="18"/>
        </w:rPr>
      </w:pPr>
      <w:bookmarkStart w:id="31" w:name="_Toc530739911"/>
      <w:r w:rsidRPr="00891481">
        <w:rPr>
          <w:szCs w:val="18"/>
        </w:rPr>
        <w:t>Sociálny fond</w:t>
      </w:r>
      <w:bookmarkEnd w:id="31"/>
    </w:p>
    <w:p w:rsidR="00E231BA" w:rsidRPr="00B50225" w:rsidRDefault="00E231BA" w:rsidP="00E231BA">
      <w:pPr>
        <w:pStyle w:val="BodyText"/>
        <w:rPr>
          <w:szCs w:val="18"/>
        </w:rPr>
      </w:pPr>
    </w:p>
    <w:p w:rsidR="00E231BA" w:rsidRPr="00B50225" w:rsidRDefault="00E231BA" w:rsidP="00E231BA">
      <w:pPr>
        <w:pStyle w:val="BodyText"/>
        <w:rPr>
          <w:szCs w:val="18"/>
        </w:rPr>
      </w:pPr>
      <w:r w:rsidRPr="00B50225">
        <w:rPr>
          <w:szCs w:val="18"/>
        </w:rPr>
        <w:t>Tvorba a čerpanie sociálneho fondu v priebehu účtovného obdobia sú znázornené v nasledujúcom prehľade:</w:t>
      </w:r>
    </w:p>
    <w:p w:rsidR="00E231BA" w:rsidRPr="00891481" w:rsidRDefault="00E231BA" w:rsidP="00E231BA">
      <w:pPr>
        <w:pStyle w:val="BodyText"/>
        <w:rPr>
          <w:szCs w:val="18"/>
        </w:rPr>
      </w:pPr>
    </w:p>
    <w:bookmarkStart w:id="32" w:name="_MON_1405948668"/>
    <w:bookmarkEnd w:id="32"/>
    <w:p w:rsidR="00A25722" w:rsidRPr="00B50225" w:rsidRDefault="003E6C2B" w:rsidP="00A25722">
      <w:pPr>
        <w:pStyle w:val="BodyText"/>
        <w:rPr>
          <w:szCs w:val="18"/>
          <w:lang w:val="de-DE"/>
        </w:rPr>
      </w:pPr>
      <w:r w:rsidRPr="00B50225">
        <w:rPr>
          <w:szCs w:val="18"/>
        </w:rPr>
        <w:object w:dxaOrig="8906" w:dyaOrig="3137">
          <v:shape id="_x0000_i1038" type="#_x0000_t75" style="width:438.6pt;height:172.2pt" o:ole="" o:preferrelative="f">
            <v:imagedata r:id="rId38" o:title=""/>
            <o:lock v:ext="edit" aspectratio="f"/>
          </v:shape>
          <o:OLEObject Type="Embed" ProgID="Excel.Sheet.12" ShapeID="_x0000_i1038" DrawAspect="Content" ObjectID="_1582701172" r:id="rId39"/>
        </w:object>
      </w:r>
    </w:p>
    <w:p w:rsidR="00A25722" w:rsidRPr="00B50225" w:rsidRDefault="00A25722" w:rsidP="00A25722">
      <w:pPr>
        <w:pStyle w:val="BodyText"/>
        <w:rPr>
          <w:color w:val="000000"/>
          <w:szCs w:val="18"/>
          <w:lang w:val="de-DE"/>
        </w:rPr>
      </w:pPr>
    </w:p>
    <w:p w:rsidR="00E231BA" w:rsidRDefault="00E231BA" w:rsidP="00E231BA">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89734F" w:rsidRPr="00B50225" w:rsidRDefault="0089734F" w:rsidP="00E231BA">
      <w:pPr>
        <w:pStyle w:val="BodyText"/>
        <w:rPr>
          <w:szCs w:val="18"/>
        </w:rPr>
      </w:pPr>
    </w:p>
    <w:p w:rsidR="00F12594" w:rsidRPr="00B50225" w:rsidRDefault="00F12594" w:rsidP="00E231BA">
      <w:pPr>
        <w:pStyle w:val="BodyText"/>
        <w:rPr>
          <w:szCs w:val="18"/>
        </w:rPr>
      </w:pPr>
    </w:p>
    <w:p w:rsidR="00E231BA" w:rsidRPr="00B50225" w:rsidRDefault="009B60B7" w:rsidP="00E231BA">
      <w:pPr>
        <w:pStyle w:val="Heading2"/>
        <w:numPr>
          <w:ilvl w:val="0"/>
          <w:numId w:val="2"/>
        </w:numPr>
        <w:rPr>
          <w:szCs w:val="18"/>
        </w:rPr>
      </w:pPr>
      <w:bookmarkStart w:id="33" w:name="_Toc530739913"/>
      <w:r w:rsidRPr="00891481">
        <w:rPr>
          <w:szCs w:val="18"/>
        </w:rPr>
        <w:t>Č</w:t>
      </w:r>
      <w:r w:rsidR="00E231BA" w:rsidRPr="008C0838">
        <w:rPr>
          <w:szCs w:val="18"/>
        </w:rPr>
        <w:t>asové rozlíšenie</w:t>
      </w:r>
      <w:bookmarkEnd w:id="33"/>
    </w:p>
    <w:p w:rsidR="00E231BA" w:rsidRPr="00B50225" w:rsidRDefault="00E231BA" w:rsidP="00E231BA">
      <w:pPr>
        <w:pStyle w:val="BodyText"/>
        <w:rPr>
          <w:szCs w:val="18"/>
        </w:rPr>
      </w:pPr>
    </w:p>
    <w:p w:rsidR="00E231BA" w:rsidRPr="00B50225" w:rsidRDefault="00E231BA" w:rsidP="00E231BA">
      <w:pPr>
        <w:pStyle w:val="BodyText"/>
        <w:rPr>
          <w:szCs w:val="18"/>
        </w:rPr>
      </w:pPr>
      <w:r w:rsidRPr="00B50225">
        <w:rPr>
          <w:szCs w:val="18"/>
        </w:rPr>
        <w:t>Štruktúra časového rozlíšenia je uvedená v nasledujúcom prehľade:</w:t>
      </w:r>
    </w:p>
    <w:p w:rsidR="00574527" w:rsidRPr="00891481" w:rsidRDefault="00574527" w:rsidP="00E231BA">
      <w:pPr>
        <w:pStyle w:val="BodyText"/>
        <w:rPr>
          <w:szCs w:val="18"/>
        </w:rPr>
      </w:pPr>
    </w:p>
    <w:bookmarkStart w:id="34" w:name="_MON_1485940545"/>
    <w:bookmarkEnd w:id="34"/>
    <w:p w:rsidR="00E231BA" w:rsidRDefault="004023E6" w:rsidP="00E231BA">
      <w:pPr>
        <w:pStyle w:val="BodyText"/>
        <w:rPr>
          <w:szCs w:val="18"/>
        </w:rPr>
      </w:pPr>
      <w:r w:rsidRPr="00B50225">
        <w:rPr>
          <w:szCs w:val="18"/>
        </w:rPr>
        <w:object w:dxaOrig="9679" w:dyaOrig="3302">
          <v:shape id="_x0000_i1039" type="#_x0000_t75" style="width:441pt;height:153pt" o:ole="" o:preferrelative="f">
            <v:imagedata r:id="rId40" o:title=""/>
            <o:lock v:ext="edit" aspectratio="f"/>
          </v:shape>
          <o:OLEObject Type="Embed" ProgID="Excel.Sheet.12" ShapeID="_x0000_i1039" DrawAspect="Content" ObjectID="_1582701173" r:id="rId41"/>
        </w:object>
      </w:r>
    </w:p>
    <w:p w:rsidR="002D0E08" w:rsidRDefault="002D0E08" w:rsidP="00E231BA">
      <w:pPr>
        <w:pStyle w:val="BodyText"/>
        <w:rPr>
          <w:szCs w:val="18"/>
        </w:rPr>
      </w:pPr>
    </w:p>
    <w:p w:rsidR="00444E91" w:rsidRDefault="00444E91">
      <w:pPr>
        <w:spacing w:after="200" w:line="276" w:lineRule="auto"/>
        <w:rPr>
          <w:sz w:val="18"/>
          <w:szCs w:val="18"/>
        </w:rPr>
      </w:pPr>
      <w:r>
        <w:rPr>
          <w:szCs w:val="18"/>
        </w:rPr>
        <w:br w:type="page"/>
      </w:r>
    </w:p>
    <w:p w:rsidR="00E231BA" w:rsidRPr="00B50225" w:rsidRDefault="00AE20C5" w:rsidP="00B50225">
      <w:pPr>
        <w:pStyle w:val="Heading1"/>
        <w:numPr>
          <w:ilvl w:val="0"/>
          <w:numId w:val="0"/>
        </w:numPr>
        <w:tabs>
          <w:tab w:val="left" w:pos="426"/>
        </w:tabs>
        <w:rPr>
          <w:szCs w:val="18"/>
        </w:rPr>
      </w:pPr>
      <w:bookmarkStart w:id="35" w:name="_MON_1405949598"/>
      <w:bookmarkStart w:id="36" w:name="_MON_1406023315"/>
      <w:bookmarkEnd w:id="35"/>
      <w:bookmarkEnd w:id="36"/>
      <w:r>
        <w:rPr>
          <w:szCs w:val="18"/>
        </w:rPr>
        <w:lastRenderedPageBreak/>
        <w:t>G</w:t>
      </w:r>
      <w:r w:rsidR="00A65191" w:rsidRPr="00B50225">
        <w:rPr>
          <w:szCs w:val="18"/>
        </w:rPr>
        <w:t>.</w:t>
      </w:r>
      <w:r w:rsidR="00A65191" w:rsidRPr="00B50225">
        <w:rPr>
          <w:szCs w:val="18"/>
        </w:rPr>
        <w:tab/>
      </w:r>
      <w:r w:rsidR="00E231BA" w:rsidRPr="00B50225">
        <w:rPr>
          <w:szCs w:val="18"/>
        </w:rPr>
        <w:t>informácie o výnosoch</w:t>
      </w:r>
    </w:p>
    <w:p w:rsidR="00E231BA" w:rsidRPr="00B50225" w:rsidRDefault="00E231BA" w:rsidP="00E231BA">
      <w:pPr>
        <w:pStyle w:val="Heading2"/>
        <w:numPr>
          <w:ilvl w:val="0"/>
          <w:numId w:val="0"/>
        </w:numPr>
        <w:rPr>
          <w:szCs w:val="18"/>
        </w:rPr>
      </w:pPr>
      <w:bookmarkStart w:id="37" w:name="_Toc530739914"/>
    </w:p>
    <w:p w:rsidR="00E231BA" w:rsidRPr="00B50225" w:rsidRDefault="00E231BA" w:rsidP="008608B2">
      <w:pPr>
        <w:pStyle w:val="Heading2"/>
        <w:numPr>
          <w:ilvl w:val="0"/>
          <w:numId w:val="9"/>
        </w:numPr>
        <w:rPr>
          <w:szCs w:val="18"/>
        </w:rPr>
      </w:pPr>
      <w:r w:rsidRPr="00B50225">
        <w:rPr>
          <w:szCs w:val="18"/>
        </w:rPr>
        <w:t>Tržby za vlastné výkony a tovar</w:t>
      </w:r>
      <w:bookmarkEnd w:id="37"/>
    </w:p>
    <w:p w:rsidR="00E231BA" w:rsidRPr="00B50225" w:rsidRDefault="00E231BA" w:rsidP="00E231BA">
      <w:pPr>
        <w:pStyle w:val="BodyText"/>
        <w:rPr>
          <w:szCs w:val="18"/>
        </w:rPr>
      </w:pPr>
    </w:p>
    <w:p w:rsidR="00E231BA" w:rsidRPr="00B50225" w:rsidRDefault="00E231BA" w:rsidP="00E231BA">
      <w:pPr>
        <w:pStyle w:val="BodyText"/>
        <w:rPr>
          <w:szCs w:val="18"/>
        </w:rPr>
      </w:pPr>
      <w:r w:rsidRPr="00B50225">
        <w:rPr>
          <w:szCs w:val="18"/>
        </w:rPr>
        <w:t>Tržby za vlastné výkony a tovar podľa jednotlivých segmentov, t. j. podľa typov výrobkov a služieb, a podľa hlavných teritórií sú uvedené v nasledujúcom prehľade:</w:t>
      </w:r>
    </w:p>
    <w:p w:rsidR="00ED51F0" w:rsidRPr="00FC603B" w:rsidRDefault="00ED51F0" w:rsidP="00574527">
      <w:pPr>
        <w:pStyle w:val="BodyText"/>
        <w:rPr>
          <w:i/>
          <w:szCs w:val="18"/>
          <w:u w:val="single"/>
        </w:rPr>
      </w:pPr>
    </w:p>
    <w:p w:rsidR="00574527" w:rsidRPr="00891481" w:rsidRDefault="00574527" w:rsidP="00E231BA">
      <w:pPr>
        <w:pStyle w:val="BodyText"/>
        <w:rPr>
          <w:szCs w:val="18"/>
        </w:rPr>
      </w:pPr>
    </w:p>
    <w:p w:rsidR="00E231BA" w:rsidRPr="008C0838" w:rsidRDefault="00E231BA" w:rsidP="00E231BA">
      <w:pPr>
        <w:pStyle w:val="BodyText"/>
        <w:rPr>
          <w:szCs w:val="18"/>
        </w:rPr>
      </w:pPr>
    </w:p>
    <w:bookmarkStart w:id="38" w:name="_MON_1405949910"/>
    <w:bookmarkEnd w:id="38"/>
    <w:p w:rsidR="00F75DF5" w:rsidRPr="00B50225" w:rsidRDefault="00127B3D" w:rsidP="00F75DF5">
      <w:pPr>
        <w:pStyle w:val="BodyText"/>
        <w:rPr>
          <w:szCs w:val="18"/>
        </w:rPr>
      </w:pPr>
      <w:r w:rsidRPr="00B50225">
        <w:rPr>
          <w:szCs w:val="18"/>
        </w:rPr>
        <w:object w:dxaOrig="9076" w:dyaOrig="2763">
          <v:shape id="_x0000_i1040" type="#_x0000_t75" style="width:423.6pt;height:146.4pt" o:ole="" o:preferrelative="f">
            <v:imagedata r:id="rId42" o:title=""/>
            <o:lock v:ext="edit" aspectratio="f"/>
          </v:shape>
          <o:OLEObject Type="Embed" ProgID="Excel.Sheet.12" ShapeID="_x0000_i1040" DrawAspect="Content" ObjectID="_1582701174" r:id="rId43"/>
        </w:object>
      </w:r>
    </w:p>
    <w:p w:rsidR="00E231BA" w:rsidRPr="00B50225" w:rsidRDefault="00E231BA" w:rsidP="00E231BA">
      <w:pPr>
        <w:pStyle w:val="BodyText"/>
        <w:rPr>
          <w:szCs w:val="18"/>
        </w:rPr>
      </w:pPr>
    </w:p>
    <w:p w:rsidR="00EF34AE" w:rsidRPr="00926F50" w:rsidRDefault="00EF34AE">
      <w:pPr>
        <w:spacing w:after="200" w:line="276" w:lineRule="auto"/>
        <w:rPr>
          <w:sz w:val="18"/>
          <w:szCs w:val="18"/>
          <w:lang w:val="en-US"/>
        </w:rPr>
      </w:pPr>
      <w:bookmarkStart w:id="39" w:name="_Toc530739916"/>
    </w:p>
    <w:p w:rsidR="00E231BA" w:rsidRPr="00B50225" w:rsidRDefault="00E231BA" w:rsidP="00E231BA">
      <w:pPr>
        <w:pStyle w:val="Heading2"/>
        <w:numPr>
          <w:ilvl w:val="0"/>
          <w:numId w:val="2"/>
        </w:numPr>
        <w:rPr>
          <w:szCs w:val="18"/>
        </w:rPr>
      </w:pPr>
      <w:r w:rsidRPr="00891481">
        <w:rPr>
          <w:szCs w:val="18"/>
        </w:rPr>
        <w:t>Aktivácia</w:t>
      </w:r>
      <w:bookmarkEnd w:id="39"/>
      <w:r w:rsidR="00BA3FB7" w:rsidRPr="00B50225">
        <w:rPr>
          <w:szCs w:val="18"/>
        </w:rPr>
        <w:t xml:space="preserve"> nákladov, výnosy z hospodárskej činnosti, finančnej činnosti </w:t>
      </w:r>
    </w:p>
    <w:p w:rsidR="00E231BA" w:rsidRPr="00B50225" w:rsidRDefault="00E231BA" w:rsidP="00E231BA">
      <w:pPr>
        <w:pStyle w:val="BodyText"/>
        <w:rPr>
          <w:szCs w:val="18"/>
        </w:rPr>
      </w:pPr>
    </w:p>
    <w:p w:rsidR="00E231BA" w:rsidRPr="00B50225" w:rsidRDefault="00E231BA" w:rsidP="00E231BA">
      <w:pPr>
        <w:pStyle w:val="Body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w:t>
      </w:r>
      <w:r w:rsidR="00AE20C5">
        <w:rPr>
          <w:szCs w:val="18"/>
        </w:rPr>
        <w:t xml:space="preserve"> a</w:t>
      </w:r>
      <w:r w:rsidR="00BA3FB7" w:rsidRPr="00B50225">
        <w:rPr>
          <w:szCs w:val="18"/>
        </w:rPr>
        <w:t xml:space="preserve"> finančnej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 xml:space="preserve">: </w:t>
      </w:r>
    </w:p>
    <w:p w:rsidR="002E2374" w:rsidRDefault="002E2374" w:rsidP="004F7626">
      <w:pPr>
        <w:pStyle w:val="BodyText"/>
        <w:tabs>
          <w:tab w:val="left" w:pos="1134"/>
        </w:tabs>
        <w:rPr>
          <w:szCs w:val="18"/>
        </w:rPr>
      </w:pPr>
    </w:p>
    <w:bookmarkStart w:id="40" w:name="_MON_1405949975"/>
    <w:bookmarkEnd w:id="40"/>
    <w:p w:rsidR="00E231BA" w:rsidRPr="00B50225" w:rsidRDefault="00127B3D" w:rsidP="004F7626">
      <w:pPr>
        <w:pStyle w:val="BodyText"/>
        <w:tabs>
          <w:tab w:val="left" w:pos="1134"/>
        </w:tabs>
        <w:rPr>
          <w:szCs w:val="18"/>
        </w:rPr>
      </w:pPr>
      <w:r w:rsidRPr="00B50225">
        <w:rPr>
          <w:szCs w:val="18"/>
        </w:rPr>
        <w:object w:dxaOrig="9021" w:dyaOrig="6082">
          <v:shape id="_x0000_i1041" type="#_x0000_t75" style="width:439.8pt;height:329.4pt" o:ole="" o:preferrelative="f">
            <v:imagedata r:id="rId44" o:title=""/>
            <o:lock v:ext="edit" aspectratio="f"/>
          </v:shape>
          <o:OLEObject Type="Embed" ProgID="Excel.Sheet.12" ShapeID="_x0000_i1041" DrawAspect="Content" ObjectID="_1582701175" r:id="rId45"/>
        </w:object>
      </w:r>
    </w:p>
    <w:p w:rsidR="005C50FC" w:rsidRDefault="005C50FC" w:rsidP="001A7CD7">
      <w:pPr>
        <w:ind w:left="426"/>
        <w:jc w:val="both"/>
        <w:rPr>
          <w:sz w:val="18"/>
          <w:szCs w:val="18"/>
        </w:rPr>
      </w:pPr>
    </w:p>
    <w:p w:rsidR="005C50FC" w:rsidRPr="00B50225" w:rsidRDefault="005C50FC" w:rsidP="005C50FC">
      <w:pPr>
        <w:pStyle w:val="Heading2"/>
        <w:numPr>
          <w:ilvl w:val="0"/>
          <w:numId w:val="2"/>
        </w:numPr>
        <w:rPr>
          <w:szCs w:val="18"/>
        </w:rPr>
      </w:pPr>
      <w:r w:rsidRPr="00891481">
        <w:rPr>
          <w:szCs w:val="18"/>
        </w:rPr>
        <w:t xml:space="preserve">Čistý obrat </w:t>
      </w:r>
    </w:p>
    <w:p w:rsidR="005C50FC" w:rsidRPr="00B50225" w:rsidRDefault="005C50FC" w:rsidP="005C50FC">
      <w:pPr>
        <w:pStyle w:val="BodyText"/>
        <w:rPr>
          <w:szCs w:val="18"/>
        </w:rPr>
      </w:pPr>
    </w:p>
    <w:p w:rsidR="00E723AA" w:rsidRDefault="00E723AA" w:rsidP="00E723AA">
      <w:pPr>
        <w:pStyle w:val="Body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rsidR="005C50FC" w:rsidRPr="00891481" w:rsidRDefault="005C50FC" w:rsidP="005C50FC">
      <w:pPr>
        <w:pStyle w:val="BodyText"/>
        <w:rPr>
          <w:szCs w:val="18"/>
        </w:rPr>
      </w:pPr>
    </w:p>
    <w:p w:rsidR="00566A3D" w:rsidRDefault="00566A3D" w:rsidP="0000290B">
      <w:pPr>
        <w:pStyle w:val="BodyText"/>
        <w:rPr>
          <w:szCs w:val="18"/>
        </w:rPr>
      </w:pPr>
    </w:p>
    <w:bookmarkStart w:id="41" w:name="_MON_1500382872"/>
    <w:bookmarkEnd w:id="41"/>
    <w:p w:rsidR="00566A3D" w:rsidRDefault="00127B3D" w:rsidP="0000290B">
      <w:pPr>
        <w:pStyle w:val="BodyText"/>
        <w:rPr>
          <w:szCs w:val="18"/>
        </w:rPr>
      </w:pPr>
      <w:r w:rsidRPr="00C83AA2">
        <w:rPr>
          <w:szCs w:val="18"/>
        </w:rPr>
        <w:object w:dxaOrig="8901" w:dyaOrig="9664">
          <v:shape id="_x0000_i1042" type="#_x0000_t75" style="width:446.4pt;height:483pt" o:ole="">
            <v:imagedata r:id="rId46" o:title=""/>
          </v:shape>
          <o:OLEObject Type="Embed" ProgID="Excel.Sheet.12" ShapeID="_x0000_i1042" DrawAspect="Content" ObjectID="_1582701176" r:id="rId47"/>
        </w:object>
      </w:r>
    </w:p>
    <w:p w:rsidR="00566A3D" w:rsidRDefault="00566A3D" w:rsidP="0000290B">
      <w:pPr>
        <w:pStyle w:val="BodyText"/>
        <w:rPr>
          <w:szCs w:val="18"/>
        </w:rPr>
      </w:pPr>
    </w:p>
    <w:p w:rsidR="00AF3507" w:rsidRDefault="00AF3507" w:rsidP="0000290B">
      <w:pPr>
        <w:pStyle w:val="BodyText"/>
        <w:rPr>
          <w:szCs w:val="18"/>
        </w:rPr>
      </w:pPr>
    </w:p>
    <w:p w:rsidR="00AF3507" w:rsidRDefault="00AF3507" w:rsidP="0000290B">
      <w:pPr>
        <w:pStyle w:val="BodyText"/>
        <w:rPr>
          <w:szCs w:val="18"/>
        </w:rPr>
      </w:pPr>
    </w:p>
    <w:p w:rsidR="00AF3507" w:rsidRDefault="00AF3507" w:rsidP="0000290B">
      <w:pPr>
        <w:pStyle w:val="BodyText"/>
        <w:rPr>
          <w:szCs w:val="18"/>
        </w:rPr>
      </w:pPr>
    </w:p>
    <w:p w:rsidR="00AF3507" w:rsidRDefault="00AF3507" w:rsidP="0000290B">
      <w:pPr>
        <w:pStyle w:val="BodyText"/>
        <w:rPr>
          <w:szCs w:val="18"/>
        </w:rPr>
      </w:pPr>
    </w:p>
    <w:p w:rsidR="00AF3507" w:rsidRDefault="00AF3507" w:rsidP="0000290B">
      <w:pPr>
        <w:pStyle w:val="BodyText"/>
        <w:rPr>
          <w:szCs w:val="18"/>
        </w:rPr>
      </w:pPr>
    </w:p>
    <w:p w:rsidR="00AF3507" w:rsidRDefault="00AF3507" w:rsidP="0000290B">
      <w:pPr>
        <w:pStyle w:val="BodyText"/>
        <w:rPr>
          <w:szCs w:val="18"/>
        </w:rPr>
      </w:pPr>
    </w:p>
    <w:p w:rsidR="0000290B" w:rsidRDefault="0000290B" w:rsidP="002E2374">
      <w:pPr>
        <w:pStyle w:val="Heading1"/>
        <w:numPr>
          <w:ilvl w:val="0"/>
          <w:numId w:val="24"/>
        </w:numPr>
        <w:spacing w:before="240" w:after="60"/>
        <w:rPr>
          <w:szCs w:val="18"/>
        </w:rPr>
      </w:pPr>
      <w:r w:rsidRPr="00C74114">
        <w:rPr>
          <w:szCs w:val="18"/>
        </w:rPr>
        <w:lastRenderedPageBreak/>
        <w:t>Informácie o</w:t>
      </w:r>
      <w:r w:rsidR="0013350E">
        <w:rPr>
          <w:szCs w:val="18"/>
        </w:rPr>
        <w:t> </w:t>
      </w:r>
      <w:r w:rsidRPr="00C74114">
        <w:rPr>
          <w:szCs w:val="18"/>
        </w:rPr>
        <w:t>nákladoch</w:t>
      </w:r>
    </w:p>
    <w:p w:rsidR="0013350E" w:rsidRPr="0013350E" w:rsidRDefault="0013350E" w:rsidP="0013350E"/>
    <w:p w:rsidR="0000290B" w:rsidRPr="00B50225" w:rsidRDefault="0000290B" w:rsidP="008608B2">
      <w:pPr>
        <w:pStyle w:val="Heading2"/>
        <w:numPr>
          <w:ilvl w:val="0"/>
          <w:numId w:val="8"/>
        </w:numPr>
        <w:rPr>
          <w:szCs w:val="18"/>
        </w:rPr>
      </w:pPr>
      <w:r w:rsidRPr="00B50225">
        <w:rPr>
          <w:szCs w:val="18"/>
        </w:rPr>
        <w:t>Náklady na poskytnuté služby</w:t>
      </w:r>
      <w:r w:rsidR="009458E0" w:rsidRPr="00B50225">
        <w:rPr>
          <w:szCs w:val="18"/>
        </w:rPr>
        <w:t xml:space="preserve">, ostatné náklady na hospodársku činnosť, finančné náklady </w:t>
      </w:r>
    </w:p>
    <w:p w:rsidR="00B92A60" w:rsidRPr="00891481" w:rsidRDefault="0000290B" w:rsidP="002E2374">
      <w:pPr>
        <w:pStyle w:val="BodyText"/>
        <w:rPr>
          <w:szCs w:val="18"/>
        </w:rPr>
      </w:pPr>
      <w:r w:rsidRPr="00891481">
        <w:rPr>
          <w:szCs w:val="18"/>
        </w:rPr>
        <w:t>Prehľad o nákladoch na poskytnuté služby</w:t>
      </w:r>
      <w:r w:rsidR="009458E0" w:rsidRPr="00B50225">
        <w:rPr>
          <w:szCs w:val="18"/>
        </w:rPr>
        <w:t>, ostatných nákladoch na ho</w:t>
      </w:r>
      <w:r w:rsidR="0092720E">
        <w:rPr>
          <w:szCs w:val="18"/>
        </w:rPr>
        <w:t>spodársku činnosť a finančných</w:t>
      </w:r>
      <w:r w:rsidR="009458E0" w:rsidRPr="00B50225">
        <w:rPr>
          <w:szCs w:val="18"/>
        </w:rPr>
        <w:t xml:space="preserve"> nákladoch</w:t>
      </w:r>
      <w:r w:rsidRPr="00B50225">
        <w:rPr>
          <w:szCs w:val="18"/>
        </w:rPr>
        <w:t>:</w:t>
      </w:r>
    </w:p>
    <w:bookmarkStart w:id="42" w:name="_MON_1405950034"/>
    <w:bookmarkEnd w:id="42"/>
    <w:p w:rsidR="003D62AA" w:rsidRPr="00B50225" w:rsidRDefault="00B92A60" w:rsidP="0000290B">
      <w:pPr>
        <w:pStyle w:val="BodyText"/>
        <w:rPr>
          <w:szCs w:val="18"/>
        </w:rPr>
      </w:pPr>
      <w:r w:rsidRPr="00B50225">
        <w:rPr>
          <w:szCs w:val="18"/>
        </w:rPr>
        <w:object w:dxaOrig="8770" w:dyaOrig="10994">
          <v:shape id="_x0000_i1043" type="#_x0000_t75" style="width:439.8pt;height:613.2pt" o:ole="" o:preferrelative="f">
            <v:imagedata r:id="rId48" o:title=""/>
            <o:lock v:ext="edit" aspectratio="f"/>
          </v:shape>
          <o:OLEObject Type="Embed" ProgID="Excel.Sheet.12" ShapeID="_x0000_i1043" DrawAspect="Content" ObjectID="_1582701177" r:id="rId49"/>
        </w:object>
      </w:r>
    </w:p>
    <w:p w:rsidR="009458E0" w:rsidRDefault="009458E0" w:rsidP="0000290B">
      <w:pPr>
        <w:pStyle w:val="BodyText"/>
        <w:rPr>
          <w:szCs w:val="18"/>
        </w:rPr>
      </w:pPr>
    </w:p>
    <w:p w:rsidR="003D62AA" w:rsidRPr="00B50225" w:rsidRDefault="003D62AA" w:rsidP="0000290B">
      <w:pPr>
        <w:pStyle w:val="BodyText"/>
        <w:rPr>
          <w:szCs w:val="18"/>
        </w:rPr>
      </w:pPr>
    </w:p>
    <w:p w:rsidR="0000290B" w:rsidRPr="00B50225" w:rsidRDefault="0000290B" w:rsidP="0000290B">
      <w:pPr>
        <w:pStyle w:val="BodyText"/>
        <w:rPr>
          <w:szCs w:val="18"/>
        </w:rPr>
      </w:pPr>
    </w:p>
    <w:p w:rsidR="00786545" w:rsidRPr="00B50225" w:rsidRDefault="00566A3D" w:rsidP="00786545">
      <w:pPr>
        <w:pStyle w:val="Heading2"/>
        <w:numPr>
          <w:ilvl w:val="0"/>
          <w:numId w:val="8"/>
        </w:numPr>
        <w:rPr>
          <w:szCs w:val="18"/>
        </w:rPr>
      </w:pPr>
      <w:r>
        <w:rPr>
          <w:szCs w:val="18"/>
        </w:rPr>
        <w:lastRenderedPageBreak/>
        <w:t>O</w:t>
      </w:r>
      <w:r w:rsidR="00786545">
        <w:rPr>
          <w:szCs w:val="18"/>
        </w:rPr>
        <w:t>sobné náklady</w:t>
      </w:r>
      <w:r w:rsidR="00786545" w:rsidRPr="00B50225">
        <w:rPr>
          <w:szCs w:val="18"/>
        </w:rPr>
        <w:t xml:space="preserve"> </w:t>
      </w:r>
    </w:p>
    <w:bookmarkStart w:id="43" w:name="_MON_1517652368"/>
    <w:bookmarkEnd w:id="43"/>
    <w:p w:rsidR="00786545" w:rsidRDefault="003E6C2B" w:rsidP="00EB0931">
      <w:pPr>
        <w:pStyle w:val="BodyText"/>
        <w:rPr>
          <w:szCs w:val="18"/>
        </w:rPr>
      </w:pPr>
      <w:r w:rsidRPr="00B50225">
        <w:rPr>
          <w:szCs w:val="18"/>
        </w:rPr>
        <w:object w:dxaOrig="8770" w:dyaOrig="1877">
          <v:shape id="_x0000_i1044" type="#_x0000_t75" style="width:440.4pt;height:105.6pt" o:ole="" o:preferrelative="f">
            <v:imagedata r:id="rId50" o:title=""/>
            <o:lock v:ext="edit" aspectratio="f"/>
          </v:shape>
          <o:OLEObject Type="Embed" ProgID="Excel.Sheet.12" ShapeID="_x0000_i1044" DrawAspect="Content" ObjectID="_1582701178" r:id="rId51"/>
        </w:object>
      </w:r>
    </w:p>
    <w:p w:rsidR="004B522E" w:rsidRDefault="004B522E" w:rsidP="00EB0931">
      <w:pPr>
        <w:pStyle w:val="BodyText"/>
        <w:rPr>
          <w:szCs w:val="18"/>
        </w:rPr>
      </w:pPr>
    </w:p>
    <w:p w:rsidR="0000290B" w:rsidRPr="00B50225" w:rsidRDefault="0000290B" w:rsidP="00B50225">
      <w:pPr>
        <w:pStyle w:val="Heading1"/>
        <w:tabs>
          <w:tab w:val="num" w:pos="360"/>
        </w:tabs>
        <w:spacing w:before="120"/>
        <w:ind w:left="360"/>
        <w:rPr>
          <w:szCs w:val="18"/>
        </w:rPr>
      </w:pPr>
      <w:r w:rsidRPr="00B50225">
        <w:rPr>
          <w:szCs w:val="18"/>
        </w:rPr>
        <w:t>Informácie o daniach z príjmov</w:t>
      </w:r>
    </w:p>
    <w:p w:rsidR="0000290B" w:rsidRPr="00B50225" w:rsidRDefault="0000290B" w:rsidP="0000290B">
      <w:pPr>
        <w:pStyle w:val="BodyText"/>
        <w:rPr>
          <w:szCs w:val="18"/>
        </w:rPr>
      </w:pPr>
    </w:p>
    <w:p w:rsidR="0000290B" w:rsidRPr="00B50225" w:rsidRDefault="00750629" w:rsidP="0000290B">
      <w:pPr>
        <w:pStyle w:val="BodyText"/>
        <w:rPr>
          <w:szCs w:val="18"/>
        </w:rPr>
      </w:pPr>
      <w:r w:rsidRPr="00B50225">
        <w:rPr>
          <w:szCs w:val="18"/>
        </w:rPr>
        <w:t>Prevod od teoretickej dane z príjmov k vykázanej dani z príjmov je uvedený v nasledujúcom prehľade:</w:t>
      </w:r>
    </w:p>
    <w:bookmarkStart w:id="44" w:name="_MON_1405950056"/>
    <w:bookmarkEnd w:id="44"/>
    <w:p w:rsidR="0013350E" w:rsidRDefault="003E6C2B" w:rsidP="0013350E">
      <w:pPr>
        <w:pStyle w:val="BodyText"/>
        <w:rPr>
          <w:szCs w:val="18"/>
        </w:rPr>
      </w:pPr>
      <w:r w:rsidRPr="00B50225">
        <w:rPr>
          <w:szCs w:val="18"/>
        </w:rPr>
        <w:object w:dxaOrig="9354" w:dyaOrig="5117">
          <v:shape id="_x0000_i1045" type="#_x0000_t75" style="width:450.6pt;height:274.8pt" o:ole="" o:preferrelative="f">
            <v:imagedata r:id="rId52" o:title=""/>
            <o:lock v:ext="edit" aspectratio="f"/>
          </v:shape>
          <o:OLEObject Type="Embed" ProgID="Excel.Sheet.12" ShapeID="_x0000_i1045" DrawAspect="Content" ObjectID="_1582701179" r:id="rId53"/>
        </w:object>
      </w:r>
    </w:p>
    <w:p w:rsidR="0013350E" w:rsidRDefault="0013350E">
      <w:pPr>
        <w:spacing w:after="200" w:line="276" w:lineRule="auto"/>
        <w:rPr>
          <w:sz w:val="18"/>
          <w:szCs w:val="18"/>
        </w:rPr>
      </w:pPr>
      <w:r>
        <w:rPr>
          <w:szCs w:val="18"/>
        </w:rPr>
        <w:br w:type="page"/>
      </w:r>
    </w:p>
    <w:p w:rsidR="008069DA" w:rsidRDefault="0000290B" w:rsidP="0013350E">
      <w:pPr>
        <w:pStyle w:val="BodyText"/>
        <w:rPr>
          <w:szCs w:val="18"/>
        </w:rPr>
      </w:pPr>
      <w:r w:rsidRPr="00B50225">
        <w:rPr>
          <w:szCs w:val="18"/>
        </w:rPr>
        <w:lastRenderedPageBreak/>
        <w:t>Ďalšie informácie k odloženým daniam:</w:t>
      </w:r>
    </w:p>
    <w:p w:rsidR="008069DA" w:rsidRDefault="008069DA" w:rsidP="008069DA">
      <w:pPr>
        <w:pStyle w:val="BodyText"/>
        <w:rPr>
          <w:szCs w:val="18"/>
        </w:rPr>
      </w:pPr>
    </w:p>
    <w:bookmarkStart w:id="45" w:name="_MON_1500377442"/>
    <w:bookmarkEnd w:id="45"/>
    <w:p w:rsidR="0041661C" w:rsidRDefault="003E6C2B" w:rsidP="008069DA">
      <w:pPr>
        <w:pStyle w:val="BodyText"/>
      </w:pPr>
      <w:r>
        <w:object w:dxaOrig="8669" w:dyaOrig="7397">
          <v:shape id="_x0000_i1046" type="#_x0000_t75" style="width:437.4pt;height:369.6pt" o:ole="">
            <v:imagedata r:id="rId54" o:title=""/>
          </v:shape>
          <o:OLEObject Type="Embed" ProgID="Excel.Sheet.12" ShapeID="_x0000_i1046" DrawAspect="Content" ObjectID="_1582701180" r:id="rId55"/>
        </w:object>
      </w:r>
    </w:p>
    <w:p w:rsidR="0059475A" w:rsidRDefault="0059475A" w:rsidP="008069DA">
      <w:pPr>
        <w:pStyle w:val="BodyText"/>
      </w:pPr>
    </w:p>
    <w:p w:rsidR="0000290B" w:rsidRDefault="008069DA" w:rsidP="008069DA">
      <w:pPr>
        <w:pStyle w:val="BodyText"/>
        <w:rPr>
          <w:szCs w:val="18"/>
        </w:rPr>
      </w:pPr>
      <w:r>
        <w:rPr>
          <w:szCs w:val="18"/>
        </w:rPr>
        <w:t>Sadzba dane z príjmov v Slovenskej republike je 2</w:t>
      </w:r>
      <w:r w:rsidR="0041661C">
        <w:rPr>
          <w:szCs w:val="18"/>
        </w:rPr>
        <w:t>1</w:t>
      </w:r>
      <w:r>
        <w:rPr>
          <w:szCs w:val="18"/>
        </w:rPr>
        <w:t xml:space="preserve"> % (v roku 201</w:t>
      </w:r>
      <w:r w:rsidR="0041661C">
        <w:rPr>
          <w:szCs w:val="18"/>
        </w:rPr>
        <w:t>6</w:t>
      </w:r>
      <w:r>
        <w:rPr>
          <w:szCs w:val="18"/>
        </w:rPr>
        <w:t>: 22 %).</w:t>
      </w: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Default="008069DA" w:rsidP="008069DA">
      <w:pPr>
        <w:pStyle w:val="BodyText"/>
        <w:rPr>
          <w:szCs w:val="18"/>
        </w:rPr>
      </w:pPr>
    </w:p>
    <w:p w:rsidR="008069DA" w:rsidRPr="00B50225" w:rsidRDefault="008069DA" w:rsidP="008069DA">
      <w:pPr>
        <w:pStyle w:val="BodyText"/>
        <w:rPr>
          <w:szCs w:val="18"/>
        </w:rPr>
      </w:pPr>
    </w:p>
    <w:p w:rsidR="0055006F" w:rsidRDefault="0055006F" w:rsidP="0055006F">
      <w:pPr>
        <w:pStyle w:val="Heading1"/>
        <w:tabs>
          <w:tab w:val="num" w:pos="360"/>
        </w:tabs>
        <w:spacing w:before="240" w:after="60"/>
        <w:ind w:left="360"/>
        <w:rPr>
          <w:szCs w:val="18"/>
        </w:rPr>
      </w:pPr>
      <w:bookmarkStart w:id="46" w:name="_Toc530739923"/>
      <w:r w:rsidRPr="00B50225">
        <w:rPr>
          <w:szCs w:val="18"/>
        </w:rPr>
        <w:t>Informácie o iných aktívach a iných pasívach</w:t>
      </w:r>
    </w:p>
    <w:p w:rsidR="002835A1" w:rsidRPr="00B50225" w:rsidRDefault="002835A1" w:rsidP="002835A1">
      <w:pPr>
        <w:pStyle w:val="Heading2"/>
        <w:numPr>
          <w:ilvl w:val="0"/>
          <w:numId w:val="25"/>
        </w:numPr>
        <w:rPr>
          <w:szCs w:val="18"/>
        </w:rPr>
      </w:pPr>
      <w:r>
        <w:rPr>
          <w:szCs w:val="18"/>
        </w:rPr>
        <w:t>Podmienené záväzky</w:t>
      </w:r>
    </w:p>
    <w:p w:rsidR="002835A1" w:rsidRDefault="002835A1" w:rsidP="0055006F">
      <w:pPr>
        <w:pStyle w:val="BodyText"/>
        <w:rPr>
          <w:szCs w:val="18"/>
        </w:rPr>
      </w:pPr>
    </w:p>
    <w:p w:rsidR="0055006F" w:rsidRDefault="0055006F" w:rsidP="0055006F">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2835A1" w:rsidRDefault="002835A1" w:rsidP="0055006F">
      <w:pPr>
        <w:pStyle w:val="BodyText"/>
        <w:rPr>
          <w:szCs w:val="18"/>
        </w:rPr>
      </w:pPr>
    </w:p>
    <w:p w:rsidR="004F4157" w:rsidRPr="00A31BBB" w:rsidRDefault="004F4157" w:rsidP="004F4157">
      <w:pPr>
        <w:pStyle w:val="Heading2"/>
        <w:numPr>
          <w:ilvl w:val="0"/>
          <w:numId w:val="25"/>
        </w:numPr>
        <w:rPr>
          <w:szCs w:val="18"/>
        </w:rPr>
      </w:pPr>
      <w:r w:rsidRPr="00A31BBB">
        <w:rPr>
          <w:szCs w:val="18"/>
        </w:rPr>
        <w:t>Najatý majetok</w:t>
      </w:r>
    </w:p>
    <w:p w:rsidR="004F4157" w:rsidRPr="00B50225" w:rsidRDefault="004F4157" w:rsidP="004F4157">
      <w:pPr>
        <w:pStyle w:val="BodyText"/>
        <w:rPr>
          <w:szCs w:val="18"/>
        </w:rPr>
      </w:pPr>
    </w:p>
    <w:p w:rsidR="004F4157" w:rsidRDefault="004F4157" w:rsidP="004F4157">
      <w:pPr>
        <w:pStyle w:val="BodyText"/>
        <w:rPr>
          <w:szCs w:val="18"/>
        </w:rPr>
      </w:pPr>
      <w:r w:rsidRPr="00B50225">
        <w:rPr>
          <w:szCs w:val="18"/>
        </w:rPr>
        <w:t xml:space="preserve">Spoločnosť má </w:t>
      </w:r>
      <w:r>
        <w:rPr>
          <w:szCs w:val="18"/>
        </w:rPr>
        <w:t>v nájme administratívne priestory (</w:t>
      </w:r>
      <w:r w:rsidR="00604C3C">
        <w:rPr>
          <w:szCs w:val="18"/>
        </w:rPr>
        <w:t>723,28</w:t>
      </w:r>
      <w:r>
        <w:rPr>
          <w:szCs w:val="18"/>
        </w:rPr>
        <w:t xml:space="preserve"> m²)</w:t>
      </w:r>
      <w:r w:rsidRPr="00B50225">
        <w:rPr>
          <w:szCs w:val="18"/>
        </w:rPr>
        <w:t xml:space="preserve"> od tretej osoby. Nájomná zmluva je uzatvorená do roku</w:t>
      </w:r>
      <w:r w:rsidR="002040E9">
        <w:rPr>
          <w:szCs w:val="18"/>
        </w:rPr>
        <w:t xml:space="preserve"> 2018</w:t>
      </w:r>
      <w:r w:rsidRPr="00B50225">
        <w:rPr>
          <w:szCs w:val="18"/>
        </w:rPr>
        <w:t xml:space="preserve"> s možnosťou výpovede v určených prípadoch. Výpovedná lehota je </w:t>
      </w:r>
      <w:r w:rsidR="002040E9">
        <w:rPr>
          <w:szCs w:val="18"/>
        </w:rPr>
        <w:t>2</w:t>
      </w:r>
      <w:r w:rsidRPr="00B50225">
        <w:rPr>
          <w:szCs w:val="18"/>
        </w:rPr>
        <w:t xml:space="preserve"> mesiac</w:t>
      </w:r>
      <w:r w:rsidR="002040E9">
        <w:rPr>
          <w:szCs w:val="18"/>
        </w:rPr>
        <w:t>e.</w:t>
      </w:r>
      <w:r>
        <w:rPr>
          <w:szCs w:val="18"/>
        </w:rPr>
        <w:t xml:space="preserve"> Ročné nájomné administratívnych priestorov predstavuje</w:t>
      </w:r>
      <w:r w:rsidR="00E52A15">
        <w:rPr>
          <w:szCs w:val="18"/>
        </w:rPr>
        <w:t xml:space="preserve"> </w:t>
      </w:r>
      <w:r w:rsidR="0041661C">
        <w:rPr>
          <w:szCs w:val="18"/>
        </w:rPr>
        <w:t>87</w:t>
      </w:r>
      <w:r w:rsidR="00127B3D">
        <w:rPr>
          <w:szCs w:val="18"/>
        </w:rPr>
        <w:t xml:space="preserve"> </w:t>
      </w:r>
      <w:r w:rsidR="0041661C">
        <w:rPr>
          <w:szCs w:val="18"/>
        </w:rPr>
        <w:t>670</w:t>
      </w:r>
      <w:r w:rsidR="00E52A15">
        <w:rPr>
          <w:szCs w:val="18"/>
        </w:rPr>
        <w:t xml:space="preserve"> </w:t>
      </w:r>
      <w:r w:rsidRPr="00B50225">
        <w:rPr>
          <w:szCs w:val="18"/>
        </w:rPr>
        <w:t xml:space="preserve"> EUR. </w:t>
      </w:r>
    </w:p>
    <w:p w:rsidR="004F4157" w:rsidRDefault="004F4157" w:rsidP="004F4157">
      <w:pPr>
        <w:pStyle w:val="BodyText"/>
        <w:rPr>
          <w:szCs w:val="18"/>
        </w:rPr>
      </w:pPr>
    </w:p>
    <w:p w:rsidR="004F4157" w:rsidRDefault="004F4157" w:rsidP="004F4157">
      <w:pPr>
        <w:pStyle w:val="BodyText"/>
        <w:rPr>
          <w:szCs w:val="18"/>
        </w:rPr>
      </w:pPr>
      <w:r w:rsidRPr="00B50225">
        <w:rPr>
          <w:szCs w:val="18"/>
        </w:rPr>
        <w:t xml:space="preserve">Spoločnosť má </w:t>
      </w:r>
      <w:r>
        <w:rPr>
          <w:szCs w:val="18"/>
        </w:rPr>
        <w:t>v nájme obchodné priestory od tretích osôb</w:t>
      </w:r>
      <w:r w:rsidRPr="00B50225">
        <w:rPr>
          <w:szCs w:val="18"/>
        </w:rPr>
        <w:t>. Nájomn</w:t>
      </w:r>
      <w:r>
        <w:rPr>
          <w:szCs w:val="18"/>
        </w:rPr>
        <w:t xml:space="preserve">é zmluvy sú uzatvorené </w:t>
      </w:r>
      <w:r w:rsidR="00E52A15">
        <w:rPr>
          <w:szCs w:val="18"/>
        </w:rPr>
        <w:t xml:space="preserve">až </w:t>
      </w:r>
      <w:r w:rsidRPr="00B50225">
        <w:rPr>
          <w:szCs w:val="18"/>
        </w:rPr>
        <w:t xml:space="preserve">do roku </w:t>
      </w:r>
      <w:r w:rsidR="00E52A15">
        <w:rPr>
          <w:szCs w:val="18"/>
        </w:rPr>
        <w:t>2019</w:t>
      </w:r>
      <w:r w:rsidRPr="00B50225">
        <w:rPr>
          <w:szCs w:val="18"/>
        </w:rPr>
        <w:t xml:space="preserve"> s možnosťou výpovede v určených prípadoch. Výpovedná lehota je </w:t>
      </w:r>
      <w:r w:rsidR="00E52A15">
        <w:rPr>
          <w:szCs w:val="18"/>
        </w:rPr>
        <w:t>3-6</w:t>
      </w:r>
      <w:r w:rsidRPr="00B50225">
        <w:rPr>
          <w:szCs w:val="18"/>
        </w:rPr>
        <w:t xml:space="preserve"> mesiacov</w:t>
      </w:r>
      <w:r>
        <w:rPr>
          <w:szCs w:val="18"/>
        </w:rPr>
        <w:t>. Ročné nájomné obchodných priestorov predstavuje</w:t>
      </w:r>
      <w:r w:rsidR="00E52A15">
        <w:rPr>
          <w:szCs w:val="18"/>
        </w:rPr>
        <w:t xml:space="preserve"> 3</w:t>
      </w:r>
      <w:r w:rsidR="0041661C">
        <w:rPr>
          <w:szCs w:val="18"/>
        </w:rPr>
        <w:t>96 427</w:t>
      </w:r>
      <w:r w:rsidRPr="00B50225">
        <w:rPr>
          <w:szCs w:val="18"/>
        </w:rPr>
        <w:t xml:space="preserve"> EUR. </w:t>
      </w:r>
    </w:p>
    <w:p w:rsidR="004F4157" w:rsidRPr="00B50225" w:rsidRDefault="004F4157" w:rsidP="0055006F">
      <w:pPr>
        <w:pStyle w:val="BodyText"/>
        <w:rPr>
          <w:szCs w:val="18"/>
        </w:rPr>
      </w:pPr>
    </w:p>
    <w:p w:rsidR="0055006F" w:rsidRDefault="0055006F" w:rsidP="0055006F">
      <w:pPr>
        <w:pStyle w:val="Heading1"/>
        <w:numPr>
          <w:ilvl w:val="0"/>
          <w:numId w:val="0"/>
        </w:numPr>
        <w:spacing w:before="120" w:after="60"/>
        <w:ind w:left="360"/>
        <w:rPr>
          <w:szCs w:val="18"/>
        </w:rPr>
      </w:pPr>
    </w:p>
    <w:p w:rsidR="0000290B" w:rsidRPr="00B50225" w:rsidRDefault="0000290B" w:rsidP="0000290B">
      <w:pPr>
        <w:pStyle w:val="Heading1"/>
        <w:tabs>
          <w:tab w:val="num" w:pos="360"/>
        </w:tabs>
        <w:spacing w:before="120" w:after="60"/>
        <w:ind w:left="360"/>
        <w:rPr>
          <w:szCs w:val="18"/>
        </w:rPr>
      </w:pPr>
      <w:r w:rsidRPr="00B50225">
        <w:rPr>
          <w:szCs w:val="18"/>
        </w:rPr>
        <w:t>Informácie o príjmoch a výhodách členov štatutárnych orgánov, dozorných orgánov</w:t>
      </w:r>
      <w:bookmarkEnd w:id="46"/>
      <w:r w:rsidRPr="00B50225">
        <w:rPr>
          <w:szCs w:val="18"/>
        </w:rPr>
        <w:t xml:space="preserve"> a iných orgánov účtovnej jednotky</w:t>
      </w:r>
    </w:p>
    <w:p w:rsidR="0000290B" w:rsidRPr="00891481" w:rsidRDefault="0000290B" w:rsidP="0000290B">
      <w:pPr>
        <w:pStyle w:val="BodyText"/>
        <w:rPr>
          <w:szCs w:val="18"/>
        </w:rPr>
      </w:pPr>
    </w:p>
    <w:p w:rsidR="0000290B" w:rsidRPr="00B50225" w:rsidRDefault="00D85970" w:rsidP="0000290B">
      <w:pPr>
        <w:pStyle w:val="BodyText"/>
        <w:rPr>
          <w:szCs w:val="18"/>
        </w:rPr>
      </w:pPr>
      <w:r w:rsidRPr="00B50225">
        <w:rPr>
          <w:szCs w:val="18"/>
        </w:rPr>
        <w:t xml:space="preserve">Odmeny </w:t>
      </w:r>
      <w:r w:rsidR="0000290B" w:rsidRPr="00B50225">
        <w:rPr>
          <w:szCs w:val="18"/>
        </w:rPr>
        <w:t xml:space="preserve"> členov štatutárnych orgánov Spoločnosti </w:t>
      </w:r>
      <w:r w:rsidRPr="00B50225">
        <w:rPr>
          <w:szCs w:val="18"/>
        </w:rPr>
        <w:t xml:space="preserve">z dôvodu výkonu </w:t>
      </w:r>
      <w:r w:rsidR="00D572A9" w:rsidRPr="00B50225">
        <w:rPr>
          <w:szCs w:val="18"/>
        </w:rPr>
        <w:t>ich funkcie</w:t>
      </w:r>
      <w:r w:rsidR="0000290B" w:rsidRPr="00B50225">
        <w:rPr>
          <w:szCs w:val="18"/>
        </w:rPr>
        <w:t xml:space="preserve"> pre Spoločnosť v sledovanom účtovnom období boli vo výške  </w:t>
      </w:r>
      <w:r w:rsidR="00575D0D">
        <w:rPr>
          <w:szCs w:val="18"/>
        </w:rPr>
        <w:t>2</w:t>
      </w:r>
      <w:r w:rsidR="007E778D">
        <w:rPr>
          <w:szCs w:val="18"/>
        </w:rPr>
        <w:t>85 026</w:t>
      </w:r>
      <w:r w:rsidR="0000290B" w:rsidRPr="00B50225">
        <w:rPr>
          <w:szCs w:val="18"/>
        </w:rPr>
        <w:t xml:space="preserve"> EUR (v roku </w:t>
      </w:r>
      <w:r w:rsidR="00C4486C" w:rsidRPr="00B50225">
        <w:rPr>
          <w:szCs w:val="18"/>
        </w:rPr>
        <w:t>201</w:t>
      </w:r>
      <w:r w:rsidR="00B31A62">
        <w:rPr>
          <w:szCs w:val="18"/>
        </w:rPr>
        <w:t>6</w:t>
      </w:r>
      <w:r w:rsidR="0000290B" w:rsidRPr="00B50225">
        <w:rPr>
          <w:szCs w:val="18"/>
        </w:rPr>
        <w:t xml:space="preserve">: </w:t>
      </w:r>
      <w:r w:rsidR="00B31A62">
        <w:rPr>
          <w:szCs w:val="18"/>
        </w:rPr>
        <w:t>275 447</w:t>
      </w:r>
      <w:r w:rsidR="0000290B" w:rsidRPr="00B50225">
        <w:rPr>
          <w:szCs w:val="18"/>
        </w:rPr>
        <w:t xml:space="preserve"> EUR), </w:t>
      </w:r>
      <w:r w:rsidR="00D572A9" w:rsidRPr="00B50225">
        <w:rPr>
          <w:szCs w:val="18"/>
        </w:rPr>
        <w:t>odmeny</w:t>
      </w:r>
      <w:r w:rsidR="0000290B" w:rsidRPr="00B50225">
        <w:rPr>
          <w:szCs w:val="18"/>
        </w:rPr>
        <w:t xml:space="preserve"> dozorných orgánov Spoločnosti vo výške </w:t>
      </w:r>
      <w:r w:rsidR="0000290B" w:rsidRPr="00B50225">
        <w:rPr>
          <w:szCs w:val="18"/>
        </w:rPr>
        <w:br/>
      </w:r>
      <w:r w:rsidR="005E6B49">
        <w:rPr>
          <w:szCs w:val="18"/>
        </w:rPr>
        <w:t>0</w:t>
      </w:r>
      <w:r w:rsidR="0000290B" w:rsidRPr="00B50225">
        <w:rPr>
          <w:szCs w:val="18"/>
        </w:rPr>
        <w:t xml:space="preserve"> EUR (v roku </w:t>
      </w:r>
      <w:r w:rsidR="00C4486C" w:rsidRPr="00B50225">
        <w:rPr>
          <w:szCs w:val="18"/>
        </w:rPr>
        <w:t>201</w:t>
      </w:r>
      <w:r w:rsidR="00B31A62">
        <w:rPr>
          <w:szCs w:val="18"/>
        </w:rPr>
        <w:t>6</w:t>
      </w:r>
      <w:r w:rsidR="0000290B" w:rsidRPr="00B50225">
        <w:rPr>
          <w:szCs w:val="18"/>
        </w:rPr>
        <w:t>:</w:t>
      </w:r>
      <w:r w:rsidR="005E6B49">
        <w:rPr>
          <w:szCs w:val="18"/>
        </w:rPr>
        <w:t>0</w:t>
      </w:r>
      <w:r w:rsidR="0000290B" w:rsidRPr="00B50225">
        <w:rPr>
          <w:szCs w:val="18"/>
        </w:rPr>
        <w:t xml:space="preserve"> EUR).</w:t>
      </w:r>
    </w:p>
    <w:p w:rsidR="0000290B" w:rsidRPr="00B50225" w:rsidRDefault="0000290B" w:rsidP="0000290B">
      <w:pPr>
        <w:pStyle w:val="BodyText"/>
        <w:rPr>
          <w:szCs w:val="18"/>
        </w:rPr>
      </w:pPr>
    </w:p>
    <w:p w:rsidR="005E6B49" w:rsidRDefault="008A4A75" w:rsidP="0000290B">
      <w:pPr>
        <w:pStyle w:val="BodyText"/>
        <w:rPr>
          <w:szCs w:val="18"/>
        </w:rPr>
      </w:pPr>
      <w:r w:rsidRPr="00B50225">
        <w:rPr>
          <w:szCs w:val="18"/>
        </w:rPr>
        <w:t>Členom š</w:t>
      </w:r>
      <w:r w:rsidR="0000290B" w:rsidRPr="00B50225">
        <w:rPr>
          <w:szCs w:val="18"/>
        </w:rPr>
        <w:t>tatutárn</w:t>
      </w:r>
      <w:r w:rsidR="005E6B49">
        <w:rPr>
          <w:szCs w:val="18"/>
        </w:rPr>
        <w:t xml:space="preserve">ych  orgánov boli poskytnuté nepeňažné príjmy vo výške </w:t>
      </w:r>
      <w:r w:rsidR="007E778D">
        <w:rPr>
          <w:szCs w:val="18"/>
        </w:rPr>
        <w:t>10 400</w:t>
      </w:r>
      <w:r w:rsidR="00713CFA">
        <w:rPr>
          <w:szCs w:val="18"/>
        </w:rPr>
        <w:t xml:space="preserve"> </w:t>
      </w:r>
      <w:r w:rsidR="005E6B49">
        <w:rPr>
          <w:szCs w:val="18"/>
        </w:rPr>
        <w:t>EUR ( v roku 201</w:t>
      </w:r>
      <w:r w:rsidR="00B31A62">
        <w:rPr>
          <w:szCs w:val="18"/>
        </w:rPr>
        <w:t>6</w:t>
      </w:r>
      <w:r w:rsidR="005E6B49">
        <w:rPr>
          <w:szCs w:val="18"/>
        </w:rPr>
        <w:t xml:space="preserve">: </w:t>
      </w:r>
      <w:r w:rsidR="00B40282">
        <w:rPr>
          <w:szCs w:val="18"/>
        </w:rPr>
        <w:t xml:space="preserve">8 </w:t>
      </w:r>
      <w:r w:rsidR="00B31A62">
        <w:rPr>
          <w:szCs w:val="18"/>
        </w:rPr>
        <w:t>557</w:t>
      </w:r>
      <w:r w:rsidR="005E6B49">
        <w:rPr>
          <w:szCs w:val="18"/>
        </w:rPr>
        <w:t xml:space="preserve"> EUR). </w:t>
      </w:r>
    </w:p>
    <w:p w:rsidR="005E6B49" w:rsidRDefault="005E6B49" w:rsidP="0000290B">
      <w:pPr>
        <w:pStyle w:val="BodyText"/>
        <w:rPr>
          <w:szCs w:val="18"/>
        </w:rPr>
      </w:pPr>
    </w:p>
    <w:p w:rsidR="008A4A75" w:rsidRDefault="005E6B49" w:rsidP="0000290B">
      <w:pPr>
        <w:pStyle w:val="BodyText"/>
        <w:rPr>
          <w:szCs w:val="18"/>
        </w:rPr>
      </w:pPr>
      <w:r>
        <w:rPr>
          <w:szCs w:val="18"/>
        </w:rPr>
        <w:t>Ž</w:t>
      </w:r>
      <w:r w:rsidR="008A4A75" w:rsidRPr="00B50225">
        <w:rPr>
          <w:szCs w:val="18"/>
        </w:rPr>
        <w:t>iadne pôžičky, záruky alebo iné formy zabezpečenia, ani finančné prostriedky alebo iné pln</w:t>
      </w:r>
      <w:r w:rsidR="00D9677E" w:rsidRPr="00B50225">
        <w:rPr>
          <w:szCs w:val="18"/>
        </w:rPr>
        <w:t>enia na súkromné účely členo</w:t>
      </w:r>
      <w:r>
        <w:rPr>
          <w:szCs w:val="18"/>
        </w:rPr>
        <w:t xml:space="preserve">m </w:t>
      </w:r>
      <w:r w:rsidR="003402B7">
        <w:rPr>
          <w:szCs w:val="18"/>
        </w:rPr>
        <w:t>štatutárnych orgánov poskytnuté neboli</w:t>
      </w:r>
      <w:r w:rsidR="008A4A75" w:rsidRPr="00B50225">
        <w:rPr>
          <w:szCs w:val="18"/>
        </w:rPr>
        <w:t xml:space="preserve"> (v roku 201</w:t>
      </w:r>
      <w:r w:rsidR="00B31A62">
        <w:rPr>
          <w:szCs w:val="18"/>
        </w:rPr>
        <w:t>6</w:t>
      </w:r>
      <w:r w:rsidR="008A4A75" w:rsidRPr="00B50225">
        <w:rPr>
          <w:szCs w:val="18"/>
        </w:rPr>
        <w:t>: žiadne).</w:t>
      </w:r>
    </w:p>
    <w:p w:rsidR="0013350E" w:rsidRDefault="0013350E" w:rsidP="0000290B">
      <w:pPr>
        <w:pStyle w:val="BodyText"/>
        <w:rPr>
          <w:szCs w:val="18"/>
        </w:rPr>
      </w:pPr>
    </w:p>
    <w:p w:rsidR="0013350E" w:rsidRDefault="0013350E" w:rsidP="0000290B">
      <w:pPr>
        <w:pStyle w:val="BodyText"/>
        <w:rPr>
          <w:szCs w:val="18"/>
        </w:rPr>
      </w:pPr>
    </w:p>
    <w:p w:rsidR="0013350E" w:rsidRDefault="0013350E" w:rsidP="0000290B">
      <w:pPr>
        <w:pStyle w:val="BodyText"/>
        <w:rPr>
          <w:szCs w:val="18"/>
        </w:rPr>
      </w:pPr>
    </w:p>
    <w:p w:rsidR="0080190B" w:rsidRPr="00B50225" w:rsidRDefault="0000290B" w:rsidP="00A7776C">
      <w:pPr>
        <w:pStyle w:val="Heading1"/>
      </w:pPr>
      <w:bookmarkStart w:id="47" w:name="_Toc530739924"/>
      <w:r w:rsidRPr="00891481">
        <w:t>Informácie o ekonomických vzťahoch účtovnej jednotky a spriaznených osôb</w:t>
      </w:r>
      <w:bookmarkEnd w:id="47"/>
    </w:p>
    <w:p w:rsidR="006F5D26" w:rsidRPr="00FC603B" w:rsidRDefault="006F5D26" w:rsidP="00B433AF">
      <w:pPr>
        <w:ind w:left="426"/>
        <w:jc w:val="both"/>
        <w:rPr>
          <w:sz w:val="18"/>
          <w:szCs w:val="18"/>
        </w:rPr>
      </w:pPr>
    </w:p>
    <w:p w:rsidR="00086194" w:rsidRDefault="00086194" w:rsidP="00086194">
      <w:pPr>
        <w:pStyle w:val="BodyText"/>
        <w:rPr>
          <w:szCs w:val="18"/>
        </w:rPr>
      </w:pPr>
      <w:r w:rsidRPr="00D06026">
        <w:rPr>
          <w:szCs w:val="18"/>
        </w:rPr>
        <w:t>Spriaznenými osobami Spoločnosti sú spriaznené </w:t>
      </w:r>
      <w:r>
        <w:rPr>
          <w:szCs w:val="18"/>
        </w:rPr>
        <w:t xml:space="preserve">účtovné jednotky </w:t>
      </w:r>
      <w:r w:rsidRPr="00D06026">
        <w:rPr>
          <w:szCs w:val="18"/>
        </w:rPr>
        <w:t xml:space="preserve">v skupine, ako aj ich štatutárne orgány, riaditelia a výkonní riaditelia. Najvyššou kontrolujúcou </w:t>
      </w:r>
      <w:r>
        <w:rPr>
          <w:szCs w:val="18"/>
        </w:rPr>
        <w:t>účtovnou jednotkou</w:t>
      </w:r>
      <w:r w:rsidRPr="00D06026">
        <w:rPr>
          <w:szCs w:val="18"/>
        </w:rPr>
        <w:t xml:space="preserve"> je spoločnosť </w:t>
      </w:r>
      <w:r w:rsidRPr="0022469A">
        <w:rPr>
          <w:i/>
          <w:szCs w:val="18"/>
        </w:rPr>
        <w:t>CEWE</w:t>
      </w:r>
      <w:r>
        <w:rPr>
          <w:i/>
          <w:szCs w:val="18"/>
        </w:rPr>
        <w:t xml:space="preserve"> </w:t>
      </w:r>
      <w:proofErr w:type="spellStart"/>
      <w:r>
        <w:rPr>
          <w:i/>
          <w:szCs w:val="18"/>
        </w:rPr>
        <w:t>Stiftung</w:t>
      </w:r>
      <w:proofErr w:type="spellEnd"/>
      <w:r>
        <w:rPr>
          <w:i/>
          <w:szCs w:val="18"/>
        </w:rPr>
        <w:t xml:space="preserve"> &amp; Co. </w:t>
      </w:r>
      <w:proofErr w:type="spellStart"/>
      <w:r>
        <w:rPr>
          <w:i/>
          <w:szCs w:val="18"/>
        </w:rPr>
        <w:t>KGaA</w:t>
      </w:r>
      <w:proofErr w:type="spellEnd"/>
      <w:r>
        <w:rPr>
          <w:i/>
          <w:szCs w:val="18"/>
        </w:rPr>
        <w:t xml:space="preserve"> Nemecko</w:t>
      </w:r>
      <w:r>
        <w:rPr>
          <w:szCs w:val="18"/>
        </w:rPr>
        <w:t>.</w:t>
      </w:r>
    </w:p>
    <w:p w:rsidR="00086194" w:rsidRDefault="00086194" w:rsidP="00086194">
      <w:pPr>
        <w:pStyle w:val="BodyText"/>
        <w:rPr>
          <w:szCs w:val="18"/>
        </w:rPr>
      </w:pPr>
    </w:p>
    <w:p w:rsidR="0080190B" w:rsidRPr="00FC603B" w:rsidRDefault="00750629" w:rsidP="00120034">
      <w:pPr>
        <w:ind w:left="567" w:hanging="141"/>
        <w:jc w:val="both"/>
        <w:rPr>
          <w:sz w:val="18"/>
          <w:szCs w:val="18"/>
        </w:rPr>
      </w:pPr>
      <w:r w:rsidRPr="00FC603B">
        <w:rPr>
          <w:sz w:val="18"/>
          <w:szCs w:val="18"/>
        </w:rPr>
        <w:t>Spoločnosť uskutočnila v priebehu účtovného obdobia nasledujúce transakcie so spriaznenými osobami</w:t>
      </w:r>
      <w:r w:rsidR="00067E22" w:rsidRPr="00FC603B">
        <w:rPr>
          <w:sz w:val="18"/>
          <w:szCs w:val="18"/>
        </w:rPr>
        <w:t>:</w:t>
      </w:r>
    </w:p>
    <w:p w:rsidR="007D4590" w:rsidRPr="0022469A" w:rsidRDefault="00D45D91" w:rsidP="00B50225">
      <w:pPr>
        <w:ind w:left="567" w:hanging="141"/>
        <w:rPr>
          <w:i/>
          <w:sz w:val="18"/>
          <w:szCs w:val="18"/>
        </w:rPr>
      </w:pPr>
      <w:r>
        <w:rPr>
          <w:i/>
          <w:sz w:val="18"/>
          <w:szCs w:val="18"/>
        </w:rPr>
        <w:t>(</w:t>
      </w:r>
      <w:r w:rsidR="0022469A" w:rsidRPr="0022469A">
        <w:rPr>
          <w:i/>
          <w:sz w:val="18"/>
          <w:szCs w:val="18"/>
        </w:rPr>
        <w:t>CEWE</w:t>
      </w:r>
      <w:r w:rsidR="0022469A">
        <w:rPr>
          <w:i/>
          <w:sz w:val="18"/>
          <w:szCs w:val="18"/>
        </w:rPr>
        <w:t xml:space="preserve"> </w:t>
      </w:r>
      <w:proofErr w:type="spellStart"/>
      <w:r w:rsidR="0022469A">
        <w:rPr>
          <w:i/>
          <w:sz w:val="18"/>
          <w:szCs w:val="18"/>
        </w:rPr>
        <w:t>Stiftung</w:t>
      </w:r>
      <w:proofErr w:type="spellEnd"/>
      <w:r w:rsidR="0022469A">
        <w:rPr>
          <w:i/>
          <w:sz w:val="18"/>
          <w:szCs w:val="18"/>
        </w:rPr>
        <w:t xml:space="preserve"> &amp; Co. </w:t>
      </w:r>
      <w:proofErr w:type="spellStart"/>
      <w:r w:rsidR="0022469A">
        <w:rPr>
          <w:i/>
          <w:sz w:val="18"/>
          <w:szCs w:val="18"/>
        </w:rPr>
        <w:t>KGaA</w:t>
      </w:r>
      <w:proofErr w:type="spellEnd"/>
      <w:r w:rsidR="0022469A">
        <w:rPr>
          <w:i/>
          <w:sz w:val="18"/>
          <w:szCs w:val="18"/>
        </w:rPr>
        <w:t xml:space="preserve"> Nemecko, </w:t>
      </w:r>
      <w:proofErr w:type="spellStart"/>
      <w:r w:rsidR="0022469A">
        <w:rPr>
          <w:i/>
          <w:sz w:val="18"/>
          <w:szCs w:val="18"/>
        </w:rPr>
        <w:t>C</w:t>
      </w:r>
      <w:r>
        <w:rPr>
          <w:i/>
          <w:sz w:val="18"/>
          <w:szCs w:val="18"/>
        </w:rPr>
        <w:t>e</w:t>
      </w:r>
      <w:r w:rsidR="004F4157">
        <w:rPr>
          <w:i/>
          <w:sz w:val="18"/>
          <w:szCs w:val="18"/>
        </w:rPr>
        <w:t>W</w:t>
      </w:r>
      <w:r>
        <w:rPr>
          <w:i/>
          <w:sz w:val="18"/>
          <w:szCs w:val="18"/>
        </w:rPr>
        <w:t>e</w:t>
      </w:r>
      <w:proofErr w:type="spellEnd"/>
      <w:r>
        <w:rPr>
          <w:i/>
          <w:sz w:val="18"/>
          <w:szCs w:val="18"/>
        </w:rPr>
        <w:t xml:space="preserve"> </w:t>
      </w:r>
      <w:proofErr w:type="spellStart"/>
      <w:r>
        <w:rPr>
          <w:i/>
          <w:sz w:val="18"/>
          <w:szCs w:val="18"/>
        </w:rPr>
        <w:t>Color</w:t>
      </w:r>
      <w:proofErr w:type="spellEnd"/>
      <w:r w:rsidR="0022469A">
        <w:rPr>
          <w:i/>
          <w:sz w:val="18"/>
          <w:szCs w:val="18"/>
        </w:rPr>
        <w:t xml:space="preserve"> </w:t>
      </w:r>
      <w:proofErr w:type="spellStart"/>
      <w:r w:rsidR="0022469A">
        <w:rPr>
          <w:i/>
          <w:sz w:val="18"/>
          <w:szCs w:val="18"/>
        </w:rPr>
        <w:t>a.s</w:t>
      </w:r>
      <w:proofErr w:type="spellEnd"/>
      <w:r w:rsidR="0022469A">
        <w:rPr>
          <w:i/>
          <w:sz w:val="18"/>
          <w:szCs w:val="18"/>
        </w:rPr>
        <w:t xml:space="preserve">. </w:t>
      </w:r>
      <w:r w:rsidR="00FC5AA1">
        <w:rPr>
          <w:i/>
          <w:sz w:val="18"/>
          <w:szCs w:val="18"/>
        </w:rPr>
        <w:t>Č</w:t>
      </w:r>
      <w:r w:rsidR="0022469A">
        <w:rPr>
          <w:i/>
          <w:sz w:val="18"/>
          <w:szCs w:val="18"/>
        </w:rPr>
        <w:t xml:space="preserve">eská republika, CEWE </w:t>
      </w:r>
      <w:proofErr w:type="spellStart"/>
      <w:r w:rsidR="0022469A">
        <w:rPr>
          <w:i/>
          <w:sz w:val="18"/>
          <w:szCs w:val="18"/>
        </w:rPr>
        <w:t>Magyarország</w:t>
      </w:r>
      <w:proofErr w:type="spellEnd"/>
      <w:r w:rsidR="0022469A">
        <w:rPr>
          <w:i/>
          <w:sz w:val="18"/>
          <w:szCs w:val="18"/>
        </w:rPr>
        <w:t xml:space="preserve"> </w:t>
      </w:r>
      <w:proofErr w:type="spellStart"/>
      <w:r w:rsidR="0022469A">
        <w:rPr>
          <w:i/>
          <w:sz w:val="18"/>
          <w:szCs w:val="18"/>
        </w:rPr>
        <w:t>Kft</w:t>
      </w:r>
      <w:proofErr w:type="spellEnd"/>
      <w:r w:rsidR="0022469A">
        <w:rPr>
          <w:i/>
          <w:sz w:val="18"/>
          <w:szCs w:val="18"/>
        </w:rPr>
        <w:t xml:space="preserve">. Maďarsko, CEWE </w:t>
      </w:r>
      <w:proofErr w:type="spellStart"/>
      <w:r w:rsidR="0022469A">
        <w:rPr>
          <w:i/>
          <w:sz w:val="18"/>
          <w:szCs w:val="18"/>
        </w:rPr>
        <w:t>Ltd</w:t>
      </w:r>
      <w:proofErr w:type="spellEnd"/>
      <w:r w:rsidR="0022469A">
        <w:rPr>
          <w:i/>
          <w:sz w:val="18"/>
          <w:szCs w:val="18"/>
        </w:rPr>
        <w:t xml:space="preserve">. </w:t>
      </w:r>
      <w:proofErr w:type="spellStart"/>
      <w:r w:rsidR="0022469A">
        <w:rPr>
          <w:i/>
          <w:sz w:val="18"/>
          <w:szCs w:val="18"/>
        </w:rPr>
        <w:t>Wareickshire</w:t>
      </w:r>
      <w:proofErr w:type="spellEnd"/>
      <w:r w:rsidR="0022469A">
        <w:rPr>
          <w:i/>
          <w:sz w:val="18"/>
          <w:szCs w:val="18"/>
        </w:rPr>
        <w:t xml:space="preserve"> Veľká Británia, </w:t>
      </w:r>
      <w:proofErr w:type="spellStart"/>
      <w:r w:rsidR="0022469A">
        <w:rPr>
          <w:i/>
          <w:sz w:val="18"/>
          <w:szCs w:val="18"/>
        </w:rPr>
        <w:t>Foto</w:t>
      </w:r>
      <w:proofErr w:type="spellEnd"/>
      <w:r>
        <w:rPr>
          <w:i/>
          <w:sz w:val="18"/>
          <w:szCs w:val="18"/>
        </w:rPr>
        <w:t xml:space="preserve"> </w:t>
      </w:r>
      <w:proofErr w:type="spellStart"/>
      <w:r w:rsidR="0022469A">
        <w:rPr>
          <w:i/>
          <w:sz w:val="18"/>
          <w:szCs w:val="18"/>
        </w:rPr>
        <w:t>Joker</w:t>
      </w:r>
      <w:proofErr w:type="spellEnd"/>
      <w:r w:rsidR="0022469A">
        <w:rPr>
          <w:i/>
          <w:sz w:val="18"/>
          <w:szCs w:val="18"/>
        </w:rPr>
        <w:t xml:space="preserve"> Poľská republika,</w:t>
      </w:r>
      <w:r>
        <w:rPr>
          <w:i/>
          <w:sz w:val="18"/>
          <w:szCs w:val="18"/>
        </w:rPr>
        <w:t xml:space="preserve"> </w:t>
      </w:r>
      <w:r w:rsidR="006E6AB9">
        <w:rPr>
          <w:i/>
          <w:sz w:val="18"/>
          <w:szCs w:val="18"/>
        </w:rPr>
        <w:t xml:space="preserve">CEWE </w:t>
      </w:r>
      <w:proofErr w:type="spellStart"/>
      <w:r w:rsidR="006E6AB9">
        <w:rPr>
          <w:i/>
          <w:sz w:val="18"/>
          <w:szCs w:val="18"/>
        </w:rPr>
        <w:t>Sp.z</w:t>
      </w:r>
      <w:proofErr w:type="spellEnd"/>
      <w:r w:rsidR="006E6AB9">
        <w:rPr>
          <w:i/>
          <w:sz w:val="18"/>
          <w:szCs w:val="18"/>
        </w:rPr>
        <w:t xml:space="preserve"> </w:t>
      </w:r>
      <w:proofErr w:type="spellStart"/>
      <w:r w:rsidR="006E6AB9">
        <w:rPr>
          <w:i/>
          <w:sz w:val="18"/>
          <w:szCs w:val="18"/>
        </w:rPr>
        <w:t>o.o.Poľská</w:t>
      </w:r>
      <w:proofErr w:type="spellEnd"/>
      <w:r w:rsidR="006E6AB9">
        <w:rPr>
          <w:i/>
          <w:sz w:val="18"/>
          <w:szCs w:val="18"/>
        </w:rPr>
        <w:t xml:space="preserve"> republika, </w:t>
      </w:r>
      <w:r w:rsidR="0022469A">
        <w:rPr>
          <w:i/>
          <w:sz w:val="18"/>
          <w:szCs w:val="18"/>
        </w:rPr>
        <w:t xml:space="preserve">CEWE </w:t>
      </w:r>
      <w:proofErr w:type="spellStart"/>
      <w:r w:rsidR="0022469A">
        <w:rPr>
          <w:i/>
          <w:sz w:val="18"/>
          <w:szCs w:val="18"/>
        </w:rPr>
        <w:t>Zagreb</w:t>
      </w:r>
      <w:proofErr w:type="spellEnd"/>
      <w:r w:rsidR="0022469A">
        <w:rPr>
          <w:i/>
          <w:sz w:val="18"/>
          <w:szCs w:val="18"/>
        </w:rPr>
        <w:t xml:space="preserve"> </w:t>
      </w:r>
      <w:proofErr w:type="spellStart"/>
      <w:r w:rsidR="0022469A">
        <w:rPr>
          <w:i/>
          <w:sz w:val="18"/>
          <w:szCs w:val="18"/>
        </w:rPr>
        <w:t>D.o.o</w:t>
      </w:r>
      <w:proofErr w:type="spellEnd"/>
      <w:r w:rsidR="0022469A">
        <w:rPr>
          <w:i/>
          <w:sz w:val="18"/>
          <w:szCs w:val="18"/>
        </w:rPr>
        <w:t xml:space="preserve">. </w:t>
      </w:r>
      <w:proofErr w:type="spellStart"/>
      <w:r w:rsidR="0022469A">
        <w:rPr>
          <w:i/>
          <w:sz w:val="18"/>
          <w:szCs w:val="18"/>
        </w:rPr>
        <w:t>Chorvatsko</w:t>
      </w:r>
      <w:proofErr w:type="spellEnd"/>
      <w:r w:rsidR="0022469A">
        <w:rPr>
          <w:i/>
          <w:sz w:val="18"/>
          <w:szCs w:val="18"/>
        </w:rPr>
        <w:t xml:space="preserve">, Japan </w:t>
      </w:r>
      <w:proofErr w:type="spellStart"/>
      <w:r w:rsidR="0022469A">
        <w:rPr>
          <w:i/>
          <w:sz w:val="18"/>
          <w:szCs w:val="18"/>
        </w:rPr>
        <w:t>Photo</w:t>
      </w:r>
      <w:proofErr w:type="spellEnd"/>
      <w:r w:rsidR="0022469A">
        <w:rPr>
          <w:i/>
          <w:sz w:val="18"/>
          <w:szCs w:val="18"/>
        </w:rPr>
        <w:t xml:space="preserve"> Švédsko</w:t>
      </w:r>
      <w:r w:rsidR="006E6AB9">
        <w:rPr>
          <w:i/>
          <w:sz w:val="18"/>
          <w:szCs w:val="18"/>
        </w:rPr>
        <w:t xml:space="preserve">, </w:t>
      </w:r>
      <w:proofErr w:type="spellStart"/>
      <w:r w:rsidR="006E6AB9">
        <w:rPr>
          <w:i/>
          <w:sz w:val="18"/>
          <w:szCs w:val="18"/>
        </w:rPr>
        <w:t>Wöltje</w:t>
      </w:r>
      <w:proofErr w:type="spellEnd"/>
      <w:r w:rsidR="006E6AB9">
        <w:rPr>
          <w:i/>
          <w:sz w:val="18"/>
          <w:szCs w:val="18"/>
        </w:rPr>
        <w:t xml:space="preserve"> </w:t>
      </w:r>
      <w:proofErr w:type="spellStart"/>
      <w:r w:rsidR="006E6AB9">
        <w:rPr>
          <w:i/>
          <w:sz w:val="18"/>
          <w:szCs w:val="18"/>
        </w:rPr>
        <w:t>Verwaltungs-GmbH</w:t>
      </w:r>
      <w:proofErr w:type="spellEnd"/>
      <w:r w:rsidR="006E6AB9">
        <w:rPr>
          <w:i/>
          <w:sz w:val="18"/>
          <w:szCs w:val="18"/>
        </w:rPr>
        <w:t xml:space="preserve"> Nemecko</w:t>
      </w:r>
      <w:r w:rsidR="008E11D3">
        <w:rPr>
          <w:i/>
          <w:sz w:val="18"/>
          <w:szCs w:val="18"/>
        </w:rPr>
        <w:t xml:space="preserve">, CEWE S.A.S. Francúzsko, </w:t>
      </w:r>
      <w:proofErr w:type="spellStart"/>
      <w:r w:rsidR="008E11D3">
        <w:rPr>
          <w:i/>
          <w:sz w:val="18"/>
          <w:szCs w:val="18"/>
        </w:rPr>
        <w:t>DeinDesign</w:t>
      </w:r>
      <w:proofErr w:type="spellEnd"/>
      <w:r w:rsidR="008E11D3">
        <w:rPr>
          <w:i/>
          <w:sz w:val="18"/>
          <w:szCs w:val="18"/>
        </w:rPr>
        <w:t xml:space="preserve">, </w:t>
      </w:r>
      <w:proofErr w:type="spellStart"/>
      <w:r w:rsidR="008E11D3">
        <w:rPr>
          <w:i/>
          <w:sz w:val="18"/>
          <w:szCs w:val="18"/>
        </w:rPr>
        <w:t>GmbH</w:t>
      </w:r>
      <w:proofErr w:type="spellEnd"/>
      <w:r w:rsidR="008E11D3">
        <w:rPr>
          <w:i/>
          <w:sz w:val="18"/>
          <w:szCs w:val="18"/>
        </w:rPr>
        <w:t xml:space="preserve"> Nemecko</w:t>
      </w:r>
      <w:r w:rsidR="0022469A">
        <w:rPr>
          <w:i/>
          <w:sz w:val="18"/>
          <w:szCs w:val="18"/>
        </w:rPr>
        <w:t>)</w:t>
      </w:r>
    </w:p>
    <w:bookmarkStart w:id="48" w:name="_MON_1405950497"/>
    <w:bookmarkEnd w:id="48"/>
    <w:p w:rsidR="007C6A37" w:rsidRPr="00B50225" w:rsidRDefault="006B2865" w:rsidP="00540852">
      <w:pPr>
        <w:pStyle w:val="BodyText"/>
        <w:rPr>
          <w:szCs w:val="18"/>
        </w:rPr>
      </w:pPr>
      <w:r w:rsidRPr="00B50225">
        <w:rPr>
          <w:szCs w:val="18"/>
        </w:rPr>
        <w:object w:dxaOrig="9121" w:dyaOrig="12152">
          <v:shape id="_x0000_i1047" type="#_x0000_t75" style="width:456pt;height:631.8pt" o:ole="" o:preferrelative="f">
            <v:imagedata r:id="rId56" o:title=""/>
            <o:lock v:ext="edit" aspectratio="f"/>
          </v:shape>
          <o:OLEObject Type="Embed" ProgID="Excel.Sheet.12" ShapeID="_x0000_i1047" DrawAspect="Content" ObjectID="_1582701181" r:id="rId57"/>
        </w:object>
      </w:r>
      <w:r w:rsidR="007C6A37" w:rsidRPr="00B50225">
        <w:rPr>
          <w:szCs w:val="18"/>
        </w:rPr>
        <w:br w:type="page"/>
      </w:r>
    </w:p>
    <w:p w:rsidR="0002251E" w:rsidRDefault="0002251E" w:rsidP="0002251E">
      <w:pPr>
        <w:ind w:left="567" w:hanging="141"/>
        <w:jc w:val="both"/>
        <w:rPr>
          <w:sz w:val="18"/>
          <w:szCs w:val="18"/>
        </w:rPr>
      </w:pPr>
      <w:r w:rsidRPr="00D06026">
        <w:rPr>
          <w:sz w:val="18"/>
          <w:szCs w:val="18"/>
        </w:rPr>
        <w:lastRenderedPageBreak/>
        <w:t xml:space="preserve">Majetok a záväzky z transakcií s materskou </w:t>
      </w:r>
      <w:r>
        <w:rPr>
          <w:sz w:val="18"/>
          <w:szCs w:val="18"/>
        </w:rPr>
        <w:t>účtovnou jednotkou</w:t>
      </w:r>
      <w:r w:rsidRPr="00D06026">
        <w:rPr>
          <w:sz w:val="18"/>
          <w:szCs w:val="18"/>
        </w:rPr>
        <w:t xml:space="preserve"> sú uvedené v nasledujúcom prehľade: </w:t>
      </w:r>
    </w:p>
    <w:p w:rsidR="0002251E" w:rsidRPr="00D06026" w:rsidRDefault="0002251E" w:rsidP="0002251E">
      <w:pPr>
        <w:ind w:left="567" w:hanging="141"/>
        <w:jc w:val="both"/>
        <w:rPr>
          <w:szCs w:val="18"/>
        </w:rPr>
      </w:pPr>
    </w:p>
    <w:p w:rsidR="0002251E" w:rsidRDefault="0002251E" w:rsidP="0002251E">
      <w:pPr>
        <w:pStyle w:val="BodyText"/>
        <w:rPr>
          <w:b/>
          <w:szCs w:val="18"/>
        </w:rPr>
      </w:pPr>
    </w:p>
    <w:bookmarkStart w:id="49" w:name="_MON_1500441227"/>
    <w:bookmarkEnd w:id="49"/>
    <w:p w:rsidR="0002251E" w:rsidRDefault="002F7921" w:rsidP="0002251E">
      <w:pPr>
        <w:pStyle w:val="BodyText"/>
        <w:rPr>
          <w:b/>
          <w:i/>
          <w:szCs w:val="18"/>
          <w:u w:val="single"/>
        </w:rPr>
      </w:pPr>
      <w:r>
        <w:rPr>
          <w:b/>
          <w:szCs w:val="18"/>
        </w:rPr>
        <w:object w:dxaOrig="8810" w:dyaOrig="1772">
          <v:shape id="_x0000_i1048" type="#_x0000_t75" style="width:439.8pt;height:88.2pt" o:ole="">
            <v:imagedata r:id="rId58" o:title=""/>
          </v:shape>
          <o:OLEObject Type="Embed" ProgID="Excel.Sheet.12" ShapeID="_x0000_i1048" DrawAspect="Content" ObjectID="_1582701182" r:id="rId59"/>
        </w:object>
      </w:r>
    </w:p>
    <w:bookmarkStart w:id="50" w:name="_MON_1582324813"/>
    <w:bookmarkEnd w:id="50"/>
    <w:p w:rsidR="0002251E" w:rsidRDefault="0040764F" w:rsidP="0002251E">
      <w:pPr>
        <w:pStyle w:val="BodyText"/>
        <w:rPr>
          <w:b/>
          <w:szCs w:val="18"/>
        </w:rPr>
      </w:pPr>
      <w:r>
        <w:rPr>
          <w:b/>
          <w:szCs w:val="18"/>
        </w:rPr>
        <w:object w:dxaOrig="8784" w:dyaOrig="1273">
          <v:shape id="_x0000_i1049" type="#_x0000_t75" style="width:438.6pt;height:64.2pt" o:ole="">
            <v:imagedata r:id="rId60" o:title=""/>
          </v:shape>
          <o:OLEObject Type="Embed" ProgID="Excel.Sheet.12" ShapeID="_x0000_i1049" DrawAspect="Content" ObjectID="_1582701183" r:id="rId61"/>
        </w:object>
      </w:r>
    </w:p>
    <w:p w:rsidR="0002251E" w:rsidRDefault="0002251E" w:rsidP="00B50225">
      <w:pPr>
        <w:spacing w:line="276" w:lineRule="auto"/>
        <w:ind w:left="426"/>
        <w:rPr>
          <w:sz w:val="18"/>
          <w:szCs w:val="18"/>
        </w:rPr>
      </w:pPr>
    </w:p>
    <w:p w:rsidR="0002251E" w:rsidRDefault="0002251E" w:rsidP="0002251E">
      <w:pPr>
        <w:ind w:left="426"/>
        <w:jc w:val="both"/>
        <w:rPr>
          <w:sz w:val="18"/>
          <w:szCs w:val="18"/>
        </w:rPr>
      </w:pPr>
      <w:r w:rsidRPr="00B85818">
        <w:rPr>
          <w:sz w:val="18"/>
          <w:szCs w:val="18"/>
        </w:rPr>
        <w:t xml:space="preserve">Majetok a záväzky z transakcií s ostatnými spriaznenými osobami </w:t>
      </w:r>
      <w:r w:rsidRPr="00926F50">
        <w:rPr>
          <w:sz w:val="18"/>
          <w:szCs w:val="18"/>
        </w:rPr>
        <w:t>(sesterskými účtovnými jednotkami</w:t>
      </w:r>
      <w:r w:rsidRPr="00B85818">
        <w:rPr>
          <w:sz w:val="18"/>
          <w:szCs w:val="18"/>
        </w:rPr>
        <w:t>)</w:t>
      </w:r>
      <w:r>
        <w:rPr>
          <w:sz w:val="18"/>
          <w:szCs w:val="18"/>
        </w:rPr>
        <w:t xml:space="preserve"> </w:t>
      </w:r>
      <w:r w:rsidRPr="00B85818">
        <w:rPr>
          <w:sz w:val="18"/>
          <w:szCs w:val="18"/>
        </w:rPr>
        <w:t xml:space="preserve">sú uvedené v nasledujúcom prehľade: </w:t>
      </w:r>
    </w:p>
    <w:p w:rsidR="0002251E" w:rsidRDefault="0002251E" w:rsidP="0002251E">
      <w:pPr>
        <w:ind w:left="426"/>
        <w:jc w:val="both"/>
        <w:rPr>
          <w:sz w:val="18"/>
          <w:szCs w:val="18"/>
        </w:rPr>
      </w:pPr>
    </w:p>
    <w:p w:rsidR="0002251E" w:rsidRPr="00D06026" w:rsidRDefault="0002251E" w:rsidP="0002251E">
      <w:pPr>
        <w:ind w:left="567" w:hanging="141"/>
        <w:jc w:val="both"/>
        <w:rPr>
          <w:szCs w:val="18"/>
        </w:rPr>
      </w:pPr>
    </w:p>
    <w:p w:rsidR="0002251E" w:rsidRDefault="0002251E" w:rsidP="0002251E">
      <w:pPr>
        <w:pStyle w:val="BodyText"/>
        <w:rPr>
          <w:b/>
          <w:szCs w:val="18"/>
        </w:rPr>
      </w:pPr>
    </w:p>
    <w:bookmarkStart w:id="51" w:name="_MON_1582323493"/>
    <w:bookmarkEnd w:id="51"/>
    <w:p w:rsidR="0002251E" w:rsidRPr="00926F50" w:rsidRDefault="009C6090" w:rsidP="0002251E">
      <w:pPr>
        <w:pStyle w:val="BodyText"/>
        <w:rPr>
          <w:b/>
          <w:i/>
          <w:szCs w:val="18"/>
          <w:u w:val="single"/>
          <w:lang w:val="en-US"/>
        </w:rPr>
      </w:pPr>
      <w:r>
        <w:rPr>
          <w:b/>
          <w:szCs w:val="18"/>
        </w:rPr>
        <w:object w:dxaOrig="8806" w:dyaOrig="1767">
          <v:shape id="_x0000_i1050" type="#_x0000_t75" style="width:439.8pt;height:88.2pt" o:ole="">
            <v:imagedata r:id="rId62" o:title=""/>
          </v:shape>
          <o:OLEObject Type="Embed" ProgID="Excel.Sheet.12" ShapeID="_x0000_i1050" DrawAspect="Content" ObjectID="_1582701184" r:id="rId63"/>
        </w:object>
      </w:r>
    </w:p>
    <w:p w:rsidR="0002251E" w:rsidRDefault="002264DB" w:rsidP="0002251E">
      <w:pPr>
        <w:pStyle w:val="BodyText"/>
        <w:rPr>
          <w:b/>
          <w:szCs w:val="18"/>
        </w:rPr>
      </w:pPr>
      <w:r>
        <w:rPr>
          <w:noProof/>
        </w:rPr>
        <w:br w:type="textWrapping" w:clear="all"/>
      </w:r>
      <w:bookmarkStart w:id="52" w:name="_MON_1500895256"/>
      <w:bookmarkEnd w:id="52"/>
      <w:r w:rsidR="0040764F">
        <w:rPr>
          <w:b/>
          <w:szCs w:val="18"/>
        </w:rPr>
        <w:object w:dxaOrig="8784" w:dyaOrig="1273">
          <v:shape id="_x0000_i1051" type="#_x0000_t75" style="width:438.6pt;height:64.2pt" o:ole="">
            <v:imagedata r:id="rId64" o:title=""/>
          </v:shape>
          <o:OLEObject Type="Embed" ProgID="Excel.Sheet.12" ShapeID="_x0000_i1051" DrawAspect="Content" ObjectID="_1582701185" r:id="rId65"/>
        </w:object>
      </w:r>
    </w:p>
    <w:p w:rsidR="0002251E" w:rsidRDefault="0002251E" w:rsidP="0002251E">
      <w:pPr>
        <w:ind w:left="426"/>
        <w:jc w:val="both"/>
        <w:rPr>
          <w:sz w:val="18"/>
          <w:szCs w:val="18"/>
        </w:rPr>
      </w:pPr>
    </w:p>
    <w:p w:rsidR="00FA2A9D" w:rsidRPr="00891481" w:rsidRDefault="00FA2A9D" w:rsidP="003E0FA2">
      <w:pPr>
        <w:pStyle w:val="BodyText"/>
        <w:ind w:left="0" w:firstLine="426"/>
        <w:rPr>
          <w:szCs w:val="18"/>
        </w:rPr>
      </w:pPr>
    </w:p>
    <w:p w:rsidR="002F770F" w:rsidRPr="00891481" w:rsidRDefault="002F770F" w:rsidP="002F770F">
      <w:pPr>
        <w:pStyle w:val="BodyText"/>
        <w:rPr>
          <w:szCs w:val="18"/>
        </w:rPr>
      </w:pPr>
    </w:p>
    <w:p w:rsidR="00627B6C" w:rsidRPr="00B50225" w:rsidRDefault="00627B6C" w:rsidP="002F770F">
      <w:pPr>
        <w:pStyle w:val="BodyText"/>
        <w:rPr>
          <w:szCs w:val="18"/>
        </w:rPr>
      </w:pPr>
    </w:p>
    <w:p w:rsidR="003E0FA2" w:rsidRPr="00B50225" w:rsidRDefault="003E0FA2" w:rsidP="003E0FA2">
      <w:pPr>
        <w:pStyle w:val="Heading1"/>
        <w:tabs>
          <w:tab w:val="num" w:pos="360"/>
        </w:tabs>
        <w:spacing w:before="120" w:after="60"/>
        <w:ind w:left="360"/>
        <w:rPr>
          <w:szCs w:val="18"/>
        </w:rPr>
      </w:pPr>
      <w:bookmarkStart w:id="53" w:name="_Toc530739925"/>
      <w:r w:rsidRPr="00B50225">
        <w:rPr>
          <w:szCs w:val="18"/>
        </w:rPr>
        <w:t>Informácie o skutočnostiach, ktoré nastali po dni, ku ktorému sa zostavuje účtovná závierka, do dňa zostavenia účtovnej závierky</w:t>
      </w:r>
      <w:bookmarkEnd w:id="53"/>
    </w:p>
    <w:p w:rsidR="003E0FA2" w:rsidRPr="00B50225" w:rsidRDefault="003E0FA2" w:rsidP="003E0FA2">
      <w:pPr>
        <w:pStyle w:val="BodyText"/>
        <w:rPr>
          <w:szCs w:val="18"/>
        </w:rPr>
      </w:pPr>
    </w:p>
    <w:p w:rsidR="003E0FA2" w:rsidRPr="00926D6F" w:rsidRDefault="005963AC" w:rsidP="00B103EB">
      <w:pPr>
        <w:pStyle w:val="BodyText"/>
        <w:rPr>
          <w:b/>
          <w:i/>
          <w:szCs w:val="18"/>
        </w:rPr>
      </w:pPr>
      <w:r>
        <w:rPr>
          <w:szCs w:val="18"/>
        </w:rPr>
        <w:t>Po 31. decembri 201</w:t>
      </w:r>
      <w:r w:rsidR="00C82773">
        <w:rPr>
          <w:szCs w:val="18"/>
        </w:rPr>
        <w:t>7</w:t>
      </w:r>
      <w:r>
        <w:rPr>
          <w:szCs w:val="18"/>
        </w:rPr>
        <w:t xml:space="preserve"> nenastali žiadne udalosti majúce významný vplyv na verné zobrazenie skutočností, ktoré sú predmetom účtovníctva. </w:t>
      </w:r>
    </w:p>
    <w:p w:rsidR="00F27004" w:rsidRPr="00FC603B" w:rsidRDefault="000C17C3">
      <w:pPr>
        <w:spacing w:after="200" w:line="276" w:lineRule="auto"/>
        <w:rPr>
          <w:b/>
          <w:caps/>
          <w:sz w:val="18"/>
          <w:szCs w:val="18"/>
        </w:rPr>
      </w:pPr>
      <w:bookmarkStart w:id="54" w:name="_Toc530739907"/>
      <w:r w:rsidRPr="00FC603B">
        <w:rPr>
          <w:sz w:val="18"/>
          <w:szCs w:val="18"/>
        </w:rPr>
        <w:br w:type="page"/>
      </w:r>
    </w:p>
    <w:p w:rsidR="003E0FA2" w:rsidRPr="00B50225" w:rsidRDefault="003E0FA2" w:rsidP="003E0FA2">
      <w:pPr>
        <w:pStyle w:val="Heading1"/>
        <w:tabs>
          <w:tab w:val="num" w:pos="360"/>
        </w:tabs>
        <w:spacing w:before="120" w:after="60"/>
        <w:ind w:left="360"/>
        <w:rPr>
          <w:szCs w:val="18"/>
        </w:rPr>
      </w:pPr>
      <w:r w:rsidRPr="00891481">
        <w:rPr>
          <w:szCs w:val="18"/>
        </w:rPr>
        <w:lastRenderedPageBreak/>
        <w:t>Informácie o Vlastnom imaní</w:t>
      </w:r>
      <w:bookmarkEnd w:id="54"/>
    </w:p>
    <w:p w:rsidR="003E0FA2" w:rsidRPr="00B50225" w:rsidRDefault="003E0FA2" w:rsidP="003E0FA2">
      <w:pPr>
        <w:pStyle w:val="BodyText"/>
        <w:rPr>
          <w:szCs w:val="18"/>
        </w:rPr>
      </w:pPr>
    </w:p>
    <w:p w:rsidR="003E0FA2" w:rsidRPr="00891481" w:rsidRDefault="00750629" w:rsidP="003E0FA2">
      <w:pPr>
        <w:pStyle w:val="BodyText"/>
        <w:rPr>
          <w:szCs w:val="18"/>
        </w:rPr>
      </w:pPr>
      <w:r w:rsidRPr="00B50225">
        <w:rPr>
          <w:szCs w:val="18"/>
        </w:rPr>
        <w:t>Prehľad o pohybe vlastného imania v priebehu účtovného obdobia je uvedený v nasledujúcej tabuľke:</w:t>
      </w:r>
    </w:p>
    <w:p w:rsidR="00B85924" w:rsidRPr="00FC603B" w:rsidRDefault="00B85924" w:rsidP="00F12594">
      <w:pPr>
        <w:pStyle w:val="BodyText"/>
        <w:rPr>
          <w:i/>
          <w:szCs w:val="18"/>
          <w:u w:val="single"/>
        </w:rPr>
      </w:pPr>
    </w:p>
    <w:p w:rsidR="00F12594" w:rsidRPr="00891481" w:rsidRDefault="00F12594" w:rsidP="003E0FA2">
      <w:pPr>
        <w:pStyle w:val="BodyText"/>
        <w:rPr>
          <w:szCs w:val="18"/>
        </w:rPr>
      </w:pPr>
    </w:p>
    <w:p w:rsidR="003E0FA2" w:rsidRPr="00B50225" w:rsidRDefault="003E0FA2" w:rsidP="003E0FA2">
      <w:pPr>
        <w:pStyle w:val="BodyText"/>
        <w:ind w:left="0"/>
        <w:rPr>
          <w:szCs w:val="18"/>
        </w:rPr>
      </w:pPr>
    </w:p>
    <w:bookmarkStart w:id="55" w:name="_MON_1405950579"/>
    <w:bookmarkEnd w:id="55"/>
    <w:p w:rsidR="00262CD4" w:rsidRPr="00B50225" w:rsidRDefault="009048D7" w:rsidP="003E0FA2">
      <w:pPr>
        <w:pStyle w:val="BodyText"/>
        <w:rPr>
          <w:szCs w:val="18"/>
        </w:rPr>
      </w:pPr>
      <w:r w:rsidRPr="00B50225">
        <w:rPr>
          <w:szCs w:val="18"/>
        </w:rPr>
        <w:object w:dxaOrig="9459" w:dyaOrig="7283">
          <v:shape id="_x0000_i1052" type="#_x0000_t75" style="width:439.8pt;height:381.6pt" o:ole="" o:preferrelative="f">
            <v:imagedata r:id="rId66" o:title=""/>
            <o:lock v:ext="edit" aspectratio="f"/>
          </v:shape>
          <o:OLEObject Type="Embed" ProgID="Excel.Sheet.12" ShapeID="_x0000_i1052" DrawAspect="Content" ObjectID="_1582701186" r:id="rId67"/>
        </w:object>
      </w:r>
    </w:p>
    <w:p w:rsidR="004B0BBB" w:rsidRDefault="004B0BBB" w:rsidP="0075139D">
      <w:pPr>
        <w:autoSpaceDE w:val="0"/>
        <w:autoSpaceDN w:val="0"/>
        <w:adjustRightInd w:val="0"/>
        <w:ind w:left="426"/>
        <w:jc w:val="both"/>
        <w:rPr>
          <w:sz w:val="18"/>
          <w:szCs w:val="18"/>
        </w:rPr>
      </w:pPr>
    </w:p>
    <w:p w:rsidR="004B0BBB" w:rsidRDefault="004B0BBB" w:rsidP="0075139D">
      <w:pPr>
        <w:autoSpaceDE w:val="0"/>
        <w:autoSpaceDN w:val="0"/>
        <w:adjustRightInd w:val="0"/>
        <w:ind w:left="426"/>
        <w:jc w:val="both"/>
        <w:rPr>
          <w:sz w:val="18"/>
          <w:szCs w:val="18"/>
        </w:rPr>
      </w:pPr>
    </w:p>
    <w:p w:rsidR="00FC1D72" w:rsidRPr="00FC603B" w:rsidRDefault="00FC1D72" w:rsidP="0075139D">
      <w:pPr>
        <w:pStyle w:val="BodyText"/>
        <w:rPr>
          <w:szCs w:val="18"/>
        </w:rPr>
      </w:pPr>
    </w:p>
    <w:p w:rsidR="005A2556" w:rsidRPr="00891481" w:rsidRDefault="005A2556">
      <w:pPr>
        <w:spacing w:after="200" w:line="276" w:lineRule="auto"/>
        <w:rPr>
          <w:sz w:val="18"/>
          <w:szCs w:val="18"/>
        </w:rPr>
      </w:pPr>
      <w:r w:rsidRPr="00B50225">
        <w:rPr>
          <w:sz w:val="18"/>
          <w:szCs w:val="18"/>
        </w:rPr>
        <w:br w:type="page"/>
      </w:r>
    </w:p>
    <w:p w:rsidR="003E0FA2" w:rsidRDefault="003E0FA2" w:rsidP="00B50225">
      <w:pPr>
        <w:pStyle w:val="BodyText"/>
        <w:ind w:left="0"/>
        <w:rPr>
          <w:szCs w:val="18"/>
        </w:rPr>
      </w:pPr>
      <w:r w:rsidRPr="00B50225">
        <w:rPr>
          <w:szCs w:val="18"/>
        </w:rPr>
        <w:lastRenderedPageBreak/>
        <w:t>Prehľad o pohybe vlastného imania za predchádzajúce účtovné obdobie je uvedený v nasledujúc</w:t>
      </w:r>
      <w:r w:rsidR="00540718" w:rsidRPr="00B50225">
        <w:rPr>
          <w:szCs w:val="18"/>
        </w:rPr>
        <w:t>ej</w:t>
      </w:r>
      <w:r w:rsidRPr="00B50225">
        <w:rPr>
          <w:szCs w:val="18"/>
        </w:rPr>
        <w:t xml:space="preserve"> </w:t>
      </w:r>
      <w:r w:rsidR="00540718" w:rsidRPr="00B50225">
        <w:rPr>
          <w:szCs w:val="18"/>
        </w:rPr>
        <w:t>tabuľke</w:t>
      </w:r>
      <w:r w:rsidRPr="00B50225">
        <w:rPr>
          <w:szCs w:val="18"/>
        </w:rPr>
        <w:t>:</w:t>
      </w:r>
    </w:p>
    <w:p w:rsidR="00374796" w:rsidRDefault="00374796" w:rsidP="00B50225">
      <w:pPr>
        <w:pStyle w:val="BodyText"/>
        <w:ind w:left="0"/>
        <w:rPr>
          <w:szCs w:val="18"/>
        </w:rPr>
      </w:pPr>
    </w:p>
    <w:p w:rsidR="00374796" w:rsidRPr="00891481" w:rsidRDefault="00374796" w:rsidP="00B50225">
      <w:pPr>
        <w:pStyle w:val="BodyText"/>
        <w:ind w:left="0"/>
        <w:rPr>
          <w:szCs w:val="18"/>
        </w:rPr>
      </w:pPr>
    </w:p>
    <w:bookmarkStart w:id="56" w:name="_MON_1475596442"/>
    <w:bookmarkEnd w:id="56"/>
    <w:p w:rsidR="001109D3" w:rsidRPr="00FC603B" w:rsidRDefault="00C82773" w:rsidP="000A5AA5">
      <w:pPr>
        <w:pStyle w:val="BodyText"/>
        <w:rPr>
          <w:i/>
          <w:szCs w:val="18"/>
          <w:u w:val="single"/>
        </w:rPr>
      </w:pPr>
      <w:r w:rsidRPr="00B50225">
        <w:rPr>
          <w:szCs w:val="18"/>
        </w:rPr>
        <w:object w:dxaOrig="9458" w:dyaOrig="7709">
          <v:shape id="_x0000_i1053" type="#_x0000_t75" style="width:460.2pt;height:406.8pt" o:ole="" o:preferrelative="f">
            <v:imagedata r:id="rId68" o:title=""/>
            <o:lock v:ext="edit" aspectratio="f"/>
          </v:shape>
          <o:OLEObject Type="Embed" ProgID="Excel.Sheet.12" ShapeID="_x0000_i1053" DrawAspect="Content" ObjectID="_1582701187" r:id="rId69"/>
        </w:object>
      </w:r>
    </w:p>
    <w:p w:rsidR="00E45D99" w:rsidRPr="002F6D2B" w:rsidRDefault="00F4619A" w:rsidP="00B50225">
      <w:pPr>
        <w:pStyle w:val="BodyText"/>
        <w:ind w:left="0"/>
        <w:rPr>
          <w:szCs w:val="18"/>
        </w:rPr>
      </w:pPr>
      <w:r w:rsidRPr="002F6D2B">
        <w:rPr>
          <w:szCs w:val="18"/>
        </w:rPr>
        <w:t xml:space="preserve">Základné imanie Spoločnosti vo výške </w:t>
      </w:r>
      <w:r w:rsidR="0094447A" w:rsidRPr="002F6D2B">
        <w:rPr>
          <w:szCs w:val="18"/>
        </w:rPr>
        <w:t>996 000</w:t>
      </w:r>
      <w:r w:rsidRPr="002F6D2B">
        <w:rPr>
          <w:szCs w:val="18"/>
        </w:rPr>
        <w:t xml:space="preserve"> EUR (31. decembra 201</w:t>
      </w:r>
      <w:r w:rsidR="008B70B0">
        <w:rPr>
          <w:szCs w:val="18"/>
        </w:rPr>
        <w:t>6</w:t>
      </w:r>
      <w:r w:rsidRPr="002F6D2B">
        <w:rPr>
          <w:szCs w:val="18"/>
        </w:rPr>
        <w:t>: 9</w:t>
      </w:r>
      <w:r w:rsidR="0094447A" w:rsidRPr="002F6D2B">
        <w:rPr>
          <w:szCs w:val="18"/>
        </w:rPr>
        <w:t>96 000</w:t>
      </w:r>
      <w:r w:rsidRPr="002F6D2B">
        <w:rPr>
          <w:szCs w:val="18"/>
        </w:rPr>
        <w:t xml:space="preserve"> EUR) tvorí:</w:t>
      </w:r>
    </w:p>
    <w:p w:rsidR="00B62963" w:rsidRPr="002F6D2B" w:rsidRDefault="0094447A" w:rsidP="008608B2">
      <w:pPr>
        <w:pStyle w:val="BodyText"/>
        <w:numPr>
          <w:ilvl w:val="0"/>
          <w:numId w:val="10"/>
        </w:numPr>
        <w:tabs>
          <w:tab w:val="clear" w:pos="340"/>
          <w:tab w:val="num" w:pos="766"/>
        </w:tabs>
        <w:ind w:left="766"/>
        <w:rPr>
          <w:szCs w:val="18"/>
        </w:rPr>
      </w:pPr>
      <w:r w:rsidRPr="002F6D2B">
        <w:rPr>
          <w:szCs w:val="18"/>
        </w:rPr>
        <w:t>3 000</w:t>
      </w:r>
      <w:r w:rsidR="00E45D99" w:rsidRPr="002F6D2B">
        <w:rPr>
          <w:szCs w:val="18"/>
        </w:rPr>
        <w:t xml:space="preserve"> kusov kmeňových akcií s menovitou hodnotou </w:t>
      </w:r>
      <w:r w:rsidRPr="002F6D2B">
        <w:rPr>
          <w:szCs w:val="18"/>
        </w:rPr>
        <w:t>332</w:t>
      </w:r>
      <w:r w:rsidR="00E45D99" w:rsidRPr="002F6D2B">
        <w:rPr>
          <w:szCs w:val="18"/>
        </w:rPr>
        <w:t xml:space="preserve"> EUR, akcia znie na meno a má podobu zaknihovaného cenného papiera</w:t>
      </w:r>
      <w:r w:rsidR="00540718" w:rsidRPr="002F6D2B">
        <w:rPr>
          <w:szCs w:val="18"/>
        </w:rPr>
        <w:t xml:space="preserve"> </w:t>
      </w:r>
      <w:r w:rsidR="00E45D99" w:rsidRPr="002F6D2B">
        <w:rPr>
          <w:szCs w:val="18"/>
        </w:rPr>
        <w:t>(k 31.</w:t>
      </w:r>
      <w:r w:rsidR="00540718" w:rsidRPr="002F6D2B">
        <w:rPr>
          <w:szCs w:val="18"/>
        </w:rPr>
        <w:t xml:space="preserve"> </w:t>
      </w:r>
      <w:r w:rsidR="00E45D99" w:rsidRPr="002F6D2B">
        <w:rPr>
          <w:szCs w:val="18"/>
        </w:rPr>
        <w:t>decembru 201</w:t>
      </w:r>
      <w:r w:rsidR="00587068">
        <w:rPr>
          <w:szCs w:val="18"/>
        </w:rPr>
        <w:t>6</w:t>
      </w:r>
      <w:r w:rsidR="00E45D99" w:rsidRPr="002F6D2B">
        <w:rPr>
          <w:szCs w:val="18"/>
        </w:rPr>
        <w:t>:</w:t>
      </w:r>
      <w:r w:rsidRPr="002F6D2B">
        <w:rPr>
          <w:szCs w:val="18"/>
        </w:rPr>
        <w:t xml:space="preserve"> </w:t>
      </w:r>
      <w:r w:rsidR="004B522E">
        <w:rPr>
          <w:szCs w:val="18"/>
        </w:rPr>
        <w:t>3 000</w:t>
      </w:r>
      <w:r w:rsidR="004B522E" w:rsidRPr="002F6D2B">
        <w:rPr>
          <w:szCs w:val="18"/>
        </w:rPr>
        <w:t xml:space="preserve"> </w:t>
      </w:r>
      <w:r w:rsidR="00E45D99" w:rsidRPr="002F6D2B">
        <w:rPr>
          <w:szCs w:val="18"/>
        </w:rPr>
        <w:t xml:space="preserve">kusov kmeňových akcií s menovitou hodnotou </w:t>
      </w:r>
      <w:r w:rsidRPr="002F6D2B">
        <w:rPr>
          <w:szCs w:val="18"/>
        </w:rPr>
        <w:t>332</w:t>
      </w:r>
      <w:r w:rsidR="00E45D99" w:rsidRPr="002F6D2B">
        <w:rPr>
          <w:szCs w:val="18"/>
        </w:rPr>
        <w:t xml:space="preserve"> EUR),</w:t>
      </w:r>
    </w:p>
    <w:p w:rsidR="00B62963" w:rsidRPr="002F6D2B" w:rsidRDefault="00B62963">
      <w:pPr>
        <w:pStyle w:val="BodyText"/>
        <w:ind w:left="766"/>
        <w:rPr>
          <w:szCs w:val="18"/>
        </w:rPr>
      </w:pPr>
    </w:p>
    <w:p w:rsidR="00B62963" w:rsidRPr="002F6D2B" w:rsidRDefault="000C17C3" w:rsidP="00B50225">
      <w:pPr>
        <w:pStyle w:val="BodyText"/>
        <w:ind w:left="0"/>
        <w:rPr>
          <w:b/>
          <w:szCs w:val="18"/>
        </w:rPr>
      </w:pPr>
      <w:r w:rsidRPr="002F6D2B">
        <w:rPr>
          <w:szCs w:val="18"/>
        </w:rPr>
        <w:t>Všetky akcie boli riadne splatené.</w:t>
      </w:r>
      <w:r w:rsidR="0094447A" w:rsidRPr="002F6D2B">
        <w:rPr>
          <w:szCs w:val="18"/>
        </w:rPr>
        <w:t xml:space="preserve"> Všetky akcie sú spojené s rovnakými právami pre akcionárov.</w:t>
      </w:r>
    </w:p>
    <w:p w:rsidR="00B62963" w:rsidRPr="002F6D2B" w:rsidRDefault="00B62963">
      <w:pPr>
        <w:pStyle w:val="BodyText"/>
        <w:rPr>
          <w:szCs w:val="18"/>
        </w:rPr>
      </w:pPr>
    </w:p>
    <w:p w:rsidR="00B62963" w:rsidRPr="002F6D2B" w:rsidRDefault="006E26E5" w:rsidP="00B50225">
      <w:pPr>
        <w:pStyle w:val="BodyText"/>
        <w:ind w:left="0"/>
        <w:rPr>
          <w:szCs w:val="18"/>
        </w:rPr>
      </w:pPr>
      <w:r w:rsidRPr="002F6D2B">
        <w:rPr>
          <w:szCs w:val="18"/>
        </w:rPr>
        <w:t>Držitelia akcií majú nárok na dividendy podľa rozhodnutia valného zhromaždenia a majú právo hlasovať, pričom každ</w:t>
      </w:r>
      <w:r w:rsidR="0042037E">
        <w:rPr>
          <w:szCs w:val="18"/>
        </w:rPr>
        <w:t xml:space="preserve">á </w:t>
      </w:r>
      <w:r w:rsidR="0094447A" w:rsidRPr="002F6D2B">
        <w:rPr>
          <w:szCs w:val="18"/>
        </w:rPr>
        <w:t>1</w:t>
      </w:r>
      <w:r w:rsidRPr="002F6D2B">
        <w:rPr>
          <w:szCs w:val="18"/>
        </w:rPr>
        <w:t xml:space="preserve"> </w:t>
      </w:r>
      <w:r w:rsidR="0094447A" w:rsidRPr="002F6D2B">
        <w:rPr>
          <w:szCs w:val="18"/>
        </w:rPr>
        <w:t>Akcia</w:t>
      </w:r>
      <w:r w:rsidRPr="002F6D2B">
        <w:rPr>
          <w:szCs w:val="18"/>
        </w:rPr>
        <w:t xml:space="preserve"> </w:t>
      </w:r>
      <w:r w:rsidR="0042037E">
        <w:rPr>
          <w:szCs w:val="18"/>
        </w:rPr>
        <w:t>má jeden hlas</w:t>
      </w:r>
      <w:r w:rsidR="0094447A" w:rsidRPr="002F6D2B">
        <w:rPr>
          <w:szCs w:val="18"/>
        </w:rPr>
        <w:t>.</w:t>
      </w:r>
    </w:p>
    <w:p w:rsidR="00B62963" w:rsidRPr="002F6D2B" w:rsidRDefault="00B62963">
      <w:pPr>
        <w:pStyle w:val="BodyText"/>
        <w:rPr>
          <w:szCs w:val="18"/>
        </w:rPr>
      </w:pPr>
    </w:p>
    <w:p w:rsidR="00B62963" w:rsidRPr="002F6D2B" w:rsidRDefault="000C17C3" w:rsidP="00B50225">
      <w:pPr>
        <w:pStyle w:val="BodyText"/>
        <w:ind w:left="0"/>
        <w:rPr>
          <w:szCs w:val="18"/>
        </w:rPr>
      </w:pPr>
      <w:r w:rsidRPr="002F6D2B">
        <w:rPr>
          <w:szCs w:val="18"/>
        </w:rPr>
        <w:t>K 31. decembru 20</w:t>
      </w:r>
      <w:r w:rsidR="00F16237" w:rsidRPr="002F6D2B">
        <w:rPr>
          <w:szCs w:val="18"/>
        </w:rPr>
        <w:t>1</w:t>
      </w:r>
      <w:r w:rsidR="008B70B0">
        <w:rPr>
          <w:szCs w:val="18"/>
        </w:rPr>
        <w:t>7</w:t>
      </w:r>
      <w:r w:rsidRPr="002F6D2B">
        <w:rPr>
          <w:szCs w:val="18"/>
        </w:rPr>
        <w:t xml:space="preserve"> bol </w:t>
      </w:r>
      <w:r w:rsidR="00BF2BC6" w:rsidRPr="002F6D2B">
        <w:rPr>
          <w:szCs w:val="18"/>
        </w:rPr>
        <w:t>podiel na vlastnom imaní</w:t>
      </w:r>
      <w:r w:rsidRPr="002F6D2B">
        <w:rPr>
          <w:szCs w:val="18"/>
        </w:rPr>
        <w:t xml:space="preserve"> vo výške </w:t>
      </w:r>
      <w:r w:rsidR="008B70B0">
        <w:rPr>
          <w:szCs w:val="18"/>
        </w:rPr>
        <w:t>875,59</w:t>
      </w:r>
      <w:r w:rsidRPr="002F6D2B">
        <w:rPr>
          <w:szCs w:val="18"/>
        </w:rPr>
        <w:t xml:space="preserve"> EUR na jednu kmeňovú akciu (k 31. decembru 201</w:t>
      </w:r>
      <w:r w:rsidR="008B70B0">
        <w:rPr>
          <w:szCs w:val="18"/>
        </w:rPr>
        <w:t>6</w:t>
      </w:r>
      <w:r w:rsidRPr="002F6D2B">
        <w:rPr>
          <w:szCs w:val="18"/>
        </w:rPr>
        <w:t xml:space="preserve">: </w:t>
      </w:r>
      <w:r w:rsidR="008B70B0">
        <w:rPr>
          <w:szCs w:val="18"/>
        </w:rPr>
        <w:t>797,64</w:t>
      </w:r>
      <w:r w:rsidRPr="002F6D2B">
        <w:rPr>
          <w:szCs w:val="18"/>
        </w:rPr>
        <w:t xml:space="preserve"> EUR na jednu kmeňovú akciu).</w:t>
      </w:r>
    </w:p>
    <w:p w:rsidR="00627B6C" w:rsidRPr="00B50225" w:rsidRDefault="00627B6C" w:rsidP="003E0FA2">
      <w:pPr>
        <w:pStyle w:val="BodyText"/>
        <w:rPr>
          <w:szCs w:val="18"/>
        </w:rPr>
      </w:pPr>
    </w:p>
    <w:p w:rsidR="003E0FA2" w:rsidRPr="00B50225" w:rsidRDefault="003E0FA2" w:rsidP="00B50225">
      <w:pPr>
        <w:pStyle w:val="BodyText"/>
        <w:ind w:left="0"/>
        <w:rPr>
          <w:szCs w:val="18"/>
        </w:rPr>
      </w:pPr>
      <w:r w:rsidRPr="00B50225">
        <w:rPr>
          <w:szCs w:val="18"/>
        </w:rPr>
        <w:t xml:space="preserve">O rozdelení výsledku hospodárenia za účtovné obdobie </w:t>
      </w:r>
      <w:r w:rsidR="00C4486C" w:rsidRPr="00B50225">
        <w:rPr>
          <w:szCs w:val="18"/>
        </w:rPr>
        <w:t>20</w:t>
      </w:r>
      <w:r w:rsidR="00194A39">
        <w:rPr>
          <w:szCs w:val="18"/>
        </w:rPr>
        <w:t>1</w:t>
      </w:r>
      <w:r w:rsidR="008B70B0">
        <w:rPr>
          <w:szCs w:val="18"/>
        </w:rPr>
        <w:t>7</w:t>
      </w:r>
      <w:r w:rsidRPr="00B50225">
        <w:rPr>
          <w:szCs w:val="18"/>
        </w:rPr>
        <w:t xml:space="preserve"> vo výške </w:t>
      </w:r>
      <w:r w:rsidR="00374796">
        <w:rPr>
          <w:szCs w:val="18"/>
        </w:rPr>
        <w:t>6</w:t>
      </w:r>
      <w:r w:rsidR="008B70B0">
        <w:rPr>
          <w:szCs w:val="18"/>
        </w:rPr>
        <w:t>09 08</w:t>
      </w:r>
      <w:r w:rsidR="00632461">
        <w:rPr>
          <w:szCs w:val="18"/>
        </w:rPr>
        <w:t>5</w:t>
      </w:r>
      <w:r w:rsidRPr="00B50225">
        <w:rPr>
          <w:szCs w:val="18"/>
        </w:rPr>
        <w:t xml:space="preserve"> EUR rozhodne valné zhromaždenie. Návrh štatutárneho orgánu valnému zhromaždeniu je takýto:</w:t>
      </w:r>
    </w:p>
    <w:p w:rsidR="003E0FA2" w:rsidRPr="00741E84" w:rsidRDefault="00374796" w:rsidP="008608B2">
      <w:pPr>
        <w:pStyle w:val="BodyText"/>
        <w:numPr>
          <w:ilvl w:val="0"/>
          <w:numId w:val="11"/>
        </w:numPr>
        <w:rPr>
          <w:szCs w:val="18"/>
        </w:rPr>
      </w:pPr>
      <w:r w:rsidRPr="00741E84">
        <w:rPr>
          <w:szCs w:val="18"/>
        </w:rPr>
        <w:t>Prídel do základného rezervného fondu 10%</w:t>
      </w:r>
      <w:r w:rsidRPr="00741E84">
        <w:rPr>
          <w:szCs w:val="18"/>
        </w:rPr>
        <w:tab/>
      </w:r>
      <w:r w:rsidRPr="00741E84">
        <w:rPr>
          <w:szCs w:val="18"/>
        </w:rPr>
        <w:tab/>
        <w:t>6</w:t>
      </w:r>
      <w:r w:rsidR="008B70B0">
        <w:rPr>
          <w:szCs w:val="18"/>
        </w:rPr>
        <w:t>0 </w:t>
      </w:r>
      <w:r w:rsidR="00334B60">
        <w:rPr>
          <w:szCs w:val="18"/>
        </w:rPr>
        <w:t>909</w:t>
      </w:r>
      <w:r w:rsidRPr="00741E84">
        <w:rPr>
          <w:szCs w:val="18"/>
        </w:rPr>
        <w:tab/>
        <w:t>EUR</w:t>
      </w:r>
    </w:p>
    <w:p w:rsidR="00374796" w:rsidRDefault="00374796" w:rsidP="00861AE4">
      <w:pPr>
        <w:pStyle w:val="BodyText"/>
        <w:numPr>
          <w:ilvl w:val="0"/>
          <w:numId w:val="11"/>
        </w:numPr>
        <w:rPr>
          <w:szCs w:val="18"/>
        </w:rPr>
      </w:pPr>
      <w:r w:rsidRPr="00741E84">
        <w:rPr>
          <w:szCs w:val="18"/>
        </w:rPr>
        <w:t xml:space="preserve">Prídel do sociálneho fondu </w:t>
      </w:r>
      <w:r w:rsidR="008B70B0">
        <w:rPr>
          <w:szCs w:val="18"/>
        </w:rPr>
        <w:t>2%</w:t>
      </w:r>
      <w:r w:rsidRPr="00741E84">
        <w:rPr>
          <w:szCs w:val="18"/>
        </w:rPr>
        <w:tab/>
      </w:r>
      <w:r w:rsidRPr="00741E84">
        <w:rPr>
          <w:szCs w:val="18"/>
        </w:rPr>
        <w:tab/>
      </w:r>
      <w:r w:rsidRPr="00741E84">
        <w:rPr>
          <w:szCs w:val="18"/>
        </w:rPr>
        <w:tab/>
      </w:r>
      <w:r w:rsidR="00C134CC" w:rsidRPr="00741E84">
        <w:rPr>
          <w:szCs w:val="18"/>
        </w:rPr>
        <w:t>1</w:t>
      </w:r>
      <w:r w:rsidR="008B70B0">
        <w:rPr>
          <w:szCs w:val="18"/>
        </w:rPr>
        <w:t>2 18</w:t>
      </w:r>
      <w:r w:rsidR="00587068">
        <w:rPr>
          <w:szCs w:val="18"/>
        </w:rPr>
        <w:t>2</w:t>
      </w:r>
      <w:r w:rsidRPr="00741E84">
        <w:rPr>
          <w:szCs w:val="18"/>
        </w:rPr>
        <w:tab/>
        <w:t>EUR</w:t>
      </w:r>
    </w:p>
    <w:p w:rsidR="008B70B0" w:rsidRPr="00741E84" w:rsidRDefault="008B70B0" w:rsidP="00861AE4">
      <w:pPr>
        <w:pStyle w:val="BodyText"/>
        <w:numPr>
          <w:ilvl w:val="0"/>
          <w:numId w:val="11"/>
        </w:numPr>
        <w:rPr>
          <w:szCs w:val="18"/>
        </w:rPr>
      </w:pPr>
      <w:r>
        <w:rPr>
          <w:szCs w:val="18"/>
        </w:rPr>
        <w:t>Dividendy</w:t>
      </w:r>
      <w:r>
        <w:rPr>
          <w:szCs w:val="18"/>
        </w:rPr>
        <w:tab/>
      </w:r>
      <w:r>
        <w:rPr>
          <w:szCs w:val="18"/>
        </w:rPr>
        <w:tab/>
      </w:r>
      <w:r>
        <w:rPr>
          <w:szCs w:val="18"/>
        </w:rPr>
        <w:tab/>
      </w:r>
      <w:r>
        <w:rPr>
          <w:szCs w:val="18"/>
        </w:rPr>
        <w:tab/>
        <w:t xml:space="preserve">            </w:t>
      </w:r>
      <w:r w:rsidR="00587068">
        <w:rPr>
          <w:szCs w:val="18"/>
        </w:rPr>
        <w:t xml:space="preserve"> </w:t>
      </w:r>
      <w:r>
        <w:rPr>
          <w:szCs w:val="18"/>
        </w:rPr>
        <w:t xml:space="preserve"> 400 000</w:t>
      </w:r>
      <w:r>
        <w:rPr>
          <w:szCs w:val="18"/>
        </w:rPr>
        <w:tab/>
        <w:t>EUR</w:t>
      </w:r>
    </w:p>
    <w:p w:rsidR="008150D9" w:rsidRPr="00741E84" w:rsidRDefault="00C134CC" w:rsidP="00861AE4">
      <w:pPr>
        <w:pStyle w:val="BodyText"/>
        <w:numPr>
          <w:ilvl w:val="0"/>
          <w:numId w:val="11"/>
        </w:numPr>
        <w:rPr>
          <w:szCs w:val="18"/>
        </w:rPr>
      </w:pPr>
      <w:r w:rsidRPr="00741E84">
        <w:rPr>
          <w:szCs w:val="18"/>
        </w:rPr>
        <w:t>Nerozdelené zisky</w:t>
      </w:r>
      <w:r w:rsidR="008150D9" w:rsidRPr="00741E84">
        <w:rPr>
          <w:szCs w:val="18"/>
        </w:rPr>
        <w:t xml:space="preserve"> minulých období</w:t>
      </w:r>
      <w:r w:rsidR="008150D9" w:rsidRPr="00741E84">
        <w:rPr>
          <w:szCs w:val="18"/>
        </w:rPr>
        <w:tab/>
      </w:r>
      <w:r w:rsidR="008150D9" w:rsidRPr="00741E84">
        <w:rPr>
          <w:szCs w:val="18"/>
        </w:rPr>
        <w:tab/>
        <w:t xml:space="preserve">             </w:t>
      </w:r>
      <w:r w:rsidR="008B70B0">
        <w:rPr>
          <w:szCs w:val="18"/>
        </w:rPr>
        <w:t xml:space="preserve"> 135 99</w:t>
      </w:r>
      <w:r w:rsidR="00587068">
        <w:rPr>
          <w:szCs w:val="18"/>
        </w:rPr>
        <w:t>4</w:t>
      </w:r>
      <w:r w:rsidRPr="00741E84">
        <w:rPr>
          <w:szCs w:val="18"/>
        </w:rPr>
        <w:tab/>
      </w:r>
      <w:r w:rsidR="008150D9" w:rsidRPr="00741E84">
        <w:rPr>
          <w:szCs w:val="18"/>
        </w:rPr>
        <w:t xml:space="preserve">EUR </w:t>
      </w:r>
    </w:p>
    <w:p w:rsidR="003E0FA2" w:rsidRPr="00B50225" w:rsidRDefault="003E0FA2" w:rsidP="005A2556">
      <w:pPr>
        <w:pStyle w:val="BodyText"/>
        <w:rPr>
          <w:szCs w:val="18"/>
        </w:rPr>
      </w:pPr>
    </w:p>
    <w:p w:rsidR="00FB5521" w:rsidRPr="00B50225" w:rsidRDefault="00750629" w:rsidP="00B50225">
      <w:pPr>
        <w:pStyle w:val="BodyText"/>
        <w:ind w:left="0"/>
        <w:rPr>
          <w:szCs w:val="18"/>
        </w:rPr>
      </w:pPr>
      <w:r w:rsidRPr="00B50225">
        <w:rPr>
          <w:szCs w:val="18"/>
        </w:rPr>
        <w:lastRenderedPageBreak/>
        <w:t>Účtovn</w:t>
      </w:r>
      <w:r w:rsidR="00DF7638">
        <w:rPr>
          <w:szCs w:val="18"/>
        </w:rPr>
        <w:t>ý</w:t>
      </w:r>
      <w:r w:rsidR="00C134CC">
        <w:rPr>
          <w:szCs w:val="18"/>
        </w:rPr>
        <w:t xml:space="preserve"> zisk</w:t>
      </w:r>
      <w:r w:rsidRPr="00B50225">
        <w:rPr>
          <w:szCs w:val="18"/>
        </w:rPr>
        <w:t xml:space="preserve"> za rok 201</w:t>
      </w:r>
      <w:r w:rsidR="00C134CC">
        <w:rPr>
          <w:szCs w:val="18"/>
        </w:rPr>
        <w:t>6</w:t>
      </w:r>
      <w:r w:rsidRPr="00B50225">
        <w:rPr>
          <w:szCs w:val="18"/>
        </w:rPr>
        <w:t xml:space="preserve"> bol </w:t>
      </w:r>
      <w:r w:rsidR="00C134CC">
        <w:rPr>
          <w:szCs w:val="18"/>
        </w:rPr>
        <w:t>rozdelený takto</w:t>
      </w:r>
      <w:r w:rsidRPr="00B50225">
        <w:rPr>
          <w:szCs w:val="18"/>
        </w:rPr>
        <w:t>:</w:t>
      </w:r>
    </w:p>
    <w:p w:rsidR="00B62963" w:rsidRPr="00891481" w:rsidRDefault="00B62963" w:rsidP="00656AD7">
      <w:pPr>
        <w:pStyle w:val="Heading1"/>
        <w:numPr>
          <w:ilvl w:val="0"/>
          <w:numId w:val="0"/>
        </w:numPr>
        <w:spacing w:before="120" w:after="60"/>
        <w:rPr>
          <w:szCs w:val="18"/>
        </w:rPr>
      </w:pPr>
      <w:bookmarkStart w:id="57" w:name="_Toc530739926"/>
    </w:p>
    <w:bookmarkStart w:id="58" w:name="_MON_1405948157"/>
    <w:bookmarkEnd w:id="58"/>
    <w:p w:rsidR="00416A0F" w:rsidRPr="00891481" w:rsidRDefault="004A284B" w:rsidP="00B50225">
      <w:pPr>
        <w:pStyle w:val="BodyText"/>
        <w:ind w:left="0"/>
        <w:rPr>
          <w:szCs w:val="18"/>
        </w:rPr>
      </w:pPr>
      <w:r w:rsidRPr="00B50225">
        <w:rPr>
          <w:szCs w:val="18"/>
        </w:rPr>
        <w:object w:dxaOrig="8875" w:dyaOrig="710">
          <v:shape id="_x0000_i1054" type="#_x0000_t75" style="width:460.2pt;height:34.8pt" o:ole="" o:preferrelative="f">
            <v:imagedata r:id="rId70" o:title=""/>
          </v:shape>
          <o:OLEObject Type="Embed" ProgID="Excel.Sheet.12" ShapeID="_x0000_i1054" DrawAspect="Content" ObjectID="_1582701188" r:id="rId71"/>
        </w:object>
      </w:r>
    </w:p>
    <w:p w:rsidR="00416A0F" w:rsidRPr="00B50225" w:rsidRDefault="00416A0F" w:rsidP="00416A0F">
      <w:pPr>
        <w:pStyle w:val="BodyText"/>
        <w:rPr>
          <w:szCs w:val="18"/>
        </w:rPr>
      </w:pPr>
    </w:p>
    <w:bookmarkStart w:id="59" w:name="_MON_1405948211"/>
    <w:bookmarkEnd w:id="59"/>
    <w:p w:rsidR="00416A0F" w:rsidRPr="00891481" w:rsidRDefault="003E6C2B" w:rsidP="00B50225">
      <w:pPr>
        <w:pStyle w:val="BodyText"/>
        <w:ind w:left="0"/>
        <w:rPr>
          <w:szCs w:val="18"/>
        </w:rPr>
      </w:pPr>
      <w:r w:rsidRPr="00B50225">
        <w:rPr>
          <w:szCs w:val="18"/>
        </w:rPr>
        <w:object w:dxaOrig="8870" w:dyaOrig="2739">
          <v:shape id="_x0000_i1055" type="#_x0000_t75" style="width:459.6pt;height:151.8pt" o:ole="" o:preferrelative="f">
            <v:imagedata r:id="rId72" o:title=""/>
            <o:lock v:ext="edit" aspectratio="f"/>
          </v:shape>
          <o:OLEObject Type="Embed" ProgID="Excel.Sheet.12" ShapeID="_x0000_i1055" DrawAspect="Content" ObjectID="_1582701189" r:id="rId73"/>
        </w:object>
      </w:r>
    </w:p>
    <w:p w:rsidR="00D566E2" w:rsidRPr="00B50225" w:rsidRDefault="003E0FA2">
      <w:pPr>
        <w:pStyle w:val="Heading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57"/>
      <w:r w:rsidR="00C4486C" w:rsidRPr="00B50225">
        <w:rPr>
          <w:szCs w:val="18"/>
        </w:rPr>
        <w:t>201</w:t>
      </w:r>
      <w:r w:rsidR="00721933">
        <w:rPr>
          <w:szCs w:val="18"/>
        </w:rPr>
        <w:t>7</w:t>
      </w:r>
    </w:p>
    <w:bookmarkStart w:id="60" w:name="_MON_1405950641"/>
    <w:bookmarkEnd w:id="60"/>
    <w:p w:rsidR="00301C73" w:rsidRPr="00B50225" w:rsidRDefault="00086194" w:rsidP="003E0FA2">
      <w:pPr>
        <w:pStyle w:val="BodyText"/>
        <w:rPr>
          <w:szCs w:val="18"/>
          <w:lang w:val="de-DE"/>
        </w:rPr>
      </w:pPr>
      <w:r w:rsidRPr="00B50225">
        <w:rPr>
          <w:szCs w:val="18"/>
        </w:rPr>
        <w:object w:dxaOrig="8810" w:dyaOrig="8342">
          <v:shape id="_x0000_i1056" type="#_x0000_t75" style="width:441.6pt;height:468pt" o:ole="" o:preferrelative="f">
            <v:imagedata r:id="rId74" o:title=""/>
            <o:lock v:ext="edit" aspectratio="f"/>
          </v:shape>
          <o:OLEObject Type="Embed" ProgID="Excel.Sheet.12" ShapeID="_x0000_i1056" DrawAspect="Content" ObjectID="_1582701190" r:id="rId75"/>
        </w:object>
      </w:r>
    </w:p>
    <w:p w:rsidR="0058479C" w:rsidRPr="00B50225" w:rsidRDefault="00301C73" w:rsidP="00B50225">
      <w:pPr>
        <w:pStyle w:val="BodyText"/>
        <w:ind w:left="0"/>
        <w:rPr>
          <w:szCs w:val="18"/>
        </w:rPr>
      </w:pPr>
      <w:r w:rsidRPr="00B50225">
        <w:rPr>
          <w:b/>
          <w:szCs w:val="18"/>
          <w:highlight w:val="yellow"/>
          <w:lang w:val="de-DE"/>
        </w:rPr>
        <w:br w:type="page"/>
      </w:r>
      <w:r w:rsidR="0058479C" w:rsidRPr="00B50225">
        <w:rPr>
          <w:b/>
          <w:szCs w:val="18"/>
        </w:rPr>
        <w:lastRenderedPageBreak/>
        <w:t>Peňažné toky z prevádzky</w:t>
      </w:r>
    </w:p>
    <w:bookmarkStart w:id="61" w:name="_MON_1405950650"/>
    <w:bookmarkEnd w:id="61"/>
    <w:p w:rsidR="000A6FBA" w:rsidRDefault="00086194" w:rsidP="002311B6">
      <w:pPr>
        <w:pStyle w:val="BodyText"/>
        <w:ind w:left="0" w:right="-1"/>
        <w:rPr>
          <w:szCs w:val="18"/>
        </w:rPr>
      </w:pPr>
      <w:r w:rsidRPr="00B50225">
        <w:rPr>
          <w:szCs w:val="18"/>
        </w:rPr>
        <w:object w:dxaOrig="8911" w:dyaOrig="7119">
          <v:shape id="_x0000_i1057" type="#_x0000_t75" style="width:463.8pt;height:393.6pt" o:ole="" o:preferrelative="f">
            <v:imagedata r:id="rId76" o:title=""/>
            <o:lock v:ext="edit" aspectratio="f"/>
          </v:shape>
          <o:OLEObject Type="Embed" ProgID="Excel.Sheet.12" ShapeID="_x0000_i1057" DrawAspect="Content" ObjectID="_1582701191" r:id="rId77"/>
        </w:object>
      </w:r>
    </w:p>
    <w:p w:rsidR="00191A8D" w:rsidRPr="00891481" w:rsidRDefault="00191A8D" w:rsidP="002311B6">
      <w:pPr>
        <w:pStyle w:val="BodyText"/>
        <w:ind w:left="0" w:right="-1"/>
        <w:rPr>
          <w:szCs w:val="18"/>
          <w:lang w:val="de-DE"/>
        </w:rPr>
      </w:pPr>
    </w:p>
    <w:p w:rsidR="0058479C" w:rsidRPr="00B50225" w:rsidRDefault="0058479C" w:rsidP="00B50225">
      <w:pPr>
        <w:pStyle w:val="BodyText"/>
        <w:ind w:left="0"/>
        <w:rPr>
          <w:b/>
          <w:szCs w:val="18"/>
        </w:rPr>
      </w:pPr>
      <w:r w:rsidRPr="00B50225">
        <w:rPr>
          <w:b/>
          <w:szCs w:val="18"/>
        </w:rPr>
        <w:t>Peňažné prostriedky</w:t>
      </w:r>
    </w:p>
    <w:p w:rsidR="0058479C" w:rsidRPr="00B50225" w:rsidRDefault="0058479C" w:rsidP="0058479C">
      <w:pPr>
        <w:pStyle w:val="BodyText"/>
        <w:rPr>
          <w:b/>
          <w:szCs w:val="18"/>
        </w:rPr>
      </w:pPr>
    </w:p>
    <w:p w:rsidR="0058479C" w:rsidRPr="00B50225" w:rsidRDefault="0058479C" w:rsidP="00B50225">
      <w:pPr>
        <w:pStyle w:val="BodyText"/>
        <w:ind w:left="0"/>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B50225" w:rsidRDefault="0058479C" w:rsidP="0058479C">
      <w:pPr>
        <w:pStyle w:val="BodyText"/>
        <w:rPr>
          <w:szCs w:val="18"/>
        </w:rPr>
      </w:pPr>
    </w:p>
    <w:p w:rsidR="0058479C" w:rsidRPr="00B50225" w:rsidRDefault="00BF5CA9" w:rsidP="00B50225">
      <w:pPr>
        <w:pStyle w:val="Body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rsidR="0058479C" w:rsidRPr="00B50225" w:rsidRDefault="0058479C" w:rsidP="0058479C">
      <w:pPr>
        <w:pStyle w:val="BodyText"/>
        <w:rPr>
          <w:szCs w:val="18"/>
        </w:rPr>
      </w:pPr>
    </w:p>
    <w:p w:rsidR="0058479C" w:rsidRPr="00B50225" w:rsidRDefault="00BF5CA9" w:rsidP="00B50225">
      <w:pPr>
        <w:pStyle w:val="Body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w:t>
      </w:r>
      <w:proofErr w:type="spellStart"/>
      <w:r w:rsidR="0058479C" w:rsidRPr="00B50225">
        <w:rPr>
          <w:szCs w:val="18"/>
        </w:rPr>
        <w:t>equivalents</w:t>
      </w:r>
      <w:proofErr w:type="spellEnd"/>
      <w:r w:rsidR="0058479C" w:rsidRPr="00B5022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Pr="00B50225" w:rsidRDefault="007D6502" w:rsidP="00B50225">
      <w:pPr>
        <w:pStyle w:val="BodyText"/>
        <w:ind w:left="0"/>
        <w:rPr>
          <w:szCs w:val="18"/>
        </w:rPr>
      </w:pPr>
    </w:p>
    <w:sectPr w:rsidR="007D6502" w:rsidRPr="00B50225" w:rsidSect="00A07FED">
      <w:headerReference w:type="even" r:id="rId78"/>
      <w:headerReference w:type="default" r:id="rId79"/>
      <w:footerReference w:type="even" r:id="rId80"/>
      <w:footerReference w:type="default" r:id="rId81"/>
      <w:headerReference w:type="first" r:id="rId82"/>
      <w:footerReference w:type="first" r:id="rId83"/>
      <w:pgSz w:w="11906" w:h="16838" w:code="9"/>
      <w:pgMar w:top="1979" w:right="992"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81C70" w:rsidRDefault="00581C70" w:rsidP="00E95128">
      <w:r>
        <w:separator/>
      </w:r>
    </w:p>
  </w:endnote>
  <w:endnote w:type="continuationSeparator" w:id="0">
    <w:p w:rsidR="00581C70" w:rsidRDefault="00581C7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altName w:val="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6194" w:rsidRDefault="0008619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0920051"/>
      <w:docPartObj>
        <w:docPartGallery w:val="Page Numbers (Bottom of Page)"/>
        <w:docPartUnique/>
      </w:docPartObj>
    </w:sdtPr>
    <w:sdtEndPr>
      <w:rPr>
        <w:noProof/>
      </w:rPr>
    </w:sdtEndPr>
    <w:sdtContent>
      <w:p w:rsidR="00086194" w:rsidRDefault="00086194">
        <w:pPr>
          <w:pStyle w:val="Footer"/>
          <w:jc w:val="right"/>
        </w:pPr>
        <w:r>
          <w:fldChar w:fldCharType="begin"/>
        </w:r>
        <w:r>
          <w:instrText xml:space="preserve"> PAGE   \* MERGEFORMAT </w:instrText>
        </w:r>
        <w:r>
          <w:fldChar w:fldCharType="separate"/>
        </w:r>
        <w:r w:rsidR="00926F50">
          <w:rPr>
            <w:noProof/>
          </w:rPr>
          <w:t>32</w:t>
        </w:r>
        <w:r>
          <w:rPr>
            <w:noProof/>
          </w:rPr>
          <w:fldChar w:fldCharType="end"/>
        </w:r>
      </w:p>
    </w:sdtContent>
  </w:sdt>
  <w:p w:rsidR="00086194" w:rsidRDefault="0008619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6194" w:rsidRDefault="00086194"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566618127"/>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42</w:t>
        </w:r>
        <w:r w:rsidRPr="00F70C00">
          <w:rPr>
            <w:b/>
          </w:rPr>
          <w:fldChar w:fldCharType="end"/>
        </w:r>
      </w:sdtContent>
    </w:sdt>
  </w:p>
  <w:p w:rsidR="00086194" w:rsidRDefault="00086194" w:rsidP="00F70C00">
    <w:pPr>
      <w:pStyle w:val="Footer"/>
      <w:tabs>
        <w:tab w:val="clear" w:pos="9072"/>
        <w:tab w:val="right" w:pos="9214"/>
      </w:tabs>
      <w:rPr>
        <w:sz w:val="16"/>
        <w:szCs w:val="16"/>
      </w:rPr>
    </w:pPr>
  </w:p>
  <w:p w:rsidR="00086194" w:rsidRPr="00F70C00" w:rsidRDefault="00086194"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81C70" w:rsidRDefault="00581C70" w:rsidP="00E95128">
      <w:r>
        <w:separator/>
      </w:r>
    </w:p>
  </w:footnote>
  <w:footnote w:type="continuationSeparator" w:id="0">
    <w:p w:rsidR="00581C70" w:rsidRDefault="00581C7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6194" w:rsidRDefault="0008619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6194" w:rsidRPr="00E95128" w:rsidRDefault="00086194" w:rsidP="00650498">
    <w:pPr>
      <w:pStyle w:val="Header"/>
      <w:tabs>
        <w:tab w:val="center" w:pos="4820"/>
        <w:tab w:val="right" w:pos="9213"/>
      </w:tabs>
      <w:jc w:val="right"/>
      <w:rPr>
        <w:sz w:val="18"/>
      </w:rPr>
    </w:pPr>
    <w:r>
      <w:rPr>
        <w:sz w:val="18"/>
        <w:szCs w:val="18"/>
      </w:rPr>
      <w:t xml:space="preserve">Poznámky k účtovnej závierke zostavenej </w:t>
    </w:r>
  </w:p>
  <w:p w:rsidR="00086194" w:rsidRDefault="00086194" w:rsidP="00650498">
    <w:pPr>
      <w:pStyle w:val="Header"/>
      <w:tabs>
        <w:tab w:val="clear" w:pos="4536"/>
        <w:tab w:val="clear" w:pos="9072"/>
        <w:tab w:val="center" w:pos="3969"/>
        <w:tab w:val="right" w:pos="9213"/>
      </w:tabs>
      <w:spacing w:after="120"/>
      <w:jc w:val="right"/>
      <w:rPr>
        <w:sz w:val="18"/>
        <w:szCs w:val="18"/>
      </w:rPr>
    </w:pPr>
    <w:r>
      <w:rPr>
        <w:b/>
        <w:bCs/>
        <w:sz w:val="18"/>
        <w:szCs w:val="18"/>
      </w:rPr>
      <w:t>CEWE a. 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rsidR="00086194" w:rsidRDefault="00086194"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882"/>
      <w:gridCol w:w="497"/>
      <w:gridCol w:w="280"/>
      <w:gridCol w:w="279"/>
      <w:gridCol w:w="283"/>
      <w:gridCol w:w="282"/>
      <w:gridCol w:w="283"/>
      <w:gridCol w:w="282"/>
      <w:gridCol w:w="283"/>
      <w:gridCol w:w="282"/>
      <w:gridCol w:w="283"/>
      <w:gridCol w:w="282"/>
    </w:tblGrid>
    <w:tr w:rsidR="00086194" w:rsidRPr="00C14925" w:rsidTr="00ED16E1">
      <w:trPr>
        <w:trHeight w:val="126"/>
      </w:trPr>
      <w:tc>
        <w:tcPr>
          <w:tcW w:w="5882" w:type="dxa"/>
          <w:tcBorders>
            <w:top w:val="nil"/>
            <w:left w:val="nil"/>
            <w:bottom w:val="nil"/>
            <w:right w:val="nil"/>
          </w:tcBorders>
          <w:vAlign w:val="center"/>
        </w:tcPr>
        <w:p w:rsidR="00086194" w:rsidRPr="00C14925" w:rsidRDefault="00086194" w:rsidP="00650498">
          <w:pPr>
            <w:pStyle w:val="Header"/>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3 - 01</w:t>
          </w:r>
        </w:p>
      </w:tc>
      <w:tc>
        <w:tcPr>
          <w:tcW w:w="497" w:type="dxa"/>
          <w:tcBorders>
            <w:top w:val="nil"/>
            <w:left w:val="nil"/>
            <w:bottom w:val="nil"/>
            <w:right w:val="nil"/>
          </w:tcBorders>
          <w:vAlign w:val="center"/>
          <w:hideMark/>
        </w:tcPr>
        <w:p w:rsidR="00086194" w:rsidRPr="00C14925" w:rsidRDefault="00086194"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086194" w:rsidRPr="00833D0C" w:rsidRDefault="00086194"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086194" w:rsidRPr="00833D0C" w:rsidRDefault="00086194"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086194" w:rsidRPr="00833D0C" w:rsidRDefault="00086194"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086194" w:rsidRPr="00833D0C" w:rsidRDefault="00086194" w:rsidP="00B84CD5">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086194" w:rsidRPr="00833D0C" w:rsidRDefault="00086194"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086194" w:rsidRPr="00833D0C" w:rsidRDefault="00086194"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086194" w:rsidRPr="00833D0C" w:rsidRDefault="00086194" w:rsidP="00B84CD5">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086194" w:rsidRPr="00833D0C" w:rsidRDefault="00086194"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086194" w:rsidRPr="00833D0C" w:rsidRDefault="00086194" w:rsidP="00B84CD5">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086194" w:rsidRPr="00833D0C" w:rsidRDefault="00086194" w:rsidP="00B84CD5">
          <w:pPr>
            <w:pStyle w:val="Header"/>
            <w:tabs>
              <w:tab w:val="clear" w:pos="4536"/>
              <w:tab w:val="center" w:pos="4253"/>
              <w:tab w:val="right" w:pos="9213"/>
            </w:tabs>
            <w:spacing w:line="276" w:lineRule="auto"/>
            <w:jc w:val="center"/>
            <w:rPr>
              <w:sz w:val="18"/>
              <w:szCs w:val="18"/>
            </w:rPr>
          </w:pPr>
          <w:r>
            <w:rPr>
              <w:sz w:val="18"/>
              <w:szCs w:val="18"/>
            </w:rPr>
            <w:t>7</w:t>
          </w:r>
        </w:p>
      </w:tc>
    </w:tr>
  </w:tbl>
  <w:p w:rsidR="00086194" w:rsidRPr="00833D0C" w:rsidRDefault="00086194"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86194" w:rsidRPr="00C14925" w:rsidTr="008C19C4">
      <w:trPr>
        <w:trHeight w:val="127"/>
      </w:trPr>
      <w:tc>
        <w:tcPr>
          <w:tcW w:w="2012" w:type="dxa"/>
          <w:tcBorders>
            <w:top w:val="nil"/>
            <w:left w:val="nil"/>
            <w:bottom w:val="nil"/>
            <w:right w:val="nil"/>
          </w:tcBorders>
          <w:vAlign w:val="center"/>
          <w:hideMark/>
        </w:tcPr>
        <w:p w:rsidR="00086194" w:rsidRPr="00C14925" w:rsidRDefault="00086194"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086194" w:rsidRPr="00C14925" w:rsidRDefault="00086194"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086194" w:rsidRPr="00833D0C" w:rsidRDefault="00086194" w:rsidP="00B84CD5">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086194" w:rsidRPr="00833D0C" w:rsidRDefault="00086194" w:rsidP="00B84CD5">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86194" w:rsidRPr="00833D0C" w:rsidRDefault="00086194" w:rsidP="00B84CD5">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086194" w:rsidRPr="00833D0C" w:rsidRDefault="00086194" w:rsidP="00B84CD5">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86194" w:rsidRPr="00833D0C" w:rsidRDefault="00086194" w:rsidP="00B84CD5">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086194" w:rsidRPr="00833D0C" w:rsidRDefault="00086194" w:rsidP="00B84CD5">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086194" w:rsidRPr="00833D0C" w:rsidRDefault="00086194" w:rsidP="00B84CD5">
          <w:pPr>
            <w:pStyle w:val="Header"/>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086194" w:rsidRPr="00833D0C" w:rsidRDefault="00086194" w:rsidP="00B84CD5">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86194" w:rsidRPr="00833D0C" w:rsidRDefault="00086194" w:rsidP="00B84CD5">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086194" w:rsidRPr="00833D0C" w:rsidRDefault="00086194" w:rsidP="00B84CD5">
          <w:pPr>
            <w:pStyle w:val="Header"/>
            <w:tabs>
              <w:tab w:val="clear" w:pos="4536"/>
              <w:tab w:val="center" w:pos="4253"/>
              <w:tab w:val="right" w:pos="9213"/>
            </w:tabs>
            <w:spacing w:line="276" w:lineRule="auto"/>
            <w:jc w:val="center"/>
            <w:rPr>
              <w:sz w:val="18"/>
              <w:szCs w:val="18"/>
            </w:rPr>
          </w:pPr>
          <w:r>
            <w:rPr>
              <w:sz w:val="18"/>
              <w:szCs w:val="18"/>
            </w:rPr>
            <w:t>4</w:t>
          </w:r>
        </w:p>
      </w:tc>
    </w:tr>
  </w:tbl>
  <w:p w:rsidR="00086194" w:rsidRDefault="00086194" w:rsidP="00B50225">
    <w:pPr>
      <w:pStyle w:val="Header"/>
      <w:tabs>
        <w:tab w:val="clear" w:pos="4536"/>
        <w:tab w:val="clear" w:pos="9072"/>
        <w:tab w:val="center" w:pos="3969"/>
        <w:tab w:val="right" w:pos="9214"/>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6194" w:rsidRDefault="00086194" w:rsidP="008A2D79">
    <w:pPr>
      <w:pStyle w:val="Header"/>
      <w:tabs>
        <w:tab w:val="center" w:pos="4820"/>
        <w:tab w:val="right" w:pos="9214"/>
      </w:tabs>
      <w:jc w:val="right"/>
      <w:rPr>
        <w:sz w:val="18"/>
      </w:rPr>
    </w:pPr>
  </w:p>
  <w:p w:rsidR="00086194" w:rsidRPr="00E95128" w:rsidRDefault="00086194"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86194" w:rsidRDefault="00086194"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86194" w:rsidRPr="00E95128" w:rsidRDefault="00086194"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086194" w:rsidTr="00D34B3E">
      <w:trPr>
        <w:trHeight w:val="299"/>
      </w:trPr>
      <w:tc>
        <w:tcPr>
          <w:tcW w:w="2251" w:type="dxa"/>
          <w:vAlign w:val="center"/>
        </w:tcPr>
        <w:p w:rsidR="00086194" w:rsidRDefault="00086194"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86194" w:rsidRDefault="00086194" w:rsidP="00D34B3E">
          <w:pPr>
            <w:pStyle w:val="Header"/>
            <w:tabs>
              <w:tab w:val="clear" w:pos="4536"/>
              <w:tab w:val="center" w:pos="4253"/>
              <w:tab w:val="right" w:pos="9214"/>
            </w:tabs>
            <w:jc w:val="right"/>
            <w:rPr>
              <w:sz w:val="22"/>
            </w:rPr>
          </w:pPr>
          <w:r>
            <w:rPr>
              <w:sz w:val="22"/>
            </w:rPr>
            <w:t>DIČ</w:t>
          </w:r>
        </w:p>
      </w:tc>
      <w:tc>
        <w:tcPr>
          <w:tcW w:w="284" w:type="dxa"/>
          <w:vAlign w:val="center"/>
        </w:tcPr>
        <w:p w:rsidR="00086194" w:rsidRDefault="00086194" w:rsidP="00D34B3E">
          <w:pPr>
            <w:pStyle w:val="Header"/>
            <w:tabs>
              <w:tab w:val="clear" w:pos="4536"/>
              <w:tab w:val="center" w:pos="4253"/>
              <w:tab w:val="right" w:pos="9214"/>
            </w:tabs>
            <w:jc w:val="center"/>
            <w:rPr>
              <w:sz w:val="22"/>
            </w:rPr>
          </w:pPr>
        </w:p>
      </w:tc>
      <w:tc>
        <w:tcPr>
          <w:tcW w:w="283" w:type="dxa"/>
          <w:vAlign w:val="center"/>
        </w:tcPr>
        <w:p w:rsidR="00086194" w:rsidRDefault="00086194" w:rsidP="00D34B3E">
          <w:pPr>
            <w:pStyle w:val="Header"/>
            <w:tabs>
              <w:tab w:val="clear" w:pos="4536"/>
              <w:tab w:val="center" w:pos="4253"/>
              <w:tab w:val="right" w:pos="9214"/>
            </w:tabs>
            <w:jc w:val="center"/>
            <w:rPr>
              <w:sz w:val="22"/>
            </w:rPr>
          </w:pPr>
        </w:p>
      </w:tc>
      <w:tc>
        <w:tcPr>
          <w:tcW w:w="284" w:type="dxa"/>
          <w:vAlign w:val="center"/>
        </w:tcPr>
        <w:p w:rsidR="00086194" w:rsidRDefault="00086194" w:rsidP="00D34B3E">
          <w:pPr>
            <w:pStyle w:val="Header"/>
            <w:tabs>
              <w:tab w:val="clear" w:pos="4536"/>
              <w:tab w:val="center" w:pos="4253"/>
              <w:tab w:val="right" w:pos="9214"/>
            </w:tabs>
            <w:jc w:val="center"/>
            <w:rPr>
              <w:sz w:val="22"/>
            </w:rPr>
          </w:pPr>
        </w:p>
      </w:tc>
      <w:tc>
        <w:tcPr>
          <w:tcW w:w="283" w:type="dxa"/>
          <w:vAlign w:val="center"/>
        </w:tcPr>
        <w:p w:rsidR="00086194" w:rsidRDefault="00086194" w:rsidP="00D34B3E">
          <w:pPr>
            <w:pStyle w:val="Header"/>
            <w:tabs>
              <w:tab w:val="clear" w:pos="4536"/>
              <w:tab w:val="center" w:pos="4253"/>
              <w:tab w:val="right" w:pos="9214"/>
            </w:tabs>
            <w:jc w:val="center"/>
            <w:rPr>
              <w:sz w:val="22"/>
            </w:rPr>
          </w:pPr>
        </w:p>
      </w:tc>
      <w:tc>
        <w:tcPr>
          <w:tcW w:w="284" w:type="dxa"/>
          <w:vAlign w:val="center"/>
        </w:tcPr>
        <w:p w:rsidR="00086194" w:rsidRDefault="00086194" w:rsidP="00D34B3E">
          <w:pPr>
            <w:pStyle w:val="Header"/>
            <w:tabs>
              <w:tab w:val="clear" w:pos="4536"/>
              <w:tab w:val="center" w:pos="4253"/>
              <w:tab w:val="right" w:pos="9214"/>
            </w:tabs>
            <w:jc w:val="center"/>
            <w:rPr>
              <w:sz w:val="22"/>
            </w:rPr>
          </w:pPr>
        </w:p>
      </w:tc>
      <w:tc>
        <w:tcPr>
          <w:tcW w:w="283" w:type="dxa"/>
          <w:vAlign w:val="center"/>
        </w:tcPr>
        <w:p w:rsidR="00086194" w:rsidRDefault="00086194" w:rsidP="00D34B3E">
          <w:pPr>
            <w:pStyle w:val="Header"/>
            <w:tabs>
              <w:tab w:val="clear" w:pos="4536"/>
              <w:tab w:val="center" w:pos="4253"/>
              <w:tab w:val="right" w:pos="9214"/>
            </w:tabs>
            <w:jc w:val="center"/>
            <w:rPr>
              <w:sz w:val="22"/>
            </w:rPr>
          </w:pPr>
        </w:p>
      </w:tc>
      <w:tc>
        <w:tcPr>
          <w:tcW w:w="284" w:type="dxa"/>
          <w:vAlign w:val="center"/>
        </w:tcPr>
        <w:p w:rsidR="00086194" w:rsidRDefault="00086194" w:rsidP="00D34B3E">
          <w:pPr>
            <w:pStyle w:val="Header"/>
            <w:tabs>
              <w:tab w:val="clear" w:pos="4536"/>
              <w:tab w:val="center" w:pos="4253"/>
              <w:tab w:val="right" w:pos="9214"/>
            </w:tabs>
            <w:jc w:val="center"/>
            <w:rPr>
              <w:sz w:val="22"/>
            </w:rPr>
          </w:pPr>
        </w:p>
      </w:tc>
      <w:tc>
        <w:tcPr>
          <w:tcW w:w="283" w:type="dxa"/>
          <w:vAlign w:val="center"/>
        </w:tcPr>
        <w:p w:rsidR="00086194" w:rsidRDefault="00086194" w:rsidP="00D34B3E">
          <w:pPr>
            <w:pStyle w:val="Header"/>
            <w:tabs>
              <w:tab w:val="clear" w:pos="4536"/>
              <w:tab w:val="center" w:pos="4253"/>
              <w:tab w:val="right" w:pos="9214"/>
            </w:tabs>
            <w:jc w:val="center"/>
            <w:rPr>
              <w:sz w:val="22"/>
            </w:rPr>
          </w:pPr>
        </w:p>
      </w:tc>
      <w:tc>
        <w:tcPr>
          <w:tcW w:w="284" w:type="dxa"/>
          <w:vAlign w:val="center"/>
        </w:tcPr>
        <w:p w:rsidR="00086194" w:rsidRDefault="00086194" w:rsidP="00D34B3E">
          <w:pPr>
            <w:pStyle w:val="Header"/>
            <w:tabs>
              <w:tab w:val="clear" w:pos="4536"/>
              <w:tab w:val="center" w:pos="4253"/>
              <w:tab w:val="right" w:pos="9214"/>
            </w:tabs>
            <w:jc w:val="center"/>
            <w:rPr>
              <w:sz w:val="22"/>
            </w:rPr>
          </w:pPr>
        </w:p>
      </w:tc>
      <w:tc>
        <w:tcPr>
          <w:tcW w:w="283" w:type="dxa"/>
          <w:vAlign w:val="center"/>
        </w:tcPr>
        <w:p w:rsidR="00086194" w:rsidRDefault="00086194" w:rsidP="00D34B3E">
          <w:pPr>
            <w:pStyle w:val="Header"/>
            <w:tabs>
              <w:tab w:val="clear" w:pos="4536"/>
              <w:tab w:val="center" w:pos="4253"/>
              <w:tab w:val="right" w:pos="9214"/>
            </w:tabs>
            <w:jc w:val="center"/>
            <w:rPr>
              <w:sz w:val="22"/>
            </w:rPr>
          </w:pPr>
        </w:p>
      </w:tc>
    </w:tr>
  </w:tbl>
  <w:p w:rsidR="00086194" w:rsidRPr="00E95128" w:rsidRDefault="00086194"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3473C13"/>
    <w:multiLevelType w:val="singleLevel"/>
    <w:tmpl w:val="74CE8090"/>
    <w:lvl w:ilvl="0">
      <w:start w:val="1"/>
      <w:numFmt w:val="upperLetter"/>
      <w:pStyle w:val="Heading1"/>
      <w:lvlText w:val="%1."/>
      <w:lvlJc w:val="left"/>
      <w:pPr>
        <w:tabs>
          <w:tab w:val="num" w:pos="644"/>
        </w:tabs>
        <w:ind w:left="644" w:hanging="360"/>
      </w:pPr>
      <w:rPr>
        <w:rFonts w:cs="Times New Roman" w:hint="default"/>
      </w:rPr>
    </w:lvl>
  </w:abstractNum>
  <w:abstractNum w:abstractNumId="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8"/>
  </w:num>
  <w:num w:numId="2">
    <w:abstractNumId w:val="3"/>
  </w:num>
  <w:num w:numId="3">
    <w:abstractNumId w:val="9"/>
  </w:num>
  <w:num w:numId="4">
    <w:abstractNumId w:val="0"/>
  </w:num>
  <w:num w:numId="5">
    <w:abstractNumId w:val="3"/>
  </w:num>
  <w:num w:numId="6">
    <w:abstractNumId w:val="3"/>
    <w:lvlOverride w:ilvl="0">
      <w:startOverride w:val="1"/>
    </w:lvlOverride>
  </w:num>
  <w:num w:numId="7">
    <w:abstractNumId w:val="3"/>
    <w:lvlOverride w:ilvl="0">
      <w:startOverride w:val="1"/>
    </w:lvlOverride>
  </w:num>
  <w:num w:numId="8">
    <w:abstractNumId w:val="3"/>
    <w:lvlOverride w:ilvl="0">
      <w:startOverride w:val="1"/>
    </w:lvlOverride>
  </w:num>
  <w:num w:numId="9">
    <w:abstractNumId w:val="3"/>
    <w:lvlOverride w:ilvl="0">
      <w:startOverride w:val="1"/>
    </w:lvlOverride>
  </w:num>
  <w:num w:numId="10">
    <w:abstractNumId w:val="1"/>
  </w:num>
  <w:num w:numId="11">
    <w:abstractNumId w:val="6"/>
  </w:num>
  <w:num w:numId="12">
    <w:abstractNumId w:val="3"/>
    <w:lvlOverride w:ilvl="0">
      <w:startOverride w:val="1"/>
    </w:lvlOverride>
  </w:num>
  <w:num w:numId="13">
    <w:abstractNumId w:val="3"/>
  </w:num>
  <w:num w:numId="14">
    <w:abstractNumId w:val="8"/>
    <w:lvlOverride w:ilvl="0">
      <w:startOverride w:val="5"/>
    </w:lvlOverride>
  </w:num>
  <w:num w:numId="15">
    <w:abstractNumId w:val="8"/>
  </w:num>
  <w:num w:numId="16">
    <w:abstractNumId w:val="8"/>
  </w:num>
  <w:num w:numId="17">
    <w:abstractNumId w:val="8"/>
  </w:num>
  <w:num w:numId="18">
    <w:abstractNumId w:val="2"/>
  </w:num>
  <w:num w:numId="19">
    <w:abstractNumId w:val="4"/>
  </w:num>
  <w:num w:numId="20">
    <w:abstractNumId w:val="7"/>
  </w:num>
  <w:num w:numId="21">
    <w:abstractNumId w:val="3"/>
  </w:num>
  <w:num w:numId="22">
    <w:abstractNumId w:val="3"/>
  </w:num>
  <w:num w:numId="23">
    <w:abstractNumId w:val="3"/>
  </w:num>
  <w:num w:numId="24">
    <w:abstractNumId w:val="8"/>
    <w:lvlOverride w:ilvl="0">
      <w:startOverride w:val="8"/>
    </w:lvlOverride>
  </w:num>
  <w:num w:numId="25">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1925"/>
    <w:rsid w:val="000021C3"/>
    <w:rsid w:val="0000290B"/>
    <w:rsid w:val="00002921"/>
    <w:rsid w:val="00003C63"/>
    <w:rsid w:val="000040F5"/>
    <w:rsid w:val="00004F99"/>
    <w:rsid w:val="00006F02"/>
    <w:rsid w:val="0001004E"/>
    <w:rsid w:val="00010822"/>
    <w:rsid w:val="00010C2A"/>
    <w:rsid w:val="00010E2C"/>
    <w:rsid w:val="00013019"/>
    <w:rsid w:val="000172DD"/>
    <w:rsid w:val="00017791"/>
    <w:rsid w:val="0002251E"/>
    <w:rsid w:val="000240CC"/>
    <w:rsid w:val="00025561"/>
    <w:rsid w:val="000324E1"/>
    <w:rsid w:val="000331E6"/>
    <w:rsid w:val="000338A2"/>
    <w:rsid w:val="000359BB"/>
    <w:rsid w:val="00036087"/>
    <w:rsid w:val="000367F9"/>
    <w:rsid w:val="0003793C"/>
    <w:rsid w:val="00041763"/>
    <w:rsid w:val="00041892"/>
    <w:rsid w:val="000422E9"/>
    <w:rsid w:val="000425A6"/>
    <w:rsid w:val="00042A09"/>
    <w:rsid w:val="00043393"/>
    <w:rsid w:val="00045A17"/>
    <w:rsid w:val="0004627D"/>
    <w:rsid w:val="00046EF6"/>
    <w:rsid w:val="000470EC"/>
    <w:rsid w:val="000517AC"/>
    <w:rsid w:val="000521FF"/>
    <w:rsid w:val="00052495"/>
    <w:rsid w:val="00052B4D"/>
    <w:rsid w:val="00054859"/>
    <w:rsid w:val="0006125A"/>
    <w:rsid w:val="00062334"/>
    <w:rsid w:val="00062DCD"/>
    <w:rsid w:val="000658BA"/>
    <w:rsid w:val="00067E22"/>
    <w:rsid w:val="0007097A"/>
    <w:rsid w:val="00073853"/>
    <w:rsid w:val="000738DF"/>
    <w:rsid w:val="000739AC"/>
    <w:rsid w:val="00075B41"/>
    <w:rsid w:val="00076486"/>
    <w:rsid w:val="00076887"/>
    <w:rsid w:val="00077153"/>
    <w:rsid w:val="00080684"/>
    <w:rsid w:val="000812CD"/>
    <w:rsid w:val="00082DB2"/>
    <w:rsid w:val="0008425B"/>
    <w:rsid w:val="00085012"/>
    <w:rsid w:val="00085A3A"/>
    <w:rsid w:val="00086194"/>
    <w:rsid w:val="00086A82"/>
    <w:rsid w:val="00086AF2"/>
    <w:rsid w:val="00087F4E"/>
    <w:rsid w:val="00091218"/>
    <w:rsid w:val="00092428"/>
    <w:rsid w:val="00092C39"/>
    <w:rsid w:val="00093CC4"/>
    <w:rsid w:val="00093CE5"/>
    <w:rsid w:val="00093E41"/>
    <w:rsid w:val="00095A95"/>
    <w:rsid w:val="000965D0"/>
    <w:rsid w:val="000A076D"/>
    <w:rsid w:val="000A1BBA"/>
    <w:rsid w:val="000A246E"/>
    <w:rsid w:val="000A2BB5"/>
    <w:rsid w:val="000A3BBB"/>
    <w:rsid w:val="000A4ACF"/>
    <w:rsid w:val="000A5AA5"/>
    <w:rsid w:val="000A6367"/>
    <w:rsid w:val="000A6AE8"/>
    <w:rsid w:val="000A6FBA"/>
    <w:rsid w:val="000B3BB4"/>
    <w:rsid w:val="000B4629"/>
    <w:rsid w:val="000B6195"/>
    <w:rsid w:val="000B6951"/>
    <w:rsid w:val="000B7957"/>
    <w:rsid w:val="000C17C3"/>
    <w:rsid w:val="000C2309"/>
    <w:rsid w:val="000C2D66"/>
    <w:rsid w:val="000C2E5F"/>
    <w:rsid w:val="000C3422"/>
    <w:rsid w:val="000C6079"/>
    <w:rsid w:val="000C68B3"/>
    <w:rsid w:val="000D22FF"/>
    <w:rsid w:val="000D479C"/>
    <w:rsid w:val="000D4824"/>
    <w:rsid w:val="000E2B0A"/>
    <w:rsid w:val="000E3317"/>
    <w:rsid w:val="000E46D4"/>
    <w:rsid w:val="000E4B8D"/>
    <w:rsid w:val="000E4D12"/>
    <w:rsid w:val="000E60C4"/>
    <w:rsid w:val="000E6FA7"/>
    <w:rsid w:val="000F038C"/>
    <w:rsid w:val="000F0A6B"/>
    <w:rsid w:val="000F1306"/>
    <w:rsid w:val="000F27A2"/>
    <w:rsid w:val="000F366F"/>
    <w:rsid w:val="000F40C4"/>
    <w:rsid w:val="000F5666"/>
    <w:rsid w:val="000F5BC0"/>
    <w:rsid w:val="000F66C2"/>
    <w:rsid w:val="00101292"/>
    <w:rsid w:val="00102409"/>
    <w:rsid w:val="00102C1A"/>
    <w:rsid w:val="00103B71"/>
    <w:rsid w:val="00104E7E"/>
    <w:rsid w:val="00106D2B"/>
    <w:rsid w:val="001076F2"/>
    <w:rsid w:val="00107FAD"/>
    <w:rsid w:val="001109D3"/>
    <w:rsid w:val="0011133F"/>
    <w:rsid w:val="00111DFD"/>
    <w:rsid w:val="00113259"/>
    <w:rsid w:val="001139DB"/>
    <w:rsid w:val="00116D83"/>
    <w:rsid w:val="00116DD8"/>
    <w:rsid w:val="001176F5"/>
    <w:rsid w:val="00117C0F"/>
    <w:rsid w:val="00120034"/>
    <w:rsid w:val="00120F3A"/>
    <w:rsid w:val="0012205A"/>
    <w:rsid w:val="00122E14"/>
    <w:rsid w:val="00122FD4"/>
    <w:rsid w:val="001236B8"/>
    <w:rsid w:val="00125E19"/>
    <w:rsid w:val="00126EB9"/>
    <w:rsid w:val="00127B3D"/>
    <w:rsid w:val="00127D9C"/>
    <w:rsid w:val="0013160B"/>
    <w:rsid w:val="0013350E"/>
    <w:rsid w:val="00134145"/>
    <w:rsid w:val="00134FB7"/>
    <w:rsid w:val="00135187"/>
    <w:rsid w:val="00136273"/>
    <w:rsid w:val="00136A4A"/>
    <w:rsid w:val="0013788A"/>
    <w:rsid w:val="00141691"/>
    <w:rsid w:val="00141832"/>
    <w:rsid w:val="00142529"/>
    <w:rsid w:val="00142DDE"/>
    <w:rsid w:val="001438AC"/>
    <w:rsid w:val="001444AA"/>
    <w:rsid w:val="0014486E"/>
    <w:rsid w:val="00146904"/>
    <w:rsid w:val="00146BE0"/>
    <w:rsid w:val="00147FB3"/>
    <w:rsid w:val="0015039D"/>
    <w:rsid w:val="00150D3F"/>
    <w:rsid w:val="00151067"/>
    <w:rsid w:val="0015114A"/>
    <w:rsid w:val="00152DFF"/>
    <w:rsid w:val="00153603"/>
    <w:rsid w:val="00154C74"/>
    <w:rsid w:val="00155E6C"/>
    <w:rsid w:val="00156231"/>
    <w:rsid w:val="0015674B"/>
    <w:rsid w:val="00156885"/>
    <w:rsid w:val="001568DD"/>
    <w:rsid w:val="00160AAA"/>
    <w:rsid w:val="001612EC"/>
    <w:rsid w:val="00162434"/>
    <w:rsid w:val="00163B7A"/>
    <w:rsid w:val="001651DB"/>
    <w:rsid w:val="001661D7"/>
    <w:rsid w:val="00166FA8"/>
    <w:rsid w:val="00167D7A"/>
    <w:rsid w:val="001712A8"/>
    <w:rsid w:val="0017139B"/>
    <w:rsid w:val="0017194C"/>
    <w:rsid w:val="0017267A"/>
    <w:rsid w:val="00172D44"/>
    <w:rsid w:val="001733C5"/>
    <w:rsid w:val="00173B7C"/>
    <w:rsid w:val="00174032"/>
    <w:rsid w:val="0017651F"/>
    <w:rsid w:val="00177051"/>
    <w:rsid w:val="00177897"/>
    <w:rsid w:val="00177BCA"/>
    <w:rsid w:val="00177C59"/>
    <w:rsid w:val="001824D2"/>
    <w:rsid w:val="001844A9"/>
    <w:rsid w:val="00184E52"/>
    <w:rsid w:val="00191A8D"/>
    <w:rsid w:val="00191B25"/>
    <w:rsid w:val="00192509"/>
    <w:rsid w:val="00193EE6"/>
    <w:rsid w:val="00194A39"/>
    <w:rsid w:val="001967F9"/>
    <w:rsid w:val="001977BA"/>
    <w:rsid w:val="001A14AF"/>
    <w:rsid w:val="001A1C39"/>
    <w:rsid w:val="001A2A6D"/>
    <w:rsid w:val="001A4977"/>
    <w:rsid w:val="001A566C"/>
    <w:rsid w:val="001A5F9F"/>
    <w:rsid w:val="001A6CC5"/>
    <w:rsid w:val="001A792C"/>
    <w:rsid w:val="001A7CD7"/>
    <w:rsid w:val="001B5156"/>
    <w:rsid w:val="001B5855"/>
    <w:rsid w:val="001C0A6A"/>
    <w:rsid w:val="001C38D4"/>
    <w:rsid w:val="001C6938"/>
    <w:rsid w:val="001D016A"/>
    <w:rsid w:val="001D06F0"/>
    <w:rsid w:val="001D181E"/>
    <w:rsid w:val="001D2D14"/>
    <w:rsid w:val="001D3160"/>
    <w:rsid w:val="001D3DCB"/>
    <w:rsid w:val="001D4E8A"/>
    <w:rsid w:val="001D507C"/>
    <w:rsid w:val="001D5F78"/>
    <w:rsid w:val="001D69AB"/>
    <w:rsid w:val="001D7A65"/>
    <w:rsid w:val="001E03E6"/>
    <w:rsid w:val="001E1815"/>
    <w:rsid w:val="001E27A6"/>
    <w:rsid w:val="001E3EC9"/>
    <w:rsid w:val="001E4714"/>
    <w:rsid w:val="001E6A82"/>
    <w:rsid w:val="001E7DAF"/>
    <w:rsid w:val="001F0033"/>
    <w:rsid w:val="001F338B"/>
    <w:rsid w:val="001F340D"/>
    <w:rsid w:val="001F4E5F"/>
    <w:rsid w:val="00200DB8"/>
    <w:rsid w:val="0020122B"/>
    <w:rsid w:val="002019B8"/>
    <w:rsid w:val="00203E18"/>
    <w:rsid w:val="002040E9"/>
    <w:rsid w:val="00204925"/>
    <w:rsid w:val="00205E14"/>
    <w:rsid w:val="002074F0"/>
    <w:rsid w:val="002112DA"/>
    <w:rsid w:val="0021293B"/>
    <w:rsid w:val="002130D8"/>
    <w:rsid w:val="00214198"/>
    <w:rsid w:val="00214924"/>
    <w:rsid w:val="0021533B"/>
    <w:rsid w:val="00216E9E"/>
    <w:rsid w:val="0021757D"/>
    <w:rsid w:val="0022182D"/>
    <w:rsid w:val="00221F76"/>
    <w:rsid w:val="00223446"/>
    <w:rsid w:val="00223768"/>
    <w:rsid w:val="0022469A"/>
    <w:rsid w:val="00225398"/>
    <w:rsid w:val="002264DB"/>
    <w:rsid w:val="00226E3F"/>
    <w:rsid w:val="002275BA"/>
    <w:rsid w:val="0023026F"/>
    <w:rsid w:val="002303A4"/>
    <w:rsid w:val="002304B6"/>
    <w:rsid w:val="002311B6"/>
    <w:rsid w:val="00232D0A"/>
    <w:rsid w:val="0023562B"/>
    <w:rsid w:val="00236308"/>
    <w:rsid w:val="0023760B"/>
    <w:rsid w:val="00237825"/>
    <w:rsid w:val="00240EDC"/>
    <w:rsid w:val="002414BC"/>
    <w:rsid w:val="002418D5"/>
    <w:rsid w:val="00243B5A"/>
    <w:rsid w:val="0024584A"/>
    <w:rsid w:val="00245B3F"/>
    <w:rsid w:val="00246542"/>
    <w:rsid w:val="002513D6"/>
    <w:rsid w:val="00251BF2"/>
    <w:rsid w:val="00254418"/>
    <w:rsid w:val="0025662A"/>
    <w:rsid w:val="002572E8"/>
    <w:rsid w:val="00260C4C"/>
    <w:rsid w:val="00262BFD"/>
    <w:rsid w:val="00262CD4"/>
    <w:rsid w:val="00262E33"/>
    <w:rsid w:val="00263467"/>
    <w:rsid w:val="00264C56"/>
    <w:rsid w:val="00271316"/>
    <w:rsid w:val="002724ED"/>
    <w:rsid w:val="0027298D"/>
    <w:rsid w:val="00275350"/>
    <w:rsid w:val="00275A0A"/>
    <w:rsid w:val="002761B2"/>
    <w:rsid w:val="0028078E"/>
    <w:rsid w:val="00280D5B"/>
    <w:rsid w:val="00283139"/>
    <w:rsid w:val="002835A1"/>
    <w:rsid w:val="0028544B"/>
    <w:rsid w:val="00285588"/>
    <w:rsid w:val="002861DB"/>
    <w:rsid w:val="00286A3D"/>
    <w:rsid w:val="00286D2A"/>
    <w:rsid w:val="00290814"/>
    <w:rsid w:val="00290A84"/>
    <w:rsid w:val="00290F83"/>
    <w:rsid w:val="00293249"/>
    <w:rsid w:val="00294BAE"/>
    <w:rsid w:val="002977CC"/>
    <w:rsid w:val="002A0884"/>
    <w:rsid w:val="002A263C"/>
    <w:rsid w:val="002A264B"/>
    <w:rsid w:val="002A338E"/>
    <w:rsid w:val="002A53A6"/>
    <w:rsid w:val="002A5619"/>
    <w:rsid w:val="002A597C"/>
    <w:rsid w:val="002A7409"/>
    <w:rsid w:val="002A7CDF"/>
    <w:rsid w:val="002B2E36"/>
    <w:rsid w:val="002B4000"/>
    <w:rsid w:val="002B4A67"/>
    <w:rsid w:val="002B6120"/>
    <w:rsid w:val="002C191C"/>
    <w:rsid w:val="002C341E"/>
    <w:rsid w:val="002C4BC0"/>
    <w:rsid w:val="002C59EE"/>
    <w:rsid w:val="002C65AF"/>
    <w:rsid w:val="002D0E08"/>
    <w:rsid w:val="002D182C"/>
    <w:rsid w:val="002D32EA"/>
    <w:rsid w:val="002D4237"/>
    <w:rsid w:val="002D4AEE"/>
    <w:rsid w:val="002D535C"/>
    <w:rsid w:val="002D69FB"/>
    <w:rsid w:val="002D7774"/>
    <w:rsid w:val="002D79A9"/>
    <w:rsid w:val="002E0143"/>
    <w:rsid w:val="002E0DE7"/>
    <w:rsid w:val="002E0E7B"/>
    <w:rsid w:val="002E2374"/>
    <w:rsid w:val="002E31E7"/>
    <w:rsid w:val="002E3305"/>
    <w:rsid w:val="002E35FC"/>
    <w:rsid w:val="002E6A33"/>
    <w:rsid w:val="002F033C"/>
    <w:rsid w:val="002F05C7"/>
    <w:rsid w:val="002F2C69"/>
    <w:rsid w:val="002F3429"/>
    <w:rsid w:val="002F3C09"/>
    <w:rsid w:val="002F5513"/>
    <w:rsid w:val="002F626C"/>
    <w:rsid w:val="002F6D2B"/>
    <w:rsid w:val="002F770F"/>
    <w:rsid w:val="002F790E"/>
    <w:rsid w:val="002F7921"/>
    <w:rsid w:val="00301031"/>
    <w:rsid w:val="00301C73"/>
    <w:rsid w:val="00302B7A"/>
    <w:rsid w:val="00307540"/>
    <w:rsid w:val="00311888"/>
    <w:rsid w:val="003147AA"/>
    <w:rsid w:val="00320531"/>
    <w:rsid w:val="003226A5"/>
    <w:rsid w:val="00322B22"/>
    <w:rsid w:val="00322E5E"/>
    <w:rsid w:val="003252D9"/>
    <w:rsid w:val="00325DCD"/>
    <w:rsid w:val="00327A4C"/>
    <w:rsid w:val="00331FD6"/>
    <w:rsid w:val="00332136"/>
    <w:rsid w:val="00334301"/>
    <w:rsid w:val="00334B60"/>
    <w:rsid w:val="00335C04"/>
    <w:rsid w:val="003402B7"/>
    <w:rsid w:val="00340CB1"/>
    <w:rsid w:val="0034119B"/>
    <w:rsid w:val="00342079"/>
    <w:rsid w:val="00342E08"/>
    <w:rsid w:val="003434C5"/>
    <w:rsid w:val="00345D2D"/>
    <w:rsid w:val="00352453"/>
    <w:rsid w:val="00354B2F"/>
    <w:rsid w:val="0036042C"/>
    <w:rsid w:val="00360FBA"/>
    <w:rsid w:val="00361248"/>
    <w:rsid w:val="003622B7"/>
    <w:rsid w:val="003642CE"/>
    <w:rsid w:val="0036502B"/>
    <w:rsid w:val="003654E8"/>
    <w:rsid w:val="00367A6E"/>
    <w:rsid w:val="00370F56"/>
    <w:rsid w:val="0037150F"/>
    <w:rsid w:val="00373215"/>
    <w:rsid w:val="00374796"/>
    <w:rsid w:val="00374CFA"/>
    <w:rsid w:val="00374DF4"/>
    <w:rsid w:val="00375AB4"/>
    <w:rsid w:val="00382549"/>
    <w:rsid w:val="003846B1"/>
    <w:rsid w:val="003866FB"/>
    <w:rsid w:val="0039097A"/>
    <w:rsid w:val="003911FC"/>
    <w:rsid w:val="00392001"/>
    <w:rsid w:val="003A0F96"/>
    <w:rsid w:val="003A1A88"/>
    <w:rsid w:val="003A2AE6"/>
    <w:rsid w:val="003A4862"/>
    <w:rsid w:val="003A5476"/>
    <w:rsid w:val="003A6371"/>
    <w:rsid w:val="003A67A8"/>
    <w:rsid w:val="003A6C03"/>
    <w:rsid w:val="003B03F8"/>
    <w:rsid w:val="003B1FF2"/>
    <w:rsid w:val="003B2A5D"/>
    <w:rsid w:val="003B2D7B"/>
    <w:rsid w:val="003B591C"/>
    <w:rsid w:val="003B762E"/>
    <w:rsid w:val="003B7C90"/>
    <w:rsid w:val="003C0DE9"/>
    <w:rsid w:val="003C233B"/>
    <w:rsid w:val="003C3FDF"/>
    <w:rsid w:val="003C4B78"/>
    <w:rsid w:val="003C6658"/>
    <w:rsid w:val="003C6B7B"/>
    <w:rsid w:val="003D102E"/>
    <w:rsid w:val="003D140B"/>
    <w:rsid w:val="003D2067"/>
    <w:rsid w:val="003D5127"/>
    <w:rsid w:val="003D57AE"/>
    <w:rsid w:val="003D62AA"/>
    <w:rsid w:val="003D7585"/>
    <w:rsid w:val="003D78DA"/>
    <w:rsid w:val="003D79FD"/>
    <w:rsid w:val="003E0FA2"/>
    <w:rsid w:val="003E149A"/>
    <w:rsid w:val="003E1A34"/>
    <w:rsid w:val="003E1D5F"/>
    <w:rsid w:val="003E25DD"/>
    <w:rsid w:val="003E268C"/>
    <w:rsid w:val="003E4261"/>
    <w:rsid w:val="003E6C2B"/>
    <w:rsid w:val="003F28D5"/>
    <w:rsid w:val="003F4C92"/>
    <w:rsid w:val="003F7ADD"/>
    <w:rsid w:val="004007CA"/>
    <w:rsid w:val="00401912"/>
    <w:rsid w:val="00401F9E"/>
    <w:rsid w:val="004023E6"/>
    <w:rsid w:val="004027CF"/>
    <w:rsid w:val="00403FF5"/>
    <w:rsid w:val="0040614D"/>
    <w:rsid w:val="00406860"/>
    <w:rsid w:val="00407243"/>
    <w:rsid w:val="0040764F"/>
    <w:rsid w:val="004108AD"/>
    <w:rsid w:val="00411D88"/>
    <w:rsid w:val="0041293F"/>
    <w:rsid w:val="00413A36"/>
    <w:rsid w:val="004145EE"/>
    <w:rsid w:val="004164D7"/>
    <w:rsid w:val="0041661C"/>
    <w:rsid w:val="00416A0F"/>
    <w:rsid w:val="0042037E"/>
    <w:rsid w:val="00420D87"/>
    <w:rsid w:val="004218F5"/>
    <w:rsid w:val="00423AFA"/>
    <w:rsid w:val="00424C34"/>
    <w:rsid w:val="004262D7"/>
    <w:rsid w:val="00426669"/>
    <w:rsid w:val="004300D6"/>
    <w:rsid w:val="00430148"/>
    <w:rsid w:val="004304B0"/>
    <w:rsid w:val="00430DAE"/>
    <w:rsid w:val="004313A2"/>
    <w:rsid w:val="00431561"/>
    <w:rsid w:val="004317F0"/>
    <w:rsid w:val="00432A1D"/>
    <w:rsid w:val="00432AE6"/>
    <w:rsid w:val="004330B3"/>
    <w:rsid w:val="004354FE"/>
    <w:rsid w:val="00435C31"/>
    <w:rsid w:val="0043618D"/>
    <w:rsid w:val="00436388"/>
    <w:rsid w:val="00437A94"/>
    <w:rsid w:val="004401E3"/>
    <w:rsid w:val="004409F5"/>
    <w:rsid w:val="00442009"/>
    <w:rsid w:val="00442157"/>
    <w:rsid w:val="00442BAF"/>
    <w:rsid w:val="004430B4"/>
    <w:rsid w:val="00444033"/>
    <w:rsid w:val="00444E2B"/>
    <w:rsid w:val="00444E91"/>
    <w:rsid w:val="00446423"/>
    <w:rsid w:val="004465CA"/>
    <w:rsid w:val="0044737A"/>
    <w:rsid w:val="004479CD"/>
    <w:rsid w:val="004508CD"/>
    <w:rsid w:val="00452C96"/>
    <w:rsid w:val="00453949"/>
    <w:rsid w:val="0045465E"/>
    <w:rsid w:val="00454FFA"/>
    <w:rsid w:val="0046024D"/>
    <w:rsid w:val="00460337"/>
    <w:rsid w:val="00460A08"/>
    <w:rsid w:val="0046138C"/>
    <w:rsid w:val="00461D2D"/>
    <w:rsid w:val="00462D57"/>
    <w:rsid w:val="00464F45"/>
    <w:rsid w:val="0046794A"/>
    <w:rsid w:val="00475871"/>
    <w:rsid w:val="004821C9"/>
    <w:rsid w:val="004833A7"/>
    <w:rsid w:val="00483A16"/>
    <w:rsid w:val="00485C1F"/>
    <w:rsid w:val="00490ED4"/>
    <w:rsid w:val="00491AF0"/>
    <w:rsid w:val="00491C69"/>
    <w:rsid w:val="00494B7D"/>
    <w:rsid w:val="0049572E"/>
    <w:rsid w:val="00496A4E"/>
    <w:rsid w:val="00497423"/>
    <w:rsid w:val="004A045E"/>
    <w:rsid w:val="004A085B"/>
    <w:rsid w:val="004A284B"/>
    <w:rsid w:val="004A37FA"/>
    <w:rsid w:val="004A4D80"/>
    <w:rsid w:val="004A591E"/>
    <w:rsid w:val="004A5E5B"/>
    <w:rsid w:val="004A64A5"/>
    <w:rsid w:val="004A6C40"/>
    <w:rsid w:val="004B0142"/>
    <w:rsid w:val="004B0930"/>
    <w:rsid w:val="004B0BBB"/>
    <w:rsid w:val="004B0F19"/>
    <w:rsid w:val="004B1B38"/>
    <w:rsid w:val="004B1B79"/>
    <w:rsid w:val="004B233F"/>
    <w:rsid w:val="004B2651"/>
    <w:rsid w:val="004B335E"/>
    <w:rsid w:val="004B3FDA"/>
    <w:rsid w:val="004B4663"/>
    <w:rsid w:val="004B4940"/>
    <w:rsid w:val="004B522E"/>
    <w:rsid w:val="004B599A"/>
    <w:rsid w:val="004B69E1"/>
    <w:rsid w:val="004C0B85"/>
    <w:rsid w:val="004C0D06"/>
    <w:rsid w:val="004C154B"/>
    <w:rsid w:val="004C1C27"/>
    <w:rsid w:val="004C540D"/>
    <w:rsid w:val="004C587E"/>
    <w:rsid w:val="004C78FA"/>
    <w:rsid w:val="004D1815"/>
    <w:rsid w:val="004D20FC"/>
    <w:rsid w:val="004D25F3"/>
    <w:rsid w:val="004D3B14"/>
    <w:rsid w:val="004D3B4A"/>
    <w:rsid w:val="004D68AC"/>
    <w:rsid w:val="004E0168"/>
    <w:rsid w:val="004E0BAA"/>
    <w:rsid w:val="004E0C8C"/>
    <w:rsid w:val="004E7FC9"/>
    <w:rsid w:val="004F0145"/>
    <w:rsid w:val="004F1F45"/>
    <w:rsid w:val="004F3DD3"/>
    <w:rsid w:val="004F4157"/>
    <w:rsid w:val="004F4C1A"/>
    <w:rsid w:val="004F574C"/>
    <w:rsid w:val="004F7626"/>
    <w:rsid w:val="004F78BE"/>
    <w:rsid w:val="00500B7D"/>
    <w:rsid w:val="0050329A"/>
    <w:rsid w:val="00503C90"/>
    <w:rsid w:val="00506E0F"/>
    <w:rsid w:val="00507B8B"/>
    <w:rsid w:val="00507CB4"/>
    <w:rsid w:val="00511929"/>
    <w:rsid w:val="005131C0"/>
    <w:rsid w:val="005138B1"/>
    <w:rsid w:val="00513ABC"/>
    <w:rsid w:val="00513EFB"/>
    <w:rsid w:val="00515879"/>
    <w:rsid w:val="005213F9"/>
    <w:rsid w:val="00522617"/>
    <w:rsid w:val="00525F1F"/>
    <w:rsid w:val="00530F38"/>
    <w:rsid w:val="00531981"/>
    <w:rsid w:val="0054025F"/>
    <w:rsid w:val="00540718"/>
    <w:rsid w:val="00540852"/>
    <w:rsid w:val="00541789"/>
    <w:rsid w:val="00542006"/>
    <w:rsid w:val="00542189"/>
    <w:rsid w:val="005422A4"/>
    <w:rsid w:val="0054259E"/>
    <w:rsid w:val="005450B9"/>
    <w:rsid w:val="00545B77"/>
    <w:rsid w:val="00546BD3"/>
    <w:rsid w:val="0054786F"/>
    <w:rsid w:val="0055006F"/>
    <w:rsid w:val="0055279E"/>
    <w:rsid w:val="0055329C"/>
    <w:rsid w:val="00553566"/>
    <w:rsid w:val="00553AFB"/>
    <w:rsid w:val="00554993"/>
    <w:rsid w:val="00564B72"/>
    <w:rsid w:val="00564F88"/>
    <w:rsid w:val="00565ABC"/>
    <w:rsid w:val="00566389"/>
    <w:rsid w:val="00566A3D"/>
    <w:rsid w:val="00567765"/>
    <w:rsid w:val="005706DB"/>
    <w:rsid w:val="00571627"/>
    <w:rsid w:val="00572B47"/>
    <w:rsid w:val="005733B6"/>
    <w:rsid w:val="0057382A"/>
    <w:rsid w:val="00573996"/>
    <w:rsid w:val="00574527"/>
    <w:rsid w:val="0057480F"/>
    <w:rsid w:val="00575D0D"/>
    <w:rsid w:val="00576271"/>
    <w:rsid w:val="00576E52"/>
    <w:rsid w:val="00581C70"/>
    <w:rsid w:val="005826E3"/>
    <w:rsid w:val="0058479C"/>
    <w:rsid w:val="005852DC"/>
    <w:rsid w:val="00586430"/>
    <w:rsid w:val="00587068"/>
    <w:rsid w:val="00590D54"/>
    <w:rsid w:val="005914A0"/>
    <w:rsid w:val="005918F5"/>
    <w:rsid w:val="00592616"/>
    <w:rsid w:val="00592B74"/>
    <w:rsid w:val="00594529"/>
    <w:rsid w:val="0059475A"/>
    <w:rsid w:val="005963AC"/>
    <w:rsid w:val="00597C07"/>
    <w:rsid w:val="005A11B4"/>
    <w:rsid w:val="005A2556"/>
    <w:rsid w:val="005A25EA"/>
    <w:rsid w:val="005A38F9"/>
    <w:rsid w:val="005A5552"/>
    <w:rsid w:val="005A76F0"/>
    <w:rsid w:val="005A7FDD"/>
    <w:rsid w:val="005B1E41"/>
    <w:rsid w:val="005B316E"/>
    <w:rsid w:val="005B4970"/>
    <w:rsid w:val="005B508D"/>
    <w:rsid w:val="005B70DE"/>
    <w:rsid w:val="005C3334"/>
    <w:rsid w:val="005C50FC"/>
    <w:rsid w:val="005C6657"/>
    <w:rsid w:val="005C7637"/>
    <w:rsid w:val="005D17C9"/>
    <w:rsid w:val="005D1CA8"/>
    <w:rsid w:val="005D25E4"/>
    <w:rsid w:val="005D26A6"/>
    <w:rsid w:val="005D2A89"/>
    <w:rsid w:val="005D330E"/>
    <w:rsid w:val="005D43F3"/>
    <w:rsid w:val="005D4842"/>
    <w:rsid w:val="005D4C23"/>
    <w:rsid w:val="005D614C"/>
    <w:rsid w:val="005E020D"/>
    <w:rsid w:val="005E042A"/>
    <w:rsid w:val="005E07C9"/>
    <w:rsid w:val="005E09B4"/>
    <w:rsid w:val="005E0DD6"/>
    <w:rsid w:val="005E3ACC"/>
    <w:rsid w:val="005E3C39"/>
    <w:rsid w:val="005E4178"/>
    <w:rsid w:val="005E6B49"/>
    <w:rsid w:val="005E7AC3"/>
    <w:rsid w:val="005F0BED"/>
    <w:rsid w:val="005F2BC8"/>
    <w:rsid w:val="005F54A3"/>
    <w:rsid w:val="005F5D4F"/>
    <w:rsid w:val="005F6E8B"/>
    <w:rsid w:val="005F6EE4"/>
    <w:rsid w:val="005F7FDE"/>
    <w:rsid w:val="00600330"/>
    <w:rsid w:val="0060236A"/>
    <w:rsid w:val="0060256B"/>
    <w:rsid w:val="00603EFB"/>
    <w:rsid w:val="00604C3C"/>
    <w:rsid w:val="00605372"/>
    <w:rsid w:val="006063E8"/>
    <w:rsid w:val="006069D3"/>
    <w:rsid w:val="0060790D"/>
    <w:rsid w:val="00611027"/>
    <w:rsid w:val="00615309"/>
    <w:rsid w:val="00616C01"/>
    <w:rsid w:val="00624CE5"/>
    <w:rsid w:val="006261D1"/>
    <w:rsid w:val="00627B6C"/>
    <w:rsid w:val="00630386"/>
    <w:rsid w:val="00631E74"/>
    <w:rsid w:val="00632461"/>
    <w:rsid w:val="00632FB0"/>
    <w:rsid w:val="006339DC"/>
    <w:rsid w:val="0063446F"/>
    <w:rsid w:val="00637D68"/>
    <w:rsid w:val="00641554"/>
    <w:rsid w:val="00642052"/>
    <w:rsid w:val="00642387"/>
    <w:rsid w:val="006443A8"/>
    <w:rsid w:val="00644449"/>
    <w:rsid w:val="00644A34"/>
    <w:rsid w:val="0064520D"/>
    <w:rsid w:val="006470D0"/>
    <w:rsid w:val="00647862"/>
    <w:rsid w:val="00650498"/>
    <w:rsid w:val="006510AA"/>
    <w:rsid w:val="00651689"/>
    <w:rsid w:val="00651C5D"/>
    <w:rsid w:val="0065453B"/>
    <w:rsid w:val="00656AD7"/>
    <w:rsid w:val="0065725A"/>
    <w:rsid w:val="006575EA"/>
    <w:rsid w:val="00660983"/>
    <w:rsid w:val="0066152D"/>
    <w:rsid w:val="00662C25"/>
    <w:rsid w:val="0066346C"/>
    <w:rsid w:val="00663D17"/>
    <w:rsid w:val="00663DFD"/>
    <w:rsid w:val="00663FD3"/>
    <w:rsid w:val="0066618F"/>
    <w:rsid w:val="00671BB4"/>
    <w:rsid w:val="00672DE9"/>
    <w:rsid w:val="00674FDB"/>
    <w:rsid w:val="006750FE"/>
    <w:rsid w:val="00676CB7"/>
    <w:rsid w:val="00676D74"/>
    <w:rsid w:val="0068537D"/>
    <w:rsid w:val="00691240"/>
    <w:rsid w:val="0069282F"/>
    <w:rsid w:val="00694931"/>
    <w:rsid w:val="006957CC"/>
    <w:rsid w:val="00696C90"/>
    <w:rsid w:val="00697F7C"/>
    <w:rsid w:val="006A12A8"/>
    <w:rsid w:val="006A1682"/>
    <w:rsid w:val="006A3C75"/>
    <w:rsid w:val="006A737C"/>
    <w:rsid w:val="006B2865"/>
    <w:rsid w:val="006B2D3C"/>
    <w:rsid w:val="006B32B1"/>
    <w:rsid w:val="006B35B0"/>
    <w:rsid w:val="006B3E8C"/>
    <w:rsid w:val="006B74EA"/>
    <w:rsid w:val="006C0296"/>
    <w:rsid w:val="006C0A93"/>
    <w:rsid w:val="006C0F4D"/>
    <w:rsid w:val="006C27AA"/>
    <w:rsid w:val="006C3FDF"/>
    <w:rsid w:val="006C5318"/>
    <w:rsid w:val="006C6FDA"/>
    <w:rsid w:val="006C7E90"/>
    <w:rsid w:val="006D0EAF"/>
    <w:rsid w:val="006D1742"/>
    <w:rsid w:val="006D1E56"/>
    <w:rsid w:val="006D36EA"/>
    <w:rsid w:val="006D3989"/>
    <w:rsid w:val="006D3C83"/>
    <w:rsid w:val="006D3D0B"/>
    <w:rsid w:val="006D4AE5"/>
    <w:rsid w:val="006D7585"/>
    <w:rsid w:val="006E26E5"/>
    <w:rsid w:val="006E26EC"/>
    <w:rsid w:val="006E36A2"/>
    <w:rsid w:val="006E4804"/>
    <w:rsid w:val="006E554A"/>
    <w:rsid w:val="006E575D"/>
    <w:rsid w:val="006E6AB9"/>
    <w:rsid w:val="006E6B24"/>
    <w:rsid w:val="006E7A01"/>
    <w:rsid w:val="006F04CF"/>
    <w:rsid w:val="006F056A"/>
    <w:rsid w:val="006F116C"/>
    <w:rsid w:val="006F2860"/>
    <w:rsid w:val="006F28DA"/>
    <w:rsid w:val="006F2B34"/>
    <w:rsid w:val="006F53C7"/>
    <w:rsid w:val="006F5D26"/>
    <w:rsid w:val="006F7B65"/>
    <w:rsid w:val="0070014E"/>
    <w:rsid w:val="007019A7"/>
    <w:rsid w:val="00701F03"/>
    <w:rsid w:val="00702C96"/>
    <w:rsid w:val="00703344"/>
    <w:rsid w:val="00703D6F"/>
    <w:rsid w:val="00705108"/>
    <w:rsid w:val="00710F82"/>
    <w:rsid w:val="007118E1"/>
    <w:rsid w:val="007122B4"/>
    <w:rsid w:val="00713CFA"/>
    <w:rsid w:val="00714597"/>
    <w:rsid w:val="00720F26"/>
    <w:rsid w:val="00721933"/>
    <w:rsid w:val="007221D5"/>
    <w:rsid w:val="007267D9"/>
    <w:rsid w:val="0072695D"/>
    <w:rsid w:val="00726991"/>
    <w:rsid w:val="00726DDA"/>
    <w:rsid w:val="0073065F"/>
    <w:rsid w:val="00732CCB"/>
    <w:rsid w:val="007336EE"/>
    <w:rsid w:val="00733BA6"/>
    <w:rsid w:val="00734BF4"/>
    <w:rsid w:val="007366E9"/>
    <w:rsid w:val="00737658"/>
    <w:rsid w:val="00741092"/>
    <w:rsid w:val="00741945"/>
    <w:rsid w:val="00741E84"/>
    <w:rsid w:val="00742680"/>
    <w:rsid w:val="007432E7"/>
    <w:rsid w:val="007434A2"/>
    <w:rsid w:val="00744302"/>
    <w:rsid w:val="00744DA2"/>
    <w:rsid w:val="00746C9E"/>
    <w:rsid w:val="00746F6B"/>
    <w:rsid w:val="00750259"/>
    <w:rsid w:val="00750629"/>
    <w:rsid w:val="007508D8"/>
    <w:rsid w:val="0075139D"/>
    <w:rsid w:val="00751E25"/>
    <w:rsid w:val="00755273"/>
    <w:rsid w:val="00756D0D"/>
    <w:rsid w:val="0076129D"/>
    <w:rsid w:val="007616D8"/>
    <w:rsid w:val="00761D76"/>
    <w:rsid w:val="00761E3B"/>
    <w:rsid w:val="007640EA"/>
    <w:rsid w:val="007658EA"/>
    <w:rsid w:val="00766058"/>
    <w:rsid w:val="007675D4"/>
    <w:rsid w:val="0077399F"/>
    <w:rsid w:val="00775D22"/>
    <w:rsid w:val="007760BC"/>
    <w:rsid w:val="007772CC"/>
    <w:rsid w:val="00777324"/>
    <w:rsid w:val="00781875"/>
    <w:rsid w:val="00783CA6"/>
    <w:rsid w:val="00783F5B"/>
    <w:rsid w:val="007859A6"/>
    <w:rsid w:val="00786545"/>
    <w:rsid w:val="00786737"/>
    <w:rsid w:val="0078754C"/>
    <w:rsid w:val="007902B7"/>
    <w:rsid w:val="007903B8"/>
    <w:rsid w:val="0079191F"/>
    <w:rsid w:val="00793FFB"/>
    <w:rsid w:val="00794118"/>
    <w:rsid w:val="007A005F"/>
    <w:rsid w:val="007A0627"/>
    <w:rsid w:val="007A1781"/>
    <w:rsid w:val="007A1E20"/>
    <w:rsid w:val="007A24D8"/>
    <w:rsid w:val="007A4592"/>
    <w:rsid w:val="007A491D"/>
    <w:rsid w:val="007A49CD"/>
    <w:rsid w:val="007A5B73"/>
    <w:rsid w:val="007B00B4"/>
    <w:rsid w:val="007B2031"/>
    <w:rsid w:val="007B2E7A"/>
    <w:rsid w:val="007B314C"/>
    <w:rsid w:val="007B3540"/>
    <w:rsid w:val="007B3A69"/>
    <w:rsid w:val="007B7A4C"/>
    <w:rsid w:val="007B7D96"/>
    <w:rsid w:val="007C00E6"/>
    <w:rsid w:val="007C3B50"/>
    <w:rsid w:val="007C6A37"/>
    <w:rsid w:val="007D3E38"/>
    <w:rsid w:val="007D4313"/>
    <w:rsid w:val="007D4590"/>
    <w:rsid w:val="007D4B72"/>
    <w:rsid w:val="007D6502"/>
    <w:rsid w:val="007D7B37"/>
    <w:rsid w:val="007D7D48"/>
    <w:rsid w:val="007E04F1"/>
    <w:rsid w:val="007E47FA"/>
    <w:rsid w:val="007E4E9F"/>
    <w:rsid w:val="007E57D5"/>
    <w:rsid w:val="007E594B"/>
    <w:rsid w:val="007E778D"/>
    <w:rsid w:val="007F0C3F"/>
    <w:rsid w:val="007F232A"/>
    <w:rsid w:val="007F4606"/>
    <w:rsid w:val="007F4631"/>
    <w:rsid w:val="007F58AC"/>
    <w:rsid w:val="007F68FA"/>
    <w:rsid w:val="007F6CF4"/>
    <w:rsid w:val="0080190B"/>
    <w:rsid w:val="00804AFA"/>
    <w:rsid w:val="00804DC5"/>
    <w:rsid w:val="00805075"/>
    <w:rsid w:val="0080548E"/>
    <w:rsid w:val="00805AB5"/>
    <w:rsid w:val="008063A8"/>
    <w:rsid w:val="00806875"/>
    <w:rsid w:val="008069DA"/>
    <w:rsid w:val="00806CE9"/>
    <w:rsid w:val="00806EE2"/>
    <w:rsid w:val="008073F8"/>
    <w:rsid w:val="00807F2B"/>
    <w:rsid w:val="008102F1"/>
    <w:rsid w:val="00812AA4"/>
    <w:rsid w:val="008150D9"/>
    <w:rsid w:val="00815894"/>
    <w:rsid w:val="00815A32"/>
    <w:rsid w:val="0081676A"/>
    <w:rsid w:val="00816C5F"/>
    <w:rsid w:val="008227D4"/>
    <w:rsid w:val="00822EAB"/>
    <w:rsid w:val="00823828"/>
    <w:rsid w:val="00823E63"/>
    <w:rsid w:val="00825568"/>
    <w:rsid w:val="0082704D"/>
    <w:rsid w:val="00827601"/>
    <w:rsid w:val="0083201C"/>
    <w:rsid w:val="008323FB"/>
    <w:rsid w:val="0083467A"/>
    <w:rsid w:val="00835222"/>
    <w:rsid w:val="008355A6"/>
    <w:rsid w:val="00836D36"/>
    <w:rsid w:val="00837B46"/>
    <w:rsid w:val="0084076F"/>
    <w:rsid w:val="00844796"/>
    <w:rsid w:val="0085044B"/>
    <w:rsid w:val="00851559"/>
    <w:rsid w:val="00851938"/>
    <w:rsid w:val="0085196C"/>
    <w:rsid w:val="00853BDF"/>
    <w:rsid w:val="008543BA"/>
    <w:rsid w:val="00854DEA"/>
    <w:rsid w:val="0085539F"/>
    <w:rsid w:val="00857145"/>
    <w:rsid w:val="00857559"/>
    <w:rsid w:val="008608B2"/>
    <w:rsid w:val="00861749"/>
    <w:rsid w:val="00861AE4"/>
    <w:rsid w:val="00863C60"/>
    <w:rsid w:val="008648B4"/>
    <w:rsid w:val="00864CBA"/>
    <w:rsid w:val="0086513F"/>
    <w:rsid w:val="008669C1"/>
    <w:rsid w:val="00867FB4"/>
    <w:rsid w:val="0087053C"/>
    <w:rsid w:val="00870FD1"/>
    <w:rsid w:val="00871463"/>
    <w:rsid w:val="00871D6F"/>
    <w:rsid w:val="00873EA6"/>
    <w:rsid w:val="00874443"/>
    <w:rsid w:val="0087477C"/>
    <w:rsid w:val="00875528"/>
    <w:rsid w:val="008824CB"/>
    <w:rsid w:val="0088588A"/>
    <w:rsid w:val="0088729A"/>
    <w:rsid w:val="00887301"/>
    <w:rsid w:val="00887411"/>
    <w:rsid w:val="00887683"/>
    <w:rsid w:val="00887C84"/>
    <w:rsid w:val="00887E1B"/>
    <w:rsid w:val="00891481"/>
    <w:rsid w:val="008925D9"/>
    <w:rsid w:val="008929CD"/>
    <w:rsid w:val="00893756"/>
    <w:rsid w:val="0089652C"/>
    <w:rsid w:val="00896DD3"/>
    <w:rsid w:val="0089734F"/>
    <w:rsid w:val="008A07CE"/>
    <w:rsid w:val="008A0EA1"/>
    <w:rsid w:val="008A1C0E"/>
    <w:rsid w:val="008A22AF"/>
    <w:rsid w:val="008A2D79"/>
    <w:rsid w:val="008A4A75"/>
    <w:rsid w:val="008A4F86"/>
    <w:rsid w:val="008A5C84"/>
    <w:rsid w:val="008A6149"/>
    <w:rsid w:val="008A6D28"/>
    <w:rsid w:val="008A724F"/>
    <w:rsid w:val="008B06CA"/>
    <w:rsid w:val="008B1245"/>
    <w:rsid w:val="008B1B50"/>
    <w:rsid w:val="008B206F"/>
    <w:rsid w:val="008B439F"/>
    <w:rsid w:val="008B4ED9"/>
    <w:rsid w:val="008B54F1"/>
    <w:rsid w:val="008B6694"/>
    <w:rsid w:val="008B70B0"/>
    <w:rsid w:val="008B7DA9"/>
    <w:rsid w:val="008C0838"/>
    <w:rsid w:val="008C19C4"/>
    <w:rsid w:val="008C2ED0"/>
    <w:rsid w:val="008C3764"/>
    <w:rsid w:val="008C601E"/>
    <w:rsid w:val="008C67CD"/>
    <w:rsid w:val="008C7812"/>
    <w:rsid w:val="008D0944"/>
    <w:rsid w:val="008D2F11"/>
    <w:rsid w:val="008D347E"/>
    <w:rsid w:val="008D48E9"/>
    <w:rsid w:val="008D4A2B"/>
    <w:rsid w:val="008D4EAD"/>
    <w:rsid w:val="008D5814"/>
    <w:rsid w:val="008D5C0A"/>
    <w:rsid w:val="008D7145"/>
    <w:rsid w:val="008D739F"/>
    <w:rsid w:val="008D763E"/>
    <w:rsid w:val="008E04AE"/>
    <w:rsid w:val="008E1168"/>
    <w:rsid w:val="008E11D3"/>
    <w:rsid w:val="008E3DB7"/>
    <w:rsid w:val="008E49E4"/>
    <w:rsid w:val="008E5275"/>
    <w:rsid w:val="008E68A4"/>
    <w:rsid w:val="008E6DBF"/>
    <w:rsid w:val="008E7463"/>
    <w:rsid w:val="008F0030"/>
    <w:rsid w:val="008F052F"/>
    <w:rsid w:val="008F0593"/>
    <w:rsid w:val="008F492A"/>
    <w:rsid w:val="008F49A3"/>
    <w:rsid w:val="008F5559"/>
    <w:rsid w:val="008F6B45"/>
    <w:rsid w:val="008F7160"/>
    <w:rsid w:val="00900696"/>
    <w:rsid w:val="0090078A"/>
    <w:rsid w:val="0090210D"/>
    <w:rsid w:val="00902DCD"/>
    <w:rsid w:val="00904224"/>
    <w:rsid w:val="009048D7"/>
    <w:rsid w:val="009050ED"/>
    <w:rsid w:val="009063AB"/>
    <w:rsid w:val="009068AD"/>
    <w:rsid w:val="0091081D"/>
    <w:rsid w:val="00913B04"/>
    <w:rsid w:val="009145D4"/>
    <w:rsid w:val="00915546"/>
    <w:rsid w:val="00915C15"/>
    <w:rsid w:val="00916A1E"/>
    <w:rsid w:val="009226CD"/>
    <w:rsid w:val="00923139"/>
    <w:rsid w:val="0092313F"/>
    <w:rsid w:val="00923813"/>
    <w:rsid w:val="009257EB"/>
    <w:rsid w:val="00926D6F"/>
    <w:rsid w:val="00926F50"/>
    <w:rsid w:val="0092720E"/>
    <w:rsid w:val="0093153F"/>
    <w:rsid w:val="00931E37"/>
    <w:rsid w:val="0093251F"/>
    <w:rsid w:val="0093574D"/>
    <w:rsid w:val="00935FE3"/>
    <w:rsid w:val="00940D06"/>
    <w:rsid w:val="0094282A"/>
    <w:rsid w:val="009441EB"/>
    <w:rsid w:val="0094447A"/>
    <w:rsid w:val="00944984"/>
    <w:rsid w:val="009458E0"/>
    <w:rsid w:val="0095003F"/>
    <w:rsid w:val="009506A2"/>
    <w:rsid w:val="00951A64"/>
    <w:rsid w:val="00953F9F"/>
    <w:rsid w:val="00954399"/>
    <w:rsid w:val="00964E8F"/>
    <w:rsid w:val="009662EB"/>
    <w:rsid w:val="00966B61"/>
    <w:rsid w:val="00966BB7"/>
    <w:rsid w:val="0097284C"/>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97A61"/>
    <w:rsid w:val="009A024D"/>
    <w:rsid w:val="009A1CEB"/>
    <w:rsid w:val="009A1D3F"/>
    <w:rsid w:val="009A22F8"/>
    <w:rsid w:val="009A57FC"/>
    <w:rsid w:val="009A7168"/>
    <w:rsid w:val="009A7FC8"/>
    <w:rsid w:val="009B1142"/>
    <w:rsid w:val="009B2573"/>
    <w:rsid w:val="009B2884"/>
    <w:rsid w:val="009B2D72"/>
    <w:rsid w:val="009B46BC"/>
    <w:rsid w:val="009B4727"/>
    <w:rsid w:val="009B538D"/>
    <w:rsid w:val="009B56FC"/>
    <w:rsid w:val="009B60B7"/>
    <w:rsid w:val="009B7215"/>
    <w:rsid w:val="009B7785"/>
    <w:rsid w:val="009C6090"/>
    <w:rsid w:val="009C6281"/>
    <w:rsid w:val="009D02E9"/>
    <w:rsid w:val="009D0700"/>
    <w:rsid w:val="009D2ECF"/>
    <w:rsid w:val="009D396E"/>
    <w:rsid w:val="009D56BB"/>
    <w:rsid w:val="009E1555"/>
    <w:rsid w:val="009E15B1"/>
    <w:rsid w:val="009E16EA"/>
    <w:rsid w:val="009E5E66"/>
    <w:rsid w:val="009E736D"/>
    <w:rsid w:val="009E7CC2"/>
    <w:rsid w:val="009F14F2"/>
    <w:rsid w:val="009F1AE9"/>
    <w:rsid w:val="009F2D9A"/>
    <w:rsid w:val="009F3759"/>
    <w:rsid w:val="009F4016"/>
    <w:rsid w:val="009F5BFC"/>
    <w:rsid w:val="009F614A"/>
    <w:rsid w:val="009F65E7"/>
    <w:rsid w:val="009F6927"/>
    <w:rsid w:val="009F69C3"/>
    <w:rsid w:val="00A0137D"/>
    <w:rsid w:val="00A02942"/>
    <w:rsid w:val="00A02F71"/>
    <w:rsid w:val="00A03823"/>
    <w:rsid w:val="00A0389B"/>
    <w:rsid w:val="00A048CC"/>
    <w:rsid w:val="00A04D47"/>
    <w:rsid w:val="00A05FBA"/>
    <w:rsid w:val="00A07873"/>
    <w:rsid w:val="00A07FED"/>
    <w:rsid w:val="00A13E99"/>
    <w:rsid w:val="00A2012A"/>
    <w:rsid w:val="00A209D2"/>
    <w:rsid w:val="00A20D49"/>
    <w:rsid w:val="00A20DD0"/>
    <w:rsid w:val="00A21B29"/>
    <w:rsid w:val="00A2269B"/>
    <w:rsid w:val="00A2285A"/>
    <w:rsid w:val="00A23221"/>
    <w:rsid w:val="00A241EC"/>
    <w:rsid w:val="00A25722"/>
    <w:rsid w:val="00A26359"/>
    <w:rsid w:val="00A26C17"/>
    <w:rsid w:val="00A31DFF"/>
    <w:rsid w:val="00A334DE"/>
    <w:rsid w:val="00A351F4"/>
    <w:rsid w:val="00A355CC"/>
    <w:rsid w:val="00A363AB"/>
    <w:rsid w:val="00A36592"/>
    <w:rsid w:val="00A40652"/>
    <w:rsid w:val="00A40EFF"/>
    <w:rsid w:val="00A41EC6"/>
    <w:rsid w:val="00A443B1"/>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67900"/>
    <w:rsid w:val="00A70B8E"/>
    <w:rsid w:val="00A7144F"/>
    <w:rsid w:val="00A72805"/>
    <w:rsid w:val="00A73577"/>
    <w:rsid w:val="00A7584B"/>
    <w:rsid w:val="00A7672A"/>
    <w:rsid w:val="00A76984"/>
    <w:rsid w:val="00A7776C"/>
    <w:rsid w:val="00A777E1"/>
    <w:rsid w:val="00A8108C"/>
    <w:rsid w:val="00A8292A"/>
    <w:rsid w:val="00A8551E"/>
    <w:rsid w:val="00A86EC1"/>
    <w:rsid w:val="00A87F88"/>
    <w:rsid w:val="00A9048F"/>
    <w:rsid w:val="00A91E48"/>
    <w:rsid w:val="00A93308"/>
    <w:rsid w:val="00A94356"/>
    <w:rsid w:val="00A947C7"/>
    <w:rsid w:val="00A94FFF"/>
    <w:rsid w:val="00A95312"/>
    <w:rsid w:val="00A96AAE"/>
    <w:rsid w:val="00AA0675"/>
    <w:rsid w:val="00AA08EC"/>
    <w:rsid w:val="00AA0EE4"/>
    <w:rsid w:val="00AA14FA"/>
    <w:rsid w:val="00AA159B"/>
    <w:rsid w:val="00AA2AAB"/>
    <w:rsid w:val="00AA4A34"/>
    <w:rsid w:val="00AA51D1"/>
    <w:rsid w:val="00AA5D23"/>
    <w:rsid w:val="00AB10CB"/>
    <w:rsid w:val="00AB217B"/>
    <w:rsid w:val="00AB34AD"/>
    <w:rsid w:val="00AB3FDB"/>
    <w:rsid w:val="00AB572C"/>
    <w:rsid w:val="00AB58B6"/>
    <w:rsid w:val="00AB5BA9"/>
    <w:rsid w:val="00AB6B04"/>
    <w:rsid w:val="00AC12B2"/>
    <w:rsid w:val="00AC347F"/>
    <w:rsid w:val="00AC63EC"/>
    <w:rsid w:val="00AD0350"/>
    <w:rsid w:val="00AD0575"/>
    <w:rsid w:val="00AD207E"/>
    <w:rsid w:val="00AD21F6"/>
    <w:rsid w:val="00AD26D8"/>
    <w:rsid w:val="00AD2995"/>
    <w:rsid w:val="00AD335F"/>
    <w:rsid w:val="00AD43BD"/>
    <w:rsid w:val="00AD4FCA"/>
    <w:rsid w:val="00AD6758"/>
    <w:rsid w:val="00AD7880"/>
    <w:rsid w:val="00AE0C13"/>
    <w:rsid w:val="00AE20C5"/>
    <w:rsid w:val="00AE4AC7"/>
    <w:rsid w:val="00AE5250"/>
    <w:rsid w:val="00AE5E4B"/>
    <w:rsid w:val="00AE6B3D"/>
    <w:rsid w:val="00AF29D2"/>
    <w:rsid w:val="00AF337F"/>
    <w:rsid w:val="00AF3507"/>
    <w:rsid w:val="00AF4EF4"/>
    <w:rsid w:val="00AF6702"/>
    <w:rsid w:val="00B02E20"/>
    <w:rsid w:val="00B03577"/>
    <w:rsid w:val="00B0368E"/>
    <w:rsid w:val="00B103EB"/>
    <w:rsid w:val="00B12204"/>
    <w:rsid w:val="00B12629"/>
    <w:rsid w:val="00B12F56"/>
    <w:rsid w:val="00B13C95"/>
    <w:rsid w:val="00B146E6"/>
    <w:rsid w:val="00B23BD3"/>
    <w:rsid w:val="00B24BBD"/>
    <w:rsid w:val="00B24C44"/>
    <w:rsid w:val="00B265EE"/>
    <w:rsid w:val="00B30E53"/>
    <w:rsid w:val="00B31A62"/>
    <w:rsid w:val="00B31F4C"/>
    <w:rsid w:val="00B345EE"/>
    <w:rsid w:val="00B36A47"/>
    <w:rsid w:val="00B37382"/>
    <w:rsid w:val="00B40282"/>
    <w:rsid w:val="00B41461"/>
    <w:rsid w:val="00B417AF"/>
    <w:rsid w:val="00B42033"/>
    <w:rsid w:val="00B433AF"/>
    <w:rsid w:val="00B50225"/>
    <w:rsid w:val="00B55A09"/>
    <w:rsid w:val="00B55B0A"/>
    <w:rsid w:val="00B564FF"/>
    <w:rsid w:val="00B56595"/>
    <w:rsid w:val="00B56CBE"/>
    <w:rsid w:val="00B56CCB"/>
    <w:rsid w:val="00B6076C"/>
    <w:rsid w:val="00B62963"/>
    <w:rsid w:val="00B6520C"/>
    <w:rsid w:val="00B67573"/>
    <w:rsid w:val="00B71C86"/>
    <w:rsid w:val="00B720C9"/>
    <w:rsid w:val="00B72135"/>
    <w:rsid w:val="00B723D4"/>
    <w:rsid w:val="00B72DCB"/>
    <w:rsid w:val="00B765D9"/>
    <w:rsid w:val="00B77494"/>
    <w:rsid w:val="00B80383"/>
    <w:rsid w:val="00B808C6"/>
    <w:rsid w:val="00B81060"/>
    <w:rsid w:val="00B825EB"/>
    <w:rsid w:val="00B830EB"/>
    <w:rsid w:val="00B84860"/>
    <w:rsid w:val="00B848A8"/>
    <w:rsid w:val="00B84CD5"/>
    <w:rsid w:val="00B852A4"/>
    <w:rsid w:val="00B857C8"/>
    <w:rsid w:val="00B85924"/>
    <w:rsid w:val="00B866AF"/>
    <w:rsid w:val="00B914CA"/>
    <w:rsid w:val="00B92A60"/>
    <w:rsid w:val="00B92CE0"/>
    <w:rsid w:val="00B94837"/>
    <w:rsid w:val="00B96BFB"/>
    <w:rsid w:val="00BA0E18"/>
    <w:rsid w:val="00BA11AF"/>
    <w:rsid w:val="00BA20C9"/>
    <w:rsid w:val="00BA2537"/>
    <w:rsid w:val="00BA3D91"/>
    <w:rsid w:val="00BA3FB7"/>
    <w:rsid w:val="00BA456F"/>
    <w:rsid w:val="00BA46B4"/>
    <w:rsid w:val="00BA4957"/>
    <w:rsid w:val="00BA79AA"/>
    <w:rsid w:val="00BB0327"/>
    <w:rsid w:val="00BB218F"/>
    <w:rsid w:val="00BB2336"/>
    <w:rsid w:val="00BB71FB"/>
    <w:rsid w:val="00BB7A40"/>
    <w:rsid w:val="00BC09C5"/>
    <w:rsid w:val="00BC0C8D"/>
    <w:rsid w:val="00BC3866"/>
    <w:rsid w:val="00BC590B"/>
    <w:rsid w:val="00BC6157"/>
    <w:rsid w:val="00BC631F"/>
    <w:rsid w:val="00BD04D9"/>
    <w:rsid w:val="00BD3EBB"/>
    <w:rsid w:val="00BD4720"/>
    <w:rsid w:val="00BD5EE7"/>
    <w:rsid w:val="00BD7181"/>
    <w:rsid w:val="00BE075E"/>
    <w:rsid w:val="00BE23DF"/>
    <w:rsid w:val="00BE5FAF"/>
    <w:rsid w:val="00BE679A"/>
    <w:rsid w:val="00BF1727"/>
    <w:rsid w:val="00BF255E"/>
    <w:rsid w:val="00BF2BC6"/>
    <w:rsid w:val="00BF2CA9"/>
    <w:rsid w:val="00BF425D"/>
    <w:rsid w:val="00BF4685"/>
    <w:rsid w:val="00BF4BD8"/>
    <w:rsid w:val="00BF54D0"/>
    <w:rsid w:val="00BF5CA9"/>
    <w:rsid w:val="00C0257D"/>
    <w:rsid w:val="00C02C96"/>
    <w:rsid w:val="00C0337A"/>
    <w:rsid w:val="00C03840"/>
    <w:rsid w:val="00C03B46"/>
    <w:rsid w:val="00C0443B"/>
    <w:rsid w:val="00C12F2A"/>
    <w:rsid w:val="00C13216"/>
    <w:rsid w:val="00C134CC"/>
    <w:rsid w:val="00C14925"/>
    <w:rsid w:val="00C15270"/>
    <w:rsid w:val="00C22B63"/>
    <w:rsid w:val="00C22C68"/>
    <w:rsid w:val="00C235CB"/>
    <w:rsid w:val="00C2402A"/>
    <w:rsid w:val="00C24B6B"/>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0C55"/>
    <w:rsid w:val="00C520AC"/>
    <w:rsid w:val="00C53DAC"/>
    <w:rsid w:val="00C55C56"/>
    <w:rsid w:val="00C56579"/>
    <w:rsid w:val="00C56D14"/>
    <w:rsid w:val="00C57290"/>
    <w:rsid w:val="00C575CA"/>
    <w:rsid w:val="00C60BFD"/>
    <w:rsid w:val="00C61FE1"/>
    <w:rsid w:val="00C6261A"/>
    <w:rsid w:val="00C6268A"/>
    <w:rsid w:val="00C66743"/>
    <w:rsid w:val="00C672BA"/>
    <w:rsid w:val="00C708B2"/>
    <w:rsid w:val="00C712A3"/>
    <w:rsid w:val="00C71577"/>
    <w:rsid w:val="00C717BE"/>
    <w:rsid w:val="00C72125"/>
    <w:rsid w:val="00C7293F"/>
    <w:rsid w:val="00C72986"/>
    <w:rsid w:val="00C730D3"/>
    <w:rsid w:val="00C74114"/>
    <w:rsid w:val="00C74505"/>
    <w:rsid w:val="00C76D6A"/>
    <w:rsid w:val="00C77F58"/>
    <w:rsid w:val="00C823DD"/>
    <w:rsid w:val="00C82773"/>
    <w:rsid w:val="00C83FF3"/>
    <w:rsid w:val="00C854EE"/>
    <w:rsid w:val="00C854FD"/>
    <w:rsid w:val="00C87E09"/>
    <w:rsid w:val="00C9243F"/>
    <w:rsid w:val="00C93259"/>
    <w:rsid w:val="00C94614"/>
    <w:rsid w:val="00C94FB8"/>
    <w:rsid w:val="00CA0147"/>
    <w:rsid w:val="00CA1CFF"/>
    <w:rsid w:val="00CA1F99"/>
    <w:rsid w:val="00CA3116"/>
    <w:rsid w:val="00CA33C1"/>
    <w:rsid w:val="00CA441D"/>
    <w:rsid w:val="00CA6FE3"/>
    <w:rsid w:val="00CA7055"/>
    <w:rsid w:val="00CA79CF"/>
    <w:rsid w:val="00CB000E"/>
    <w:rsid w:val="00CB0CD3"/>
    <w:rsid w:val="00CB18D7"/>
    <w:rsid w:val="00CB3140"/>
    <w:rsid w:val="00CB4ED5"/>
    <w:rsid w:val="00CB6A54"/>
    <w:rsid w:val="00CB774F"/>
    <w:rsid w:val="00CC153E"/>
    <w:rsid w:val="00CC3798"/>
    <w:rsid w:val="00CC3F89"/>
    <w:rsid w:val="00CC56AA"/>
    <w:rsid w:val="00CC59F5"/>
    <w:rsid w:val="00CC74F2"/>
    <w:rsid w:val="00CD0B6A"/>
    <w:rsid w:val="00CD2EFC"/>
    <w:rsid w:val="00CD302E"/>
    <w:rsid w:val="00CD3A8A"/>
    <w:rsid w:val="00CD4612"/>
    <w:rsid w:val="00CD4F6B"/>
    <w:rsid w:val="00CD6446"/>
    <w:rsid w:val="00CE34D6"/>
    <w:rsid w:val="00CE376C"/>
    <w:rsid w:val="00CE44AF"/>
    <w:rsid w:val="00CE612B"/>
    <w:rsid w:val="00CF1660"/>
    <w:rsid w:val="00CF2329"/>
    <w:rsid w:val="00CF2FC7"/>
    <w:rsid w:val="00CF414F"/>
    <w:rsid w:val="00CF5B45"/>
    <w:rsid w:val="00CF7B06"/>
    <w:rsid w:val="00CF7C4C"/>
    <w:rsid w:val="00D00810"/>
    <w:rsid w:val="00D022CF"/>
    <w:rsid w:val="00D02B99"/>
    <w:rsid w:val="00D04670"/>
    <w:rsid w:val="00D04D91"/>
    <w:rsid w:val="00D07F7A"/>
    <w:rsid w:val="00D1180C"/>
    <w:rsid w:val="00D120C6"/>
    <w:rsid w:val="00D15838"/>
    <w:rsid w:val="00D1786B"/>
    <w:rsid w:val="00D17AB8"/>
    <w:rsid w:val="00D17EBD"/>
    <w:rsid w:val="00D20FB1"/>
    <w:rsid w:val="00D21626"/>
    <w:rsid w:val="00D21E5B"/>
    <w:rsid w:val="00D240BD"/>
    <w:rsid w:val="00D247C0"/>
    <w:rsid w:val="00D24870"/>
    <w:rsid w:val="00D27102"/>
    <w:rsid w:val="00D31DEF"/>
    <w:rsid w:val="00D3260D"/>
    <w:rsid w:val="00D33E0F"/>
    <w:rsid w:val="00D33F88"/>
    <w:rsid w:val="00D34932"/>
    <w:rsid w:val="00D34B3E"/>
    <w:rsid w:val="00D37FCF"/>
    <w:rsid w:val="00D403FA"/>
    <w:rsid w:val="00D422DB"/>
    <w:rsid w:val="00D4302D"/>
    <w:rsid w:val="00D4557E"/>
    <w:rsid w:val="00D4583E"/>
    <w:rsid w:val="00D45D91"/>
    <w:rsid w:val="00D45ED4"/>
    <w:rsid w:val="00D4614E"/>
    <w:rsid w:val="00D47C0D"/>
    <w:rsid w:val="00D51F9E"/>
    <w:rsid w:val="00D529F9"/>
    <w:rsid w:val="00D54563"/>
    <w:rsid w:val="00D54832"/>
    <w:rsid w:val="00D551EB"/>
    <w:rsid w:val="00D566E2"/>
    <w:rsid w:val="00D56E62"/>
    <w:rsid w:val="00D57044"/>
    <w:rsid w:val="00D572A9"/>
    <w:rsid w:val="00D66184"/>
    <w:rsid w:val="00D70C7D"/>
    <w:rsid w:val="00D72087"/>
    <w:rsid w:val="00D737CD"/>
    <w:rsid w:val="00D74289"/>
    <w:rsid w:val="00D75116"/>
    <w:rsid w:val="00D75C9B"/>
    <w:rsid w:val="00D81072"/>
    <w:rsid w:val="00D81CF6"/>
    <w:rsid w:val="00D826D3"/>
    <w:rsid w:val="00D85454"/>
    <w:rsid w:val="00D85970"/>
    <w:rsid w:val="00D8645F"/>
    <w:rsid w:val="00D875CF"/>
    <w:rsid w:val="00D90AF1"/>
    <w:rsid w:val="00D91A08"/>
    <w:rsid w:val="00D91BEC"/>
    <w:rsid w:val="00D922AE"/>
    <w:rsid w:val="00D933FB"/>
    <w:rsid w:val="00D9628A"/>
    <w:rsid w:val="00D9677E"/>
    <w:rsid w:val="00D97C41"/>
    <w:rsid w:val="00DA0D3E"/>
    <w:rsid w:val="00DA0DDA"/>
    <w:rsid w:val="00DA1B0B"/>
    <w:rsid w:val="00DA2806"/>
    <w:rsid w:val="00DA666A"/>
    <w:rsid w:val="00DA69AE"/>
    <w:rsid w:val="00DA6F92"/>
    <w:rsid w:val="00DA7BFB"/>
    <w:rsid w:val="00DB1CF4"/>
    <w:rsid w:val="00DB1FDB"/>
    <w:rsid w:val="00DB4BB7"/>
    <w:rsid w:val="00DB78CF"/>
    <w:rsid w:val="00DC12A3"/>
    <w:rsid w:val="00DC2A64"/>
    <w:rsid w:val="00DC36FE"/>
    <w:rsid w:val="00DC37DE"/>
    <w:rsid w:val="00DC68C3"/>
    <w:rsid w:val="00DC771F"/>
    <w:rsid w:val="00DD0F1E"/>
    <w:rsid w:val="00DD1CC9"/>
    <w:rsid w:val="00DD23C0"/>
    <w:rsid w:val="00DD30B4"/>
    <w:rsid w:val="00DD5774"/>
    <w:rsid w:val="00DE16DE"/>
    <w:rsid w:val="00DE1D1A"/>
    <w:rsid w:val="00DE358C"/>
    <w:rsid w:val="00DE5898"/>
    <w:rsid w:val="00DE7959"/>
    <w:rsid w:val="00DF2C81"/>
    <w:rsid w:val="00DF434E"/>
    <w:rsid w:val="00DF4931"/>
    <w:rsid w:val="00DF7638"/>
    <w:rsid w:val="00DF7E60"/>
    <w:rsid w:val="00E00A08"/>
    <w:rsid w:val="00E02FF0"/>
    <w:rsid w:val="00E03B57"/>
    <w:rsid w:val="00E06CA4"/>
    <w:rsid w:val="00E10B8A"/>
    <w:rsid w:val="00E118FD"/>
    <w:rsid w:val="00E1390D"/>
    <w:rsid w:val="00E1728C"/>
    <w:rsid w:val="00E22AD2"/>
    <w:rsid w:val="00E231BA"/>
    <w:rsid w:val="00E23359"/>
    <w:rsid w:val="00E2794A"/>
    <w:rsid w:val="00E31777"/>
    <w:rsid w:val="00E33387"/>
    <w:rsid w:val="00E3391C"/>
    <w:rsid w:val="00E34872"/>
    <w:rsid w:val="00E34CEF"/>
    <w:rsid w:val="00E34DCA"/>
    <w:rsid w:val="00E34E5E"/>
    <w:rsid w:val="00E3652A"/>
    <w:rsid w:val="00E4146A"/>
    <w:rsid w:val="00E41FA2"/>
    <w:rsid w:val="00E44B03"/>
    <w:rsid w:val="00E45084"/>
    <w:rsid w:val="00E45765"/>
    <w:rsid w:val="00E45B32"/>
    <w:rsid w:val="00E45D99"/>
    <w:rsid w:val="00E46C27"/>
    <w:rsid w:val="00E5113F"/>
    <w:rsid w:val="00E52A15"/>
    <w:rsid w:val="00E52FC0"/>
    <w:rsid w:val="00E5377F"/>
    <w:rsid w:val="00E5385A"/>
    <w:rsid w:val="00E53EC2"/>
    <w:rsid w:val="00E56466"/>
    <w:rsid w:val="00E5726F"/>
    <w:rsid w:val="00E57E32"/>
    <w:rsid w:val="00E608DB"/>
    <w:rsid w:val="00E6166E"/>
    <w:rsid w:val="00E619AF"/>
    <w:rsid w:val="00E62183"/>
    <w:rsid w:val="00E626B1"/>
    <w:rsid w:val="00E627BF"/>
    <w:rsid w:val="00E64317"/>
    <w:rsid w:val="00E6572A"/>
    <w:rsid w:val="00E677EF"/>
    <w:rsid w:val="00E718F5"/>
    <w:rsid w:val="00E71E5B"/>
    <w:rsid w:val="00E72295"/>
    <w:rsid w:val="00E723AA"/>
    <w:rsid w:val="00E72C65"/>
    <w:rsid w:val="00E74D6D"/>
    <w:rsid w:val="00E75221"/>
    <w:rsid w:val="00E76EF1"/>
    <w:rsid w:val="00E77BCF"/>
    <w:rsid w:val="00E801BD"/>
    <w:rsid w:val="00E80605"/>
    <w:rsid w:val="00E830DA"/>
    <w:rsid w:val="00E8326F"/>
    <w:rsid w:val="00E84C69"/>
    <w:rsid w:val="00E854B4"/>
    <w:rsid w:val="00E85B91"/>
    <w:rsid w:val="00E85BBC"/>
    <w:rsid w:val="00E8786C"/>
    <w:rsid w:val="00E91C1F"/>
    <w:rsid w:val="00E95128"/>
    <w:rsid w:val="00E95493"/>
    <w:rsid w:val="00E97810"/>
    <w:rsid w:val="00E97CD0"/>
    <w:rsid w:val="00EA0B3F"/>
    <w:rsid w:val="00EA6EA8"/>
    <w:rsid w:val="00EA71F4"/>
    <w:rsid w:val="00EA7B8D"/>
    <w:rsid w:val="00EB0931"/>
    <w:rsid w:val="00EB09B9"/>
    <w:rsid w:val="00EB5B7F"/>
    <w:rsid w:val="00EB5EC9"/>
    <w:rsid w:val="00EC00B9"/>
    <w:rsid w:val="00EC0820"/>
    <w:rsid w:val="00EC13B1"/>
    <w:rsid w:val="00EC24D3"/>
    <w:rsid w:val="00EC5C0B"/>
    <w:rsid w:val="00EC64DC"/>
    <w:rsid w:val="00EC7283"/>
    <w:rsid w:val="00EC73DC"/>
    <w:rsid w:val="00EC7B66"/>
    <w:rsid w:val="00ED16E1"/>
    <w:rsid w:val="00ED1E98"/>
    <w:rsid w:val="00ED2808"/>
    <w:rsid w:val="00ED3AA1"/>
    <w:rsid w:val="00ED4D19"/>
    <w:rsid w:val="00ED51F0"/>
    <w:rsid w:val="00ED5F95"/>
    <w:rsid w:val="00ED67D4"/>
    <w:rsid w:val="00ED715D"/>
    <w:rsid w:val="00ED7A56"/>
    <w:rsid w:val="00EE02C5"/>
    <w:rsid w:val="00EE0E21"/>
    <w:rsid w:val="00EE21A1"/>
    <w:rsid w:val="00EE2450"/>
    <w:rsid w:val="00EE2E6E"/>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23E4"/>
    <w:rsid w:val="00F23139"/>
    <w:rsid w:val="00F23CAB"/>
    <w:rsid w:val="00F263E0"/>
    <w:rsid w:val="00F26B99"/>
    <w:rsid w:val="00F27004"/>
    <w:rsid w:val="00F3579B"/>
    <w:rsid w:val="00F35E97"/>
    <w:rsid w:val="00F36DF0"/>
    <w:rsid w:val="00F40350"/>
    <w:rsid w:val="00F42AB9"/>
    <w:rsid w:val="00F4385F"/>
    <w:rsid w:val="00F4619A"/>
    <w:rsid w:val="00F46C6C"/>
    <w:rsid w:val="00F501FB"/>
    <w:rsid w:val="00F517DA"/>
    <w:rsid w:val="00F51DF6"/>
    <w:rsid w:val="00F51F26"/>
    <w:rsid w:val="00F52373"/>
    <w:rsid w:val="00F544A7"/>
    <w:rsid w:val="00F54864"/>
    <w:rsid w:val="00F5642B"/>
    <w:rsid w:val="00F57287"/>
    <w:rsid w:val="00F60D47"/>
    <w:rsid w:val="00F612DD"/>
    <w:rsid w:val="00F620AA"/>
    <w:rsid w:val="00F709E2"/>
    <w:rsid w:val="00F70C00"/>
    <w:rsid w:val="00F70E82"/>
    <w:rsid w:val="00F71552"/>
    <w:rsid w:val="00F75DF5"/>
    <w:rsid w:val="00F76963"/>
    <w:rsid w:val="00F77ADF"/>
    <w:rsid w:val="00F802C8"/>
    <w:rsid w:val="00F80E5F"/>
    <w:rsid w:val="00F82153"/>
    <w:rsid w:val="00F82A9A"/>
    <w:rsid w:val="00F838BE"/>
    <w:rsid w:val="00F83A95"/>
    <w:rsid w:val="00F85872"/>
    <w:rsid w:val="00F85895"/>
    <w:rsid w:val="00F859F1"/>
    <w:rsid w:val="00F865E8"/>
    <w:rsid w:val="00F904D5"/>
    <w:rsid w:val="00F91913"/>
    <w:rsid w:val="00F9359C"/>
    <w:rsid w:val="00F9506A"/>
    <w:rsid w:val="00FA01BC"/>
    <w:rsid w:val="00FA1EF8"/>
    <w:rsid w:val="00FA29F8"/>
    <w:rsid w:val="00FA2A9D"/>
    <w:rsid w:val="00FA449A"/>
    <w:rsid w:val="00FA44BB"/>
    <w:rsid w:val="00FA6ADD"/>
    <w:rsid w:val="00FA6C5D"/>
    <w:rsid w:val="00FA6D0F"/>
    <w:rsid w:val="00FA704F"/>
    <w:rsid w:val="00FB0B68"/>
    <w:rsid w:val="00FB0C8B"/>
    <w:rsid w:val="00FB1326"/>
    <w:rsid w:val="00FB2525"/>
    <w:rsid w:val="00FB5521"/>
    <w:rsid w:val="00FC156B"/>
    <w:rsid w:val="00FC1B24"/>
    <w:rsid w:val="00FC1D72"/>
    <w:rsid w:val="00FC4E3E"/>
    <w:rsid w:val="00FC5AA1"/>
    <w:rsid w:val="00FC603B"/>
    <w:rsid w:val="00FC6ED7"/>
    <w:rsid w:val="00FD085E"/>
    <w:rsid w:val="00FD0E89"/>
    <w:rsid w:val="00FD1CB3"/>
    <w:rsid w:val="00FD3474"/>
    <w:rsid w:val="00FD44E7"/>
    <w:rsid w:val="00FD4736"/>
    <w:rsid w:val="00FD477B"/>
    <w:rsid w:val="00FD54E2"/>
    <w:rsid w:val="00FD5FE1"/>
    <w:rsid w:val="00FE0172"/>
    <w:rsid w:val="00FE057E"/>
    <w:rsid w:val="00FE23A7"/>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D8B589C-5403-4021-A6EC-422E32FD9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3D57AE"/>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3D57AE"/>
    <w:rPr>
      <w:rFonts w:ascii="Univers 45 Light" w:eastAsia="Times New Roman" w:hAnsi="Univers 45 Light" w:cs="Univers 45 Light"/>
      <w:color w:val="000000"/>
      <w:sz w:val="20"/>
      <w:szCs w:val="20"/>
      <w:lang w:val="en-NZ" w:eastAsia="en-NZ"/>
    </w:rPr>
  </w:style>
  <w:style w:type="paragraph" w:customStyle="1" w:styleId="NormalLeft">
    <w:name w:val="Normal Left"/>
    <w:basedOn w:val="Normal"/>
    <w:link w:val="NormalLeftChar"/>
    <w:uiPriority w:val="99"/>
    <w:rsid w:val="003B2D7B"/>
    <w:pPr>
      <w:spacing w:after="120"/>
      <w:ind w:left="624"/>
      <w:jc w:val="both"/>
    </w:pPr>
    <w:rPr>
      <w:sz w:val="22"/>
    </w:rPr>
  </w:style>
  <w:style w:type="character" w:customStyle="1" w:styleId="NormalLeftChar">
    <w:name w:val="Normal Left Char"/>
    <w:link w:val="NormalLeft"/>
    <w:uiPriority w:val="99"/>
    <w:locked/>
    <w:rsid w:val="003B2D7B"/>
    <w:rPr>
      <w:rFonts w:ascii="Times New Roman" w:eastAsia="Times New Roman" w:hAnsi="Times New Roman" w:cs="Times New Roman"/>
      <w:szCs w:val="20"/>
    </w:rPr>
  </w:style>
  <w:style w:type="character" w:styleId="PlaceholderText">
    <w:name w:val="Placeholder Text"/>
    <w:basedOn w:val="DefaultParagraphFont"/>
    <w:uiPriority w:val="99"/>
    <w:semiHidden/>
    <w:rsid w:val="009F5BF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007358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9684398">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69723607">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8.xlsx"/><Relationship Id="rId50" Type="http://schemas.openxmlformats.org/officeDocument/2006/relationships/image" Target="media/image20.emf"/><Relationship Id="rId55" Type="http://schemas.openxmlformats.org/officeDocument/2006/relationships/package" Target="embeddings/Microsoft_Excel_Worksheet22.xlsx"/><Relationship Id="rId63" Type="http://schemas.openxmlformats.org/officeDocument/2006/relationships/package" Target="embeddings/Microsoft_Excel_Worksheet26.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fontTable" Target="fontTable.xml"/><Relationship Id="rId7" Type="http://schemas.openxmlformats.org/officeDocument/2006/relationships/styles" Target="styles.xml"/><Relationship Id="rId71" Type="http://schemas.openxmlformats.org/officeDocument/2006/relationships/package" Target="embeddings/Microsoft_Excel_Worksheet30.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3.xlsx"/><Relationship Id="rId40" Type="http://schemas.openxmlformats.org/officeDocument/2006/relationships/image" Target="media/image15.emf"/><Relationship Id="rId45" Type="http://schemas.openxmlformats.org/officeDocument/2006/relationships/package" Target="embeddings/Microsoft_Excel_Worksheet17.xlsx"/><Relationship Id="rId53" Type="http://schemas.openxmlformats.org/officeDocument/2006/relationships/package" Target="embeddings/Microsoft_Excel_Worksheet21.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header" Target="header2.xml"/><Relationship Id="rId5" Type="http://schemas.openxmlformats.org/officeDocument/2006/relationships/customXml" Target="../customXml/item5.xml"/><Relationship Id="rId61" Type="http://schemas.openxmlformats.org/officeDocument/2006/relationships/package" Target="embeddings/Microsoft_Excel_Worksheet25.xlsx"/><Relationship Id="rId82" Type="http://schemas.openxmlformats.org/officeDocument/2006/relationships/header" Target="header3.xml"/><Relationship Id="rId19" Type="http://schemas.openxmlformats.org/officeDocument/2006/relationships/package" Target="embeddings/Microsoft_Excel_Worksheet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8.xlsx"/><Relationship Id="rId30" Type="http://schemas.openxmlformats.org/officeDocument/2006/relationships/image" Target="media/image10.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9.xlsx"/><Relationship Id="rId77" Type="http://schemas.openxmlformats.org/officeDocument/2006/relationships/package" Target="embeddings/Microsoft_Excel_Worksheet33.xlsx"/><Relationship Id="rId8" Type="http://schemas.openxmlformats.org/officeDocument/2006/relationships/settings" Target="settings.xml"/><Relationship Id="rId51" Type="http://schemas.openxmlformats.org/officeDocument/2006/relationships/package" Target="embeddings/Microsoft_Excel_Worksheet20.xlsx"/><Relationship Id="rId72" Type="http://schemas.openxmlformats.org/officeDocument/2006/relationships/image" Target="media/image31.emf"/><Relationship Id="rId80" Type="http://schemas.openxmlformats.org/officeDocument/2006/relationships/footer" Target="footer1.xml"/><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4.xlsx"/><Relationship Id="rId67" Type="http://schemas.openxmlformats.org/officeDocument/2006/relationships/package" Target="embeddings/Microsoft_Excel_Worksheet28.xlsx"/><Relationship Id="rId20" Type="http://schemas.openxmlformats.org/officeDocument/2006/relationships/image" Target="media/image5.emf"/><Relationship Id="rId41" Type="http://schemas.openxmlformats.org/officeDocument/2006/relationships/package" Target="embeddings/Microsoft_Excel_Worksheet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2.xlsx"/><Relationship Id="rId83"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9.xlsx"/><Relationship Id="rId57" Type="http://schemas.openxmlformats.org/officeDocument/2006/relationships/package" Target="embeddings/Microsoft_Excel_Worksheet23.xlsx"/><Relationship Id="rId10" Type="http://schemas.openxmlformats.org/officeDocument/2006/relationships/footnotes" Target="footnotes.xml"/><Relationship Id="rId31" Type="http://schemas.openxmlformats.org/officeDocument/2006/relationships/package" Target="embeddings/Microsoft_Excel_Worksheet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7.xlsx"/><Relationship Id="rId73" Type="http://schemas.openxmlformats.org/officeDocument/2006/relationships/package" Target="embeddings/Microsoft_Excel_Worksheet31.xlsx"/><Relationship Id="rId78" Type="http://schemas.openxmlformats.org/officeDocument/2006/relationships/header" Target="header1.xml"/><Relationship Id="rId81"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3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0FF128AA-EAE4-4A4A-A2AE-2603CD90A7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4879</Words>
  <Characters>27813</Characters>
  <Application>Microsoft Office Word</Application>
  <DocSecurity>0</DocSecurity>
  <Lines>231</Lines>
  <Paragraphs>65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32627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boskovicova, Irena</dc:creator>
  <cp:keywords/>
  <dc:description/>
  <cp:lastModifiedBy>Adamciakova, Jana</cp:lastModifiedBy>
  <cp:revision>4</cp:revision>
  <cp:lastPrinted>2018-02-21T10:23:00Z</cp:lastPrinted>
  <dcterms:created xsi:type="dcterms:W3CDTF">2018-03-16T09:23:00Z</dcterms:created>
  <dcterms:modified xsi:type="dcterms:W3CDTF">2018-03-16T09:25:00Z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