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5AAA" w:rsidRPr="009322BF" w:rsidRDefault="009322BF" w:rsidP="009322BF">
      <w:pPr>
        <w:pStyle w:val="Bezriadkovania"/>
        <w:jc w:val="center"/>
        <w:rPr>
          <w:b/>
          <w:sz w:val="32"/>
          <w:szCs w:val="32"/>
          <w:u w:val="single"/>
        </w:rPr>
      </w:pPr>
      <w:r w:rsidRPr="009322BF">
        <w:rPr>
          <w:b/>
          <w:sz w:val="32"/>
          <w:szCs w:val="32"/>
          <w:u w:val="single"/>
        </w:rPr>
        <w:t>Poznámky individuálnej účtovnej závierky malej účtovnej jednotky</w:t>
      </w:r>
    </w:p>
    <w:p w:rsidR="009322BF" w:rsidRDefault="009322BF" w:rsidP="009322BF">
      <w:pPr>
        <w:pStyle w:val="Bezriadkovania"/>
        <w:jc w:val="center"/>
        <w:rPr>
          <w:sz w:val="32"/>
          <w:szCs w:val="32"/>
        </w:rPr>
      </w:pPr>
      <w:r>
        <w:rPr>
          <w:b/>
          <w:sz w:val="32"/>
          <w:szCs w:val="32"/>
          <w:u w:val="single"/>
        </w:rPr>
        <w:t>k</w:t>
      </w:r>
      <w:r w:rsidRPr="009322BF">
        <w:rPr>
          <w:b/>
          <w:sz w:val="32"/>
          <w:szCs w:val="32"/>
          <w:u w:val="single"/>
        </w:rPr>
        <w:t> 31.12.2017</w:t>
      </w:r>
    </w:p>
    <w:p w:rsidR="009322BF" w:rsidRDefault="009322BF" w:rsidP="009322BF">
      <w:pPr>
        <w:pStyle w:val="Bezriadkovania"/>
        <w:jc w:val="center"/>
        <w:rPr>
          <w:sz w:val="32"/>
          <w:szCs w:val="32"/>
        </w:rPr>
      </w:pPr>
    </w:p>
    <w:p w:rsidR="009322BF" w:rsidRDefault="009322BF" w:rsidP="009322BF">
      <w:pPr>
        <w:pStyle w:val="Bezriadkovania"/>
        <w:jc w:val="center"/>
        <w:rPr>
          <w:sz w:val="32"/>
          <w:szCs w:val="32"/>
        </w:rPr>
      </w:pPr>
    </w:p>
    <w:p w:rsidR="009322BF" w:rsidRPr="000E5D73" w:rsidRDefault="009322BF" w:rsidP="009322BF">
      <w:pPr>
        <w:pStyle w:val="Bezriadkovania"/>
        <w:rPr>
          <w:b/>
          <w:sz w:val="28"/>
          <w:szCs w:val="28"/>
        </w:rPr>
      </w:pPr>
      <w:r w:rsidRPr="000E5D73">
        <w:rPr>
          <w:b/>
          <w:sz w:val="28"/>
          <w:szCs w:val="28"/>
        </w:rPr>
        <w:t>Všeobecné informácie</w:t>
      </w:r>
    </w:p>
    <w:p w:rsidR="009322BF" w:rsidRPr="009322BF" w:rsidRDefault="009322BF" w:rsidP="009322BF">
      <w:pPr>
        <w:pStyle w:val="Bezriadkovania"/>
        <w:rPr>
          <w:sz w:val="28"/>
          <w:szCs w:val="28"/>
        </w:rPr>
      </w:pPr>
    </w:p>
    <w:p w:rsidR="009322BF" w:rsidRDefault="009322BF" w:rsidP="009322BF">
      <w:pPr>
        <w:pStyle w:val="Bezriadkovania"/>
        <w:rPr>
          <w:sz w:val="28"/>
          <w:szCs w:val="28"/>
        </w:rPr>
      </w:pPr>
      <w:r w:rsidRPr="009322BF">
        <w:rPr>
          <w:sz w:val="28"/>
          <w:szCs w:val="28"/>
        </w:rPr>
        <w:t xml:space="preserve">Názov a sídlo:    </w:t>
      </w:r>
      <w:r>
        <w:rPr>
          <w:sz w:val="28"/>
          <w:szCs w:val="28"/>
        </w:rPr>
        <w:t>PeHaeS, s.r.o.</w:t>
      </w:r>
    </w:p>
    <w:p w:rsidR="009322BF" w:rsidRDefault="009322BF" w:rsidP="009322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Štrková 4</w:t>
      </w:r>
    </w:p>
    <w:p w:rsidR="009322BF" w:rsidRDefault="009322BF" w:rsidP="009322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011 88  Žilina</w:t>
      </w:r>
    </w:p>
    <w:p w:rsidR="009322BF" w:rsidRDefault="009322BF" w:rsidP="009322BF">
      <w:pPr>
        <w:pStyle w:val="Bezriadkovania"/>
        <w:rPr>
          <w:sz w:val="28"/>
          <w:szCs w:val="28"/>
        </w:rPr>
      </w:pPr>
    </w:p>
    <w:p w:rsidR="009322BF" w:rsidRDefault="009322BF" w:rsidP="009322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IČO:                     31 627 943</w:t>
      </w:r>
    </w:p>
    <w:p w:rsidR="009322BF" w:rsidRDefault="009322BF" w:rsidP="009322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DIČ:                     2020450696</w:t>
      </w:r>
    </w:p>
    <w:p w:rsidR="009322BF" w:rsidRDefault="009322BF" w:rsidP="009322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Kód SK NACE:    41.20.2</w:t>
      </w:r>
    </w:p>
    <w:p w:rsidR="009322BF" w:rsidRDefault="009322BF" w:rsidP="009322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Číslo telefónu:   041/500 67 15</w:t>
      </w:r>
    </w:p>
    <w:p w:rsidR="009322BF" w:rsidRDefault="009322BF" w:rsidP="009322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e-mail:                </w:t>
      </w:r>
      <w:hyperlink r:id="rId5" w:history="1">
        <w:r w:rsidRPr="00610884">
          <w:rPr>
            <w:rStyle w:val="Hypertextovprepojenie"/>
            <w:sz w:val="28"/>
            <w:szCs w:val="28"/>
          </w:rPr>
          <w:t>pehaes@pehaeszilina.sk</w:t>
        </w:r>
      </w:hyperlink>
    </w:p>
    <w:p w:rsidR="009322BF" w:rsidRDefault="009322BF" w:rsidP="009322BF">
      <w:pPr>
        <w:pStyle w:val="Bezriadkovania"/>
        <w:rPr>
          <w:sz w:val="28"/>
          <w:szCs w:val="28"/>
        </w:rPr>
      </w:pPr>
    </w:p>
    <w:p w:rsidR="009322BF" w:rsidRDefault="009322BF" w:rsidP="009322BF">
      <w:pPr>
        <w:pStyle w:val="Bezriadkovania"/>
        <w:rPr>
          <w:sz w:val="28"/>
          <w:szCs w:val="28"/>
        </w:rPr>
      </w:pPr>
      <w:r w:rsidRPr="009322BF">
        <w:rPr>
          <w:b/>
          <w:sz w:val="28"/>
          <w:szCs w:val="28"/>
        </w:rPr>
        <w:t xml:space="preserve">Opis činnosti hospodárskej činnosti účtovnej jednotky          </w:t>
      </w:r>
    </w:p>
    <w:p w:rsidR="009322BF" w:rsidRDefault="009322BF" w:rsidP="009322BF">
      <w:pPr>
        <w:pStyle w:val="Bezriadkovania"/>
        <w:rPr>
          <w:sz w:val="28"/>
          <w:szCs w:val="28"/>
        </w:rPr>
      </w:pPr>
    </w:p>
    <w:p w:rsidR="009322BF" w:rsidRDefault="009322BF" w:rsidP="009322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Hlavnými činnosťami spoločnosti je výstavba nebytových budov.</w:t>
      </w:r>
    </w:p>
    <w:p w:rsidR="009322BF" w:rsidRDefault="009322BF" w:rsidP="009322BF">
      <w:pPr>
        <w:pStyle w:val="Bezriadkovania"/>
        <w:rPr>
          <w:sz w:val="28"/>
          <w:szCs w:val="28"/>
        </w:rPr>
      </w:pPr>
    </w:p>
    <w:p w:rsidR="009322BF" w:rsidRDefault="009322BF" w:rsidP="009322BF">
      <w:pPr>
        <w:pStyle w:val="Bezriadkovania"/>
        <w:rPr>
          <w:b/>
          <w:sz w:val="28"/>
          <w:szCs w:val="28"/>
        </w:rPr>
      </w:pPr>
      <w:r w:rsidRPr="009322BF">
        <w:rPr>
          <w:b/>
          <w:sz w:val="28"/>
          <w:szCs w:val="28"/>
        </w:rPr>
        <w:t xml:space="preserve">Účtovná závierka za predchádzajúce účtovné obdobie </w:t>
      </w:r>
    </w:p>
    <w:p w:rsidR="009322BF" w:rsidRDefault="009322BF" w:rsidP="009322BF">
      <w:pPr>
        <w:pStyle w:val="Bezriadkovania"/>
        <w:rPr>
          <w:b/>
          <w:sz w:val="28"/>
          <w:szCs w:val="28"/>
        </w:rPr>
      </w:pPr>
    </w:p>
    <w:p w:rsidR="009322BF" w:rsidRDefault="009322BF" w:rsidP="009322BF">
      <w:pPr>
        <w:pStyle w:val="Bezriadkovania"/>
        <w:rPr>
          <w:sz w:val="28"/>
          <w:szCs w:val="28"/>
        </w:rPr>
      </w:pPr>
      <w:r w:rsidRPr="009322BF">
        <w:rPr>
          <w:sz w:val="28"/>
          <w:szCs w:val="28"/>
        </w:rPr>
        <w:t>Účtovná závierka za predchádzajúce účtovné obdobie bola schválená:</w:t>
      </w:r>
      <w:r>
        <w:rPr>
          <w:sz w:val="28"/>
          <w:szCs w:val="28"/>
        </w:rPr>
        <w:t xml:space="preserve"> </w:t>
      </w:r>
      <w:r w:rsidR="00840CD8">
        <w:rPr>
          <w:sz w:val="28"/>
          <w:szCs w:val="28"/>
        </w:rPr>
        <w:t>30.3.2017</w:t>
      </w:r>
    </w:p>
    <w:p w:rsidR="00840CD8" w:rsidRDefault="00840CD8" w:rsidP="009322BF">
      <w:pPr>
        <w:pStyle w:val="Bezriadkovania"/>
        <w:rPr>
          <w:sz w:val="28"/>
          <w:szCs w:val="28"/>
        </w:rPr>
      </w:pPr>
    </w:p>
    <w:p w:rsidR="00840CD8" w:rsidRDefault="00840CD8" w:rsidP="009322BF">
      <w:pPr>
        <w:pStyle w:val="Bezriadkovania"/>
        <w:rPr>
          <w:sz w:val="28"/>
          <w:szCs w:val="28"/>
        </w:rPr>
      </w:pPr>
      <w:r w:rsidRPr="00840CD8">
        <w:rPr>
          <w:b/>
          <w:sz w:val="28"/>
          <w:szCs w:val="28"/>
        </w:rPr>
        <w:t>Právny dôvod na zostavenie účtovnej závierky</w:t>
      </w:r>
    </w:p>
    <w:p w:rsidR="00840CD8" w:rsidRDefault="00840CD8" w:rsidP="009322BF">
      <w:pPr>
        <w:pStyle w:val="Bezriadkovania"/>
        <w:rPr>
          <w:sz w:val="28"/>
          <w:szCs w:val="28"/>
        </w:rPr>
      </w:pPr>
    </w:p>
    <w:p w:rsidR="00840CD8" w:rsidRDefault="00840CD8" w:rsidP="009322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Spoločnosť predkladá riadnu účtovnú závierku.</w:t>
      </w:r>
    </w:p>
    <w:p w:rsidR="00840CD8" w:rsidRDefault="00840CD8" w:rsidP="009322BF">
      <w:pPr>
        <w:pStyle w:val="Bezriadkovania"/>
        <w:rPr>
          <w:sz w:val="28"/>
          <w:szCs w:val="28"/>
        </w:rPr>
      </w:pPr>
    </w:p>
    <w:p w:rsidR="00840CD8" w:rsidRDefault="00840CD8" w:rsidP="009322BF">
      <w:pPr>
        <w:pStyle w:val="Bezriadkovania"/>
        <w:rPr>
          <w:b/>
          <w:sz w:val="28"/>
          <w:szCs w:val="28"/>
        </w:rPr>
      </w:pPr>
      <w:r w:rsidRPr="00840CD8">
        <w:rPr>
          <w:b/>
          <w:sz w:val="28"/>
          <w:szCs w:val="28"/>
        </w:rPr>
        <w:t>Priemerný prepočítaný počet zamestnancov</w:t>
      </w:r>
    </w:p>
    <w:p w:rsidR="00840CD8" w:rsidRDefault="00840CD8" w:rsidP="009322BF">
      <w:pPr>
        <w:pStyle w:val="Bezriadkovania"/>
        <w:rPr>
          <w:b/>
          <w:sz w:val="28"/>
          <w:szCs w:val="28"/>
        </w:rPr>
      </w:pPr>
    </w:p>
    <w:p w:rsidR="00840CD8" w:rsidRDefault="00840CD8" w:rsidP="009322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Priemerný prepočítaný počet zamestnancov k 31.12.2017 bol </w:t>
      </w:r>
      <w:r w:rsidR="00917979">
        <w:rPr>
          <w:sz w:val="28"/>
          <w:szCs w:val="28"/>
        </w:rPr>
        <w:t>15</w:t>
      </w:r>
      <w:r>
        <w:rPr>
          <w:sz w:val="28"/>
          <w:szCs w:val="28"/>
        </w:rPr>
        <w:t xml:space="preserve">, za bezprostredne predchádzajúce obdobie bol 17. Stav zamestnancov ku dňu zostavenia závierky bol k 31.12.2017 </w:t>
      </w:r>
      <w:r w:rsidR="00917979">
        <w:rPr>
          <w:sz w:val="28"/>
          <w:szCs w:val="28"/>
        </w:rPr>
        <w:t>16</w:t>
      </w:r>
      <w:bookmarkStart w:id="0" w:name="_GoBack"/>
      <w:bookmarkEnd w:id="0"/>
      <w:r>
        <w:rPr>
          <w:sz w:val="28"/>
          <w:szCs w:val="28"/>
        </w:rPr>
        <w:t xml:space="preserve"> za bezprostredne predchádzajúce obdobie 19. Počet vedúcich zamestnancov bol 2.</w:t>
      </w:r>
    </w:p>
    <w:p w:rsidR="00840CD8" w:rsidRDefault="00840CD8" w:rsidP="009322BF">
      <w:pPr>
        <w:pStyle w:val="Bezriadkovania"/>
        <w:rPr>
          <w:sz w:val="28"/>
          <w:szCs w:val="28"/>
        </w:rPr>
      </w:pPr>
    </w:p>
    <w:p w:rsidR="00840CD8" w:rsidRDefault="00840CD8" w:rsidP="009322BF">
      <w:pPr>
        <w:pStyle w:val="Bezriadkovania"/>
        <w:rPr>
          <w:b/>
          <w:sz w:val="28"/>
          <w:szCs w:val="28"/>
        </w:rPr>
      </w:pPr>
      <w:r w:rsidRPr="00840CD8">
        <w:rPr>
          <w:b/>
          <w:sz w:val="28"/>
          <w:szCs w:val="28"/>
        </w:rPr>
        <w:t>Informácie o prijatých postupoch</w:t>
      </w:r>
    </w:p>
    <w:p w:rsidR="00016D13" w:rsidRDefault="00016D13" w:rsidP="009322BF">
      <w:pPr>
        <w:pStyle w:val="Bezriadkovania"/>
        <w:rPr>
          <w:b/>
          <w:sz w:val="28"/>
          <w:szCs w:val="28"/>
        </w:rPr>
      </w:pPr>
    </w:p>
    <w:p w:rsidR="00016D13" w:rsidRDefault="00016D13" w:rsidP="009322BF">
      <w:pPr>
        <w:pStyle w:val="Bezriadkovania"/>
        <w:rPr>
          <w:sz w:val="28"/>
          <w:szCs w:val="28"/>
        </w:rPr>
      </w:pPr>
      <w:r w:rsidRPr="00016D13">
        <w:rPr>
          <w:sz w:val="28"/>
          <w:szCs w:val="28"/>
        </w:rPr>
        <w:t>Účtovná jednotka</w:t>
      </w:r>
      <w:r>
        <w:rPr>
          <w:sz w:val="28"/>
          <w:szCs w:val="28"/>
        </w:rPr>
        <w:t xml:space="preserve"> bola zostavená za predpokladu nepretržitého trvania spoločnosti.</w:t>
      </w:r>
    </w:p>
    <w:p w:rsidR="00016D13" w:rsidRPr="00016D13" w:rsidRDefault="00016D13" w:rsidP="009322BF">
      <w:pPr>
        <w:pStyle w:val="Bezriadkovania"/>
        <w:rPr>
          <w:b/>
          <w:sz w:val="28"/>
          <w:szCs w:val="28"/>
        </w:rPr>
      </w:pPr>
      <w:r w:rsidRPr="00016D13">
        <w:rPr>
          <w:b/>
          <w:sz w:val="28"/>
          <w:szCs w:val="28"/>
        </w:rPr>
        <w:lastRenderedPageBreak/>
        <w:t>Spôsob oceňovania jednotlivých zložiek majetku a záväzkov</w:t>
      </w:r>
    </w:p>
    <w:p w:rsidR="00016D13" w:rsidRDefault="00016D13" w:rsidP="009322BF">
      <w:pPr>
        <w:pStyle w:val="Bezriadkovania"/>
        <w:rPr>
          <w:sz w:val="28"/>
          <w:szCs w:val="28"/>
        </w:rPr>
      </w:pPr>
    </w:p>
    <w:p w:rsidR="00016D13" w:rsidRDefault="00016D13" w:rsidP="009322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Dlhodobý hmotný majetok obstaraný kúpou bol ocenený obstarávacou cenou.</w:t>
      </w:r>
    </w:p>
    <w:p w:rsidR="00016D13" w:rsidRDefault="00016D13" w:rsidP="009322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Zásoby obstarané kúpou boli ocenené obstarávacou cenou.</w:t>
      </w:r>
    </w:p>
    <w:p w:rsidR="00016D13" w:rsidRDefault="00016D13" w:rsidP="009322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Pohľadávky pri ich vzniku boli ocenené obstarávacou cenou.</w:t>
      </w:r>
    </w:p>
    <w:p w:rsidR="00016D13" w:rsidRDefault="00016D13" w:rsidP="009322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Záväzky pri ich vzniku boli ocenené obstarávacou cenou.</w:t>
      </w:r>
    </w:p>
    <w:p w:rsidR="00016D13" w:rsidRDefault="00016D13" w:rsidP="009322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Peňažné prostriedky a ceniny boli ocenené menovitou hodnotou.</w:t>
      </w:r>
    </w:p>
    <w:p w:rsidR="00016D13" w:rsidRDefault="00016D13" w:rsidP="009322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Splatná daň z príjmov bola ocenená menovitou hodnotou.</w:t>
      </w:r>
    </w:p>
    <w:p w:rsidR="00016D13" w:rsidRDefault="00016D13" w:rsidP="009322BF">
      <w:pPr>
        <w:pStyle w:val="Bezriadkovania"/>
        <w:rPr>
          <w:sz w:val="28"/>
          <w:szCs w:val="28"/>
        </w:rPr>
      </w:pPr>
    </w:p>
    <w:p w:rsidR="00016D13" w:rsidRDefault="00016D13" w:rsidP="009322BF">
      <w:pPr>
        <w:pStyle w:val="Bezriadkovania"/>
        <w:rPr>
          <w:sz w:val="28"/>
          <w:szCs w:val="28"/>
        </w:rPr>
      </w:pPr>
      <w:r w:rsidRPr="00016D13">
        <w:rPr>
          <w:b/>
          <w:sz w:val="28"/>
          <w:szCs w:val="28"/>
        </w:rPr>
        <w:t>Účtovanie obstarania a úbytku zásob účtovná jednotka vykonávala:</w:t>
      </w:r>
    </w:p>
    <w:p w:rsidR="00016D13" w:rsidRDefault="00016D13" w:rsidP="009322BF">
      <w:pPr>
        <w:pStyle w:val="Bezriadkovania"/>
        <w:rPr>
          <w:sz w:val="28"/>
          <w:szCs w:val="28"/>
        </w:rPr>
      </w:pPr>
    </w:p>
    <w:p w:rsidR="00016D13" w:rsidRDefault="00016D13" w:rsidP="009322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Spôsobom B evidencie zásob.</w:t>
      </w:r>
    </w:p>
    <w:p w:rsidR="00016D13" w:rsidRDefault="00016D13" w:rsidP="009322BF">
      <w:pPr>
        <w:pStyle w:val="Bezriadkovania"/>
        <w:rPr>
          <w:sz w:val="28"/>
          <w:szCs w:val="28"/>
        </w:rPr>
      </w:pPr>
    </w:p>
    <w:p w:rsidR="00016D13" w:rsidRDefault="00016D13" w:rsidP="009322BF">
      <w:pPr>
        <w:pStyle w:val="Bezriadkovania"/>
        <w:rPr>
          <w:sz w:val="28"/>
          <w:szCs w:val="28"/>
        </w:rPr>
      </w:pPr>
      <w:r w:rsidRPr="00016D13">
        <w:rPr>
          <w:b/>
          <w:sz w:val="28"/>
          <w:szCs w:val="28"/>
        </w:rPr>
        <w:t>Spôsob zostavenia odpisového plánu pre dlhodobý majetok</w:t>
      </w:r>
    </w:p>
    <w:p w:rsidR="00016D13" w:rsidRDefault="00016D13" w:rsidP="009322BF">
      <w:pPr>
        <w:pStyle w:val="Bezriadkovania"/>
        <w:rPr>
          <w:sz w:val="28"/>
          <w:szCs w:val="28"/>
        </w:rPr>
      </w:pPr>
    </w:p>
    <w:p w:rsidR="00016D13" w:rsidRDefault="00016D13" w:rsidP="009322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Odpisový plán účtovných odpisov dlhodobého majetku zostavila účtovná jednotka v internej smernici, kde vychádza z predpokladaného opotrebenia</w:t>
      </w:r>
    </w:p>
    <w:p w:rsidR="00016D13" w:rsidRDefault="00016D13" w:rsidP="009322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zaraďovaného majetku zodpovedajúceho bežným podmienkam jeho používania – účtovné a daňové odpisy sa rovnajú.</w:t>
      </w:r>
    </w:p>
    <w:p w:rsidR="00016D13" w:rsidRPr="000E5D73" w:rsidRDefault="00016D13" w:rsidP="009322BF">
      <w:pPr>
        <w:pStyle w:val="Bezriadkovania"/>
        <w:rPr>
          <w:sz w:val="28"/>
          <w:szCs w:val="28"/>
          <w:u w:val="single"/>
        </w:rPr>
      </w:pPr>
      <w:r w:rsidRPr="000E5D73">
        <w:rPr>
          <w:sz w:val="28"/>
          <w:szCs w:val="28"/>
          <w:u w:val="single"/>
        </w:rPr>
        <w:t xml:space="preserve">Odpisový plán pre jednotlivé druhy majetku: </w:t>
      </w:r>
    </w:p>
    <w:p w:rsidR="00016D13" w:rsidRDefault="00016D13" w:rsidP="009322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- u</w:t>
      </w:r>
      <w:r w:rsidR="000E5D73">
        <w:rPr>
          <w:sz w:val="28"/>
          <w:szCs w:val="28"/>
        </w:rPr>
        <w:t> </w:t>
      </w:r>
      <w:r>
        <w:rPr>
          <w:sz w:val="28"/>
          <w:szCs w:val="28"/>
        </w:rPr>
        <w:t>stavieb</w:t>
      </w:r>
      <w:r w:rsidR="000E5D73">
        <w:rPr>
          <w:sz w:val="28"/>
          <w:szCs w:val="28"/>
        </w:rPr>
        <w:t xml:space="preserve"> je</w:t>
      </w:r>
      <w:r>
        <w:rPr>
          <w:sz w:val="28"/>
          <w:szCs w:val="28"/>
        </w:rPr>
        <w:t xml:space="preserve"> doba odpisovanie je 20, resp.40 rokov, ročná odpisová sadzba</w:t>
      </w:r>
      <w:r w:rsidR="000E5D73">
        <w:rPr>
          <w:sz w:val="28"/>
          <w:szCs w:val="28"/>
        </w:rPr>
        <w:t xml:space="preserve"> 1/20, 1/40, metóda odpisovania rovnomerná</w:t>
      </w:r>
    </w:p>
    <w:p w:rsidR="000E5D73" w:rsidRPr="00016D13" w:rsidRDefault="000E5D73" w:rsidP="009322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- u samostatne hnuteľných vecí a súborov hnuteľných veci je doba odpisovania 4,6 rokov, ročná odpisová sadzba ¼, 1/6, metóda odpisovania rovnomerná.</w:t>
      </w:r>
    </w:p>
    <w:sectPr w:rsidR="000E5D73" w:rsidRPr="00016D13" w:rsidSect="00275A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22BF"/>
    <w:rsid w:val="00016D13"/>
    <w:rsid w:val="000E5D73"/>
    <w:rsid w:val="00172F65"/>
    <w:rsid w:val="00275AAA"/>
    <w:rsid w:val="00840CD8"/>
    <w:rsid w:val="00917979"/>
    <w:rsid w:val="00932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322BF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9322B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322BF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9322B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ehaes@pehaeszilina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349</Words>
  <Characters>1991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PHS</Company>
  <LinksUpToDate>false</LinksUpToDate>
  <CharactersWithSpaces>2336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DIRE</cp:lastModifiedBy>
  <cp:revision>2</cp:revision>
  <cp:lastPrinted>2018-02-28T10:08:00Z</cp:lastPrinted>
  <dcterms:created xsi:type="dcterms:W3CDTF">2018-02-28T10:09:00Z</dcterms:created>
  <dcterms:modified xsi:type="dcterms:W3CDTF">2018-02-28T10:09:00Z</dcterms:modified>
</cp:coreProperties>
</file>