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2DF8" w:rsidRDefault="0086717D" w:rsidP="008F4849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  </w:t>
      </w:r>
    </w:p>
    <w:p w:rsidR="00AA3F86" w:rsidRDefault="00AA3F86" w:rsidP="0045172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</w:t>
      </w:r>
    </w:p>
    <w:p w:rsidR="00451724" w:rsidRPr="008F4849" w:rsidRDefault="00AA3F86" w:rsidP="00451724">
      <w:pPr>
        <w:ind w:right="71"/>
        <w:jc w:val="both"/>
        <w:rPr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</w:t>
      </w:r>
      <w:r w:rsidR="000C2DD6">
        <w:rPr>
          <w:rFonts w:ascii="Arial Narrow" w:hAnsi="Arial Narrow"/>
          <w:b/>
          <w:bCs/>
          <w:sz w:val="22"/>
          <w:lang w:eastAsia="en-US"/>
        </w:rPr>
        <w:t xml:space="preserve">ZÁKLADNÉ </w:t>
      </w:r>
      <w:r w:rsidR="00451724">
        <w:rPr>
          <w:rFonts w:ascii="Arial Narrow" w:hAnsi="Arial Narrow"/>
          <w:b/>
          <w:bCs/>
          <w:sz w:val="22"/>
          <w:lang w:eastAsia="en-US"/>
        </w:rPr>
        <w:t>INFORMÁCIE O ÚČTOVNEJ JEDNOTKE</w:t>
      </w:r>
    </w:p>
    <w:p w:rsidR="00451724" w:rsidRPr="008F4849" w:rsidRDefault="00451724" w:rsidP="00451724">
      <w:pPr>
        <w:ind w:left="360" w:right="71"/>
        <w:rPr>
          <w:b/>
          <w:bCs/>
          <w:sz w:val="22"/>
          <w:lang w:eastAsia="en-US"/>
        </w:rPr>
      </w:pPr>
    </w:p>
    <w:p w:rsidR="000C2DD6" w:rsidRPr="000C2DD6" w:rsidRDefault="000C2DD6" w:rsidP="00FC6053">
      <w:pPr>
        <w:numPr>
          <w:ilvl w:val="0"/>
          <w:numId w:val="2"/>
        </w:numPr>
        <w:rPr>
          <w:rFonts w:ascii="Arial Narrow" w:hAnsi="Arial Narrow"/>
          <w:sz w:val="22"/>
          <w:lang w:eastAsia="en-US"/>
        </w:rPr>
      </w:pPr>
      <w:r w:rsidRPr="000C2DD6">
        <w:rPr>
          <w:rFonts w:ascii="Arial Narrow" w:hAnsi="Arial Narrow"/>
          <w:sz w:val="22"/>
          <w:lang w:eastAsia="en-US"/>
        </w:rPr>
        <w:t>Obchodné meno účtovnej jednotky:</w:t>
      </w:r>
      <w:r w:rsidR="00FC6053">
        <w:rPr>
          <w:rFonts w:ascii="Arial Narrow" w:hAnsi="Arial Narrow"/>
          <w:sz w:val="22"/>
          <w:lang w:eastAsia="en-US"/>
        </w:rPr>
        <w:t xml:space="preserve"> </w:t>
      </w:r>
      <w:r w:rsidR="00FC6053">
        <w:rPr>
          <w:rFonts w:ascii="Arial Narrow" w:hAnsi="Arial Narrow"/>
          <w:sz w:val="22"/>
          <w:lang w:eastAsia="en-US"/>
        </w:rPr>
        <w:tab/>
      </w:r>
      <w:r w:rsidR="00481C62">
        <w:rPr>
          <w:rFonts w:ascii="Arial Narrow" w:hAnsi="Arial Narrow"/>
          <w:sz w:val="22"/>
          <w:lang w:eastAsia="en-US"/>
        </w:rPr>
        <w:t xml:space="preserve">LOKWOOD </w:t>
      </w:r>
      <w:r w:rsidR="00FC6053">
        <w:rPr>
          <w:rFonts w:ascii="Arial Narrow" w:hAnsi="Arial Narrow"/>
          <w:sz w:val="22"/>
          <w:lang w:eastAsia="en-US"/>
        </w:rPr>
        <w:t xml:space="preserve"> s.r.o.</w:t>
      </w:r>
    </w:p>
    <w:p w:rsidR="000C2DD6" w:rsidRPr="00FC6053" w:rsidRDefault="00FC6053" w:rsidP="00FC6053">
      <w:pPr>
        <w:ind w:left="284" w:hanging="12"/>
        <w:jc w:val="both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         </w:t>
      </w:r>
      <w:r w:rsidRPr="00FC6053">
        <w:rPr>
          <w:rFonts w:ascii="Arial Narrow" w:hAnsi="Arial Narrow"/>
          <w:sz w:val="22"/>
          <w:lang w:eastAsia="en-US"/>
        </w:rPr>
        <w:t xml:space="preserve">Sídlo: </w:t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 w:rsidR="00481C62" w:rsidRPr="00481C62">
        <w:rPr>
          <w:rFonts w:ascii="Arial Narrow" w:hAnsi="Arial Narrow"/>
          <w:sz w:val="22"/>
          <w:lang w:eastAsia="en-US"/>
        </w:rPr>
        <w:t>Jesenského 1115</w:t>
      </w:r>
      <w:r w:rsidR="009B3649">
        <w:rPr>
          <w:rFonts w:ascii="Arial Narrow" w:hAnsi="Arial Narrow"/>
          <w:sz w:val="22"/>
          <w:lang w:eastAsia="en-US"/>
        </w:rPr>
        <w:t xml:space="preserve">, </w:t>
      </w:r>
      <w:r w:rsidR="00171F2E">
        <w:rPr>
          <w:rFonts w:ascii="Arial Narrow" w:hAnsi="Arial Narrow"/>
          <w:sz w:val="22"/>
          <w:lang w:eastAsia="en-US"/>
        </w:rPr>
        <w:t xml:space="preserve">960 01 </w:t>
      </w:r>
      <w:r w:rsidR="009B3649">
        <w:rPr>
          <w:rFonts w:ascii="Arial Narrow" w:hAnsi="Arial Narrow"/>
          <w:sz w:val="22"/>
          <w:lang w:eastAsia="en-US"/>
        </w:rPr>
        <w:t>Zvolen</w:t>
      </w:r>
      <w:r>
        <w:rPr>
          <w:rFonts w:ascii="Arial Narrow" w:hAnsi="Arial Narrow"/>
          <w:sz w:val="22"/>
          <w:lang w:eastAsia="en-US"/>
        </w:rPr>
        <w:tab/>
      </w:r>
      <w:r w:rsidRPr="00FC6053">
        <w:rPr>
          <w:rFonts w:ascii="Arial Narrow" w:hAnsi="Arial Narrow"/>
          <w:sz w:val="22"/>
          <w:lang w:eastAsia="en-US"/>
        </w:rPr>
        <w:t xml:space="preserve">                                                          </w:t>
      </w:r>
    </w:p>
    <w:p w:rsidR="000C2DD6" w:rsidRPr="00FC6053" w:rsidRDefault="00FC6053" w:rsidP="00FC6053">
      <w:pPr>
        <w:ind w:left="360"/>
        <w:rPr>
          <w:rFonts w:ascii="Arial Narrow" w:hAnsi="Arial Narrow"/>
          <w:sz w:val="22"/>
          <w:lang w:eastAsia="en-US"/>
        </w:rPr>
      </w:pPr>
      <w:r w:rsidRPr="00FC6053">
        <w:rPr>
          <w:rFonts w:ascii="Arial Narrow" w:hAnsi="Arial Narrow"/>
          <w:sz w:val="22"/>
          <w:lang w:eastAsia="en-US"/>
        </w:rPr>
        <w:t xml:space="preserve">      </w:t>
      </w:r>
      <w:r>
        <w:rPr>
          <w:rFonts w:ascii="Arial Narrow" w:hAnsi="Arial Narrow"/>
          <w:sz w:val="22"/>
          <w:lang w:eastAsia="en-US"/>
        </w:rPr>
        <w:t xml:space="preserve"> Dátum z</w:t>
      </w:r>
      <w:r w:rsidRPr="00FC6053">
        <w:rPr>
          <w:rFonts w:ascii="Arial Narrow" w:hAnsi="Arial Narrow"/>
          <w:sz w:val="22"/>
          <w:lang w:eastAsia="en-US"/>
        </w:rPr>
        <w:t>aloženia:</w:t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  <w:t>0</w:t>
      </w:r>
      <w:r w:rsidR="00481C62">
        <w:rPr>
          <w:rFonts w:ascii="Arial Narrow" w:hAnsi="Arial Narrow"/>
          <w:sz w:val="22"/>
          <w:lang w:eastAsia="en-US"/>
        </w:rPr>
        <w:t>5</w:t>
      </w:r>
      <w:r>
        <w:rPr>
          <w:rFonts w:ascii="Arial Narrow" w:hAnsi="Arial Narrow"/>
          <w:sz w:val="22"/>
          <w:lang w:eastAsia="en-US"/>
        </w:rPr>
        <w:t>.0</w:t>
      </w:r>
      <w:r w:rsidR="00481C62">
        <w:rPr>
          <w:rFonts w:ascii="Arial Narrow" w:hAnsi="Arial Narrow"/>
          <w:sz w:val="22"/>
          <w:lang w:eastAsia="en-US"/>
        </w:rPr>
        <w:t>4</w:t>
      </w:r>
      <w:r>
        <w:rPr>
          <w:rFonts w:ascii="Arial Narrow" w:hAnsi="Arial Narrow"/>
          <w:sz w:val="22"/>
          <w:lang w:eastAsia="en-US"/>
        </w:rPr>
        <w:t>.</w:t>
      </w:r>
      <w:r w:rsidR="00481C62">
        <w:rPr>
          <w:rFonts w:ascii="Arial Narrow" w:hAnsi="Arial Narrow"/>
          <w:sz w:val="22"/>
          <w:lang w:eastAsia="en-US"/>
        </w:rPr>
        <w:t>2011</w:t>
      </w:r>
    </w:p>
    <w:p w:rsidR="000C2DD6" w:rsidRPr="00FC6053" w:rsidRDefault="00FC6053" w:rsidP="00FC6053">
      <w:pPr>
        <w:ind w:left="360"/>
        <w:rPr>
          <w:rFonts w:ascii="Arial Narrow" w:hAnsi="Arial Narrow"/>
          <w:sz w:val="22"/>
          <w:lang w:eastAsia="en-US"/>
        </w:rPr>
      </w:pPr>
      <w:r w:rsidRPr="00FC6053"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 xml:space="preserve"> Dátum vzniku:</w:t>
      </w:r>
      <w:r w:rsidRPr="00FC6053">
        <w:rPr>
          <w:rFonts w:ascii="Arial Narrow" w:hAnsi="Arial Narrow"/>
          <w:sz w:val="22"/>
          <w:lang w:eastAsia="en-US"/>
        </w:rPr>
        <w:tab/>
      </w:r>
      <w:r w:rsidRPr="00FC6053"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</w:r>
      <w:r>
        <w:rPr>
          <w:rFonts w:ascii="Arial Narrow" w:hAnsi="Arial Narrow"/>
          <w:sz w:val="22"/>
          <w:lang w:eastAsia="en-US"/>
        </w:rPr>
        <w:tab/>
        <w:t>2</w:t>
      </w:r>
      <w:r w:rsidR="00EF1B95">
        <w:rPr>
          <w:rFonts w:ascii="Arial Narrow" w:hAnsi="Arial Narrow"/>
          <w:sz w:val="22"/>
          <w:lang w:eastAsia="en-US"/>
        </w:rPr>
        <w:t>6</w:t>
      </w:r>
      <w:r>
        <w:rPr>
          <w:rFonts w:ascii="Arial Narrow" w:hAnsi="Arial Narrow"/>
          <w:sz w:val="22"/>
          <w:lang w:eastAsia="en-US"/>
        </w:rPr>
        <w:t>.0</w:t>
      </w:r>
      <w:r w:rsidR="00EF1B95">
        <w:rPr>
          <w:rFonts w:ascii="Arial Narrow" w:hAnsi="Arial Narrow"/>
          <w:sz w:val="22"/>
          <w:lang w:eastAsia="en-US"/>
        </w:rPr>
        <w:t>5</w:t>
      </w:r>
      <w:r>
        <w:rPr>
          <w:rFonts w:ascii="Arial Narrow" w:hAnsi="Arial Narrow"/>
          <w:sz w:val="22"/>
          <w:lang w:eastAsia="en-US"/>
        </w:rPr>
        <w:t>.</w:t>
      </w:r>
      <w:r w:rsidR="00EF1B95">
        <w:rPr>
          <w:rFonts w:ascii="Arial Narrow" w:hAnsi="Arial Narrow"/>
          <w:sz w:val="22"/>
          <w:lang w:eastAsia="en-US"/>
        </w:rPr>
        <w:t>2011</w:t>
      </w:r>
    </w:p>
    <w:p w:rsidR="000C2DD6" w:rsidRDefault="000C2DD6" w:rsidP="00FC6053">
      <w:pPr>
        <w:ind w:left="360"/>
        <w:rPr>
          <w:rFonts w:ascii="Arial Narrow" w:hAnsi="Arial Narrow"/>
          <w:sz w:val="22"/>
          <w:u w:val="single"/>
          <w:lang w:eastAsia="en-US"/>
        </w:rPr>
      </w:pPr>
    </w:p>
    <w:p w:rsidR="00451724" w:rsidRPr="003D7776" w:rsidRDefault="00451724" w:rsidP="00451724">
      <w:pPr>
        <w:numPr>
          <w:ilvl w:val="0"/>
          <w:numId w:val="2"/>
        </w:numPr>
        <w:rPr>
          <w:rFonts w:ascii="Arial Narrow" w:hAnsi="Arial Narrow"/>
          <w:sz w:val="22"/>
          <w:u w:val="single"/>
          <w:lang w:eastAsia="en-US"/>
        </w:rPr>
      </w:pPr>
      <w:r w:rsidRPr="003D7776">
        <w:rPr>
          <w:rFonts w:ascii="Arial Narrow" w:hAnsi="Arial Narrow"/>
          <w:sz w:val="22"/>
          <w:u w:val="single"/>
          <w:lang w:eastAsia="en-US"/>
        </w:rPr>
        <w:t>Založenie spoločnosti</w:t>
      </w:r>
    </w:p>
    <w:p w:rsidR="00451724" w:rsidRDefault="00451724" w:rsidP="0086717D">
      <w:pPr>
        <w:ind w:left="720" w:hanging="12"/>
        <w:jc w:val="both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Obchodná spoločnosť </w:t>
      </w:r>
      <w:r w:rsidR="00481C62">
        <w:rPr>
          <w:rFonts w:ascii="Arial Narrow" w:hAnsi="Arial Narrow"/>
          <w:sz w:val="22"/>
          <w:lang w:eastAsia="en-US"/>
        </w:rPr>
        <w:t xml:space="preserve">LOKWOOD  s.r.o. </w:t>
      </w:r>
      <w:r>
        <w:rPr>
          <w:rFonts w:ascii="Arial Narrow" w:hAnsi="Arial Narrow"/>
          <w:sz w:val="22"/>
          <w:lang w:eastAsia="en-US"/>
        </w:rPr>
        <w:t xml:space="preserve">bola založená </w:t>
      </w:r>
      <w:r w:rsidR="00733F0B">
        <w:rPr>
          <w:rFonts w:ascii="Arial Narrow" w:hAnsi="Arial Narrow"/>
          <w:sz w:val="22"/>
          <w:lang w:eastAsia="en-US"/>
        </w:rPr>
        <w:t xml:space="preserve">spoločenskou zmluvou zo dňa </w:t>
      </w:r>
      <w:r w:rsidR="00481C62">
        <w:rPr>
          <w:rFonts w:ascii="Arial Narrow" w:hAnsi="Arial Narrow"/>
          <w:sz w:val="22"/>
          <w:lang w:eastAsia="en-US"/>
        </w:rPr>
        <w:t>5</w:t>
      </w:r>
      <w:r w:rsidR="00733F0B">
        <w:rPr>
          <w:rFonts w:ascii="Arial Narrow" w:hAnsi="Arial Narrow"/>
          <w:sz w:val="22"/>
          <w:lang w:eastAsia="en-US"/>
        </w:rPr>
        <w:t xml:space="preserve">. </w:t>
      </w:r>
      <w:r w:rsidR="00481C62">
        <w:rPr>
          <w:rFonts w:ascii="Arial Narrow" w:hAnsi="Arial Narrow"/>
          <w:sz w:val="22"/>
          <w:lang w:eastAsia="en-US"/>
        </w:rPr>
        <w:t>4</w:t>
      </w:r>
      <w:r w:rsidR="00733F0B">
        <w:rPr>
          <w:rFonts w:ascii="Arial Narrow" w:hAnsi="Arial Narrow"/>
          <w:sz w:val="22"/>
          <w:lang w:eastAsia="en-US"/>
        </w:rPr>
        <w:t xml:space="preserve">. </w:t>
      </w:r>
      <w:r w:rsidR="00481C62">
        <w:rPr>
          <w:rFonts w:ascii="Arial Narrow" w:hAnsi="Arial Narrow"/>
          <w:sz w:val="22"/>
          <w:lang w:eastAsia="en-US"/>
        </w:rPr>
        <w:t>2011</w:t>
      </w:r>
      <w:r w:rsidR="00733F0B">
        <w:rPr>
          <w:rFonts w:ascii="Arial Narrow" w:hAnsi="Arial Narrow"/>
          <w:sz w:val="22"/>
          <w:lang w:eastAsia="en-US"/>
        </w:rPr>
        <w:t xml:space="preserve"> </w:t>
      </w:r>
      <w:r>
        <w:rPr>
          <w:rFonts w:ascii="Arial Narrow" w:hAnsi="Arial Narrow"/>
          <w:sz w:val="22"/>
          <w:lang w:eastAsia="en-US"/>
        </w:rPr>
        <w:t xml:space="preserve">o </w:t>
      </w:r>
      <w:r w:rsidRPr="008F4849">
        <w:rPr>
          <w:rFonts w:ascii="Arial Narrow" w:hAnsi="Arial Narrow"/>
          <w:sz w:val="22"/>
          <w:lang w:eastAsia="en-US"/>
        </w:rPr>
        <w:t xml:space="preserve">a do obchodného registra bola zapísaná </w:t>
      </w:r>
      <w:r w:rsidR="00961F5F">
        <w:rPr>
          <w:rFonts w:ascii="Arial Narrow" w:hAnsi="Arial Narrow"/>
          <w:sz w:val="22"/>
          <w:lang w:eastAsia="en-US"/>
        </w:rPr>
        <w:t>2</w:t>
      </w:r>
      <w:r w:rsidR="00481C62">
        <w:rPr>
          <w:rFonts w:ascii="Arial Narrow" w:hAnsi="Arial Narrow"/>
          <w:sz w:val="22"/>
          <w:lang w:eastAsia="en-US"/>
        </w:rPr>
        <w:t>6</w:t>
      </w:r>
      <w:r>
        <w:rPr>
          <w:rFonts w:ascii="Arial Narrow" w:hAnsi="Arial Narrow"/>
          <w:sz w:val="22"/>
          <w:lang w:eastAsia="en-US"/>
        </w:rPr>
        <w:t>.</w:t>
      </w:r>
      <w:r w:rsidR="00481C62">
        <w:rPr>
          <w:rFonts w:ascii="Arial Narrow" w:hAnsi="Arial Narrow"/>
          <w:sz w:val="22"/>
          <w:lang w:eastAsia="en-US"/>
        </w:rPr>
        <w:t>5</w:t>
      </w:r>
      <w:r>
        <w:rPr>
          <w:rFonts w:ascii="Arial Narrow" w:hAnsi="Arial Narrow"/>
          <w:sz w:val="22"/>
          <w:lang w:eastAsia="en-US"/>
        </w:rPr>
        <w:t>.</w:t>
      </w:r>
      <w:r w:rsidR="00481C62">
        <w:rPr>
          <w:rFonts w:ascii="Arial Narrow" w:hAnsi="Arial Narrow"/>
          <w:sz w:val="22"/>
          <w:lang w:eastAsia="en-US"/>
        </w:rPr>
        <w:t>2011</w:t>
      </w:r>
      <w:r w:rsidRPr="008F4849">
        <w:rPr>
          <w:rFonts w:ascii="Arial Narrow" w:hAnsi="Arial Narrow"/>
          <w:sz w:val="22"/>
          <w:lang w:eastAsia="en-US"/>
        </w:rPr>
        <w:t xml:space="preserve"> na Obchodnom registri Okresného súdu </w:t>
      </w:r>
      <w:r>
        <w:rPr>
          <w:rFonts w:ascii="Arial Narrow" w:hAnsi="Arial Narrow"/>
          <w:sz w:val="22"/>
          <w:lang w:eastAsia="en-US"/>
        </w:rPr>
        <w:t>Banská Bystrica</w:t>
      </w:r>
      <w:r w:rsidRPr="008F4849">
        <w:rPr>
          <w:rFonts w:ascii="Arial Narrow" w:hAnsi="Arial Narrow"/>
          <w:sz w:val="22"/>
          <w:lang w:eastAsia="en-US"/>
        </w:rPr>
        <w:t>, oddiel S</w:t>
      </w:r>
      <w:r w:rsidR="00961F5F">
        <w:rPr>
          <w:rFonts w:ascii="Arial Narrow" w:hAnsi="Arial Narrow"/>
          <w:sz w:val="22"/>
          <w:lang w:eastAsia="en-US"/>
        </w:rPr>
        <w:t>ro</w:t>
      </w:r>
      <w:r w:rsidRPr="008F4849">
        <w:rPr>
          <w:rFonts w:ascii="Arial Narrow" w:hAnsi="Arial Narrow"/>
          <w:sz w:val="22"/>
          <w:lang w:eastAsia="en-US"/>
        </w:rPr>
        <w:t>, vl</w:t>
      </w:r>
      <w:r>
        <w:rPr>
          <w:rFonts w:ascii="Arial Narrow" w:hAnsi="Arial Narrow"/>
          <w:sz w:val="22"/>
          <w:lang w:eastAsia="en-US"/>
        </w:rPr>
        <w:t>o</w:t>
      </w:r>
      <w:r w:rsidRPr="008F4849">
        <w:rPr>
          <w:rFonts w:ascii="Arial Narrow" w:hAnsi="Arial Narrow"/>
          <w:sz w:val="22"/>
          <w:lang w:eastAsia="en-US"/>
        </w:rPr>
        <w:t xml:space="preserve">žka </w:t>
      </w:r>
      <w:r w:rsidR="00733F0B">
        <w:rPr>
          <w:rFonts w:ascii="Arial Narrow" w:hAnsi="Arial Narrow"/>
          <w:sz w:val="22"/>
          <w:lang w:eastAsia="en-US"/>
        </w:rPr>
        <w:t>2</w:t>
      </w:r>
      <w:r w:rsidR="00481C62">
        <w:rPr>
          <w:rFonts w:ascii="Arial Narrow" w:hAnsi="Arial Narrow"/>
          <w:sz w:val="22"/>
          <w:lang w:eastAsia="en-US"/>
        </w:rPr>
        <w:t>0267</w:t>
      </w:r>
      <w:r w:rsidRPr="008F4849">
        <w:rPr>
          <w:rFonts w:ascii="Arial Narrow" w:hAnsi="Arial Narrow"/>
          <w:sz w:val="22"/>
          <w:lang w:eastAsia="en-US"/>
        </w:rPr>
        <w:t>/</w:t>
      </w:r>
      <w:r>
        <w:rPr>
          <w:rFonts w:ascii="Arial Narrow" w:hAnsi="Arial Narrow"/>
          <w:sz w:val="22"/>
          <w:lang w:eastAsia="en-US"/>
        </w:rPr>
        <w:t>S</w:t>
      </w:r>
      <w:r w:rsidRPr="008F4849">
        <w:rPr>
          <w:rFonts w:ascii="Arial Narrow" w:hAnsi="Arial Narrow"/>
          <w:sz w:val="22"/>
          <w:lang w:eastAsia="en-US"/>
        </w:rPr>
        <w:t>.</w:t>
      </w:r>
    </w:p>
    <w:p w:rsidR="00451724" w:rsidRPr="008F4849" w:rsidRDefault="00451724" w:rsidP="00451724">
      <w:pPr>
        <w:ind w:left="720" w:hanging="12"/>
        <w:jc w:val="both"/>
        <w:rPr>
          <w:rFonts w:ascii="Arial Narrow" w:hAnsi="Arial Narrow"/>
          <w:sz w:val="22"/>
          <w:lang w:eastAsia="en-US"/>
        </w:rPr>
      </w:pPr>
    </w:p>
    <w:p w:rsidR="00451724" w:rsidRPr="008F4849" w:rsidRDefault="00451724" w:rsidP="00451724">
      <w:pPr>
        <w:numPr>
          <w:ilvl w:val="0"/>
          <w:numId w:val="2"/>
        </w:numPr>
        <w:rPr>
          <w:rFonts w:ascii="Arial Narrow" w:hAnsi="Arial Narrow"/>
          <w:sz w:val="22"/>
          <w:lang w:eastAsia="en-US"/>
        </w:rPr>
      </w:pPr>
      <w:r w:rsidRPr="003D7776">
        <w:rPr>
          <w:rFonts w:ascii="Arial Narrow" w:hAnsi="Arial Narrow"/>
          <w:sz w:val="22"/>
          <w:u w:val="single"/>
          <w:lang w:eastAsia="en-US"/>
        </w:rPr>
        <w:t>Hlavné činnosti obchodnej spoločnosti sú</w:t>
      </w:r>
      <w:r w:rsidRPr="008F4849">
        <w:rPr>
          <w:rFonts w:ascii="Arial Narrow" w:hAnsi="Arial Narrow"/>
          <w:sz w:val="22"/>
          <w:lang w:eastAsia="en-US"/>
        </w:rPr>
        <w:t>:</w:t>
      </w:r>
    </w:p>
    <w:p w:rsidR="00733F0B" w:rsidRDefault="00733F0B" w:rsidP="00D93987">
      <w:pPr>
        <w:numPr>
          <w:ilvl w:val="1"/>
          <w:numId w:val="2"/>
        </w:numPr>
        <w:ind w:left="900" w:hanging="18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kúpa tovaru za účelom jeho predaja konečnému spotrebiteľovi (maloobchod) v rozsahu voľných obchodných živností</w:t>
      </w:r>
    </w:p>
    <w:p w:rsidR="00961F5F" w:rsidRDefault="00481C62" w:rsidP="00D93987">
      <w:pPr>
        <w:numPr>
          <w:ilvl w:val="1"/>
          <w:numId w:val="2"/>
        </w:numPr>
        <w:ind w:left="900" w:hanging="18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prenájom hnuteľných vecí</w:t>
      </w:r>
    </w:p>
    <w:p w:rsidR="00451724" w:rsidRPr="00481C62" w:rsidRDefault="00481C62" w:rsidP="00481C62">
      <w:pPr>
        <w:numPr>
          <w:ilvl w:val="1"/>
          <w:numId w:val="2"/>
        </w:numPr>
        <w:ind w:left="900" w:hanging="18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opracovanie drevnej hmoty a výroba komponentov z dreva</w:t>
      </w:r>
    </w:p>
    <w:p w:rsidR="00451724" w:rsidRPr="006D413B" w:rsidRDefault="00451724" w:rsidP="00451724">
      <w:pPr>
        <w:rPr>
          <w:rFonts w:ascii="Arial Narrow" w:hAnsi="Arial Narrow"/>
          <w:sz w:val="22"/>
          <w:u w:val="single"/>
          <w:lang w:eastAsia="en-US"/>
        </w:rPr>
      </w:pPr>
    </w:p>
    <w:p w:rsidR="00451724" w:rsidRDefault="00451724" w:rsidP="00451724">
      <w:pPr>
        <w:numPr>
          <w:ilvl w:val="0"/>
          <w:numId w:val="2"/>
        </w:numPr>
        <w:rPr>
          <w:rFonts w:ascii="Arial Narrow" w:hAnsi="Arial Narrow"/>
          <w:sz w:val="22"/>
          <w:u w:val="single"/>
          <w:lang w:eastAsia="en-US"/>
        </w:rPr>
      </w:pPr>
      <w:r w:rsidRPr="008F4849">
        <w:rPr>
          <w:rFonts w:ascii="Arial Narrow" w:hAnsi="Arial Narrow"/>
          <w:sz w:val="22"/>
          <w:u w:val="single"/>
          <w:lang w:eastAsia="en-US"/>
        </w:rPr>
        <w:t>Stav zamestnancov</w:t>
      </w:r>
    </w:p>
    <w:p w:rsidR="00EA3A26" w:rsidRDefault="00EA3A26" w:rsidP="00EA3A26">
      <w:pPr>
        <w:ind w:left="360"/>
        <w:rPr>
          <w:rFonts w:ascii="Arial Narrow" w:hAnsi="Arial Narrow"/>
          <w:sz w:val="22"/>
          <w:u w:val="single"/>
          <w:lang w:eastAsia="en-US"/>
        </w:rPr>
      </w:pPr>
    </w:p>
    <w:tbl>
      <w:tblPr>
        <w:tblW w:w="444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066"/>
        <w:gridCol w:w="2430"/>
      </w:tblGrid>
      <w:tr w:rsidR="00451724" w:rsidRPr="008F4849" w:rsidTr="00DC30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1724" w:rsidRPr="00EA3A26" w:rsidRDefault="00451724" w:rsidP="00DC302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20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1724" w:rsidRPr="00EA3A26" w:rsidRDefault="00451724" w:rsidP="00DC302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51724" w:rsidRPr="00EA3A26" w:rsidRDefault="00451724" w:rsidP="00DC302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C5940" w:rsidRPr="008F4849" w:rsidTr="00140AEC">
        <w:trPr>
          <w:trHeight w:val="428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5940" w:rsidRPr="00EA3A26" w:rsidRDefault="00BC5940" w:rsidP="00DC3026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 w:cs="Arial"/>
                <w:sz w:val="20"/>
                <w:szCs w:val="20"/>
                <w:lang w:eastAsia="en-US"/>
              </w:rPr>
              <w:t>Priemerný prepočítaný počet zamestnancov</w:t>
            </w:r>
          </w:p>
        </w:tc>
        <w:tc>
          <w:tcPr>
            <w:tcW w:w="2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C5940" w:rsidRPr="00EA3A26" w:rsidRDefault="00EF1B95" w:rsidP="00961F5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61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5940" w:rsidRPr="00EA3A26" w:rsidRDefault="00E3752D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57</w:t>
            </w:r>
          </w:p>
        </w:tc>
      </w:tr>
      <w:tr w:rsidR="00BC5940" w:rsidRPr="008F4849" w:rsidTr="00140A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BC5940" w:rsidRPr="00EA3A26" w:rsidRDefault="00BC5940" w:rsidP="00DC3026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EA3A26">
              <w:rPr>
                <w:rFonts w:ascii="Arial Narrow" w:hAnsi="Arial Narrow" w:cs="Arial"/>
                <w:sz w:val="20"/>
                <w:szCs w:val="20"/>
                <w:lang w:eastAsia="en-US"/>
              </w:rPr>
              <w:t>Stav zamestnancov ku dňu, ku ktorému sa zostavuje účtovná závierka, z toho:</w:t>
            </w:r>
          </w:p>
        </w:tc>
        <w:tc>
          <w:tcPr>
            <w:tcW w:w="206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C5940" w:rsidRPr="00EA3A26" w:rsidRDefault="00EF1B95" w:rsidP="008169D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62</w:t>
            </w:r>
          </w:p>
        </w:tc>
        <w:tc>
          <w:tcPr>
            <w:tcW w:w="2430" w:type="dxa"/>
            <w:tcBorders>
              <w:left w:val="single" w:sz="12" w:space="0" w:color="auto"/>
            </w:tcBorders>
            <w:vAlign w:val="center"/>
          </w:tcPr>
          <w:p w:rsidR="00BC5940" w:rsidRPr="00EA3A26" w:rsidRDefault="00E3752D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61</w:t>
            </w:r>
          </w:p>
        </w:tc>
      </w:tr>
      <w:tr w:rsidR="00BC5940" w:rsidRPr="008F4849" w:rsidTr="00140AEC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EA3A26" w:rsidRDefault="00BC5940" w:rsidP="00DC3026">
            <w:pPr>
              <w:rPr>
                <w:rFonts w:ascii="Arial Narrow" w:hAnsi="Arial Narrow" w:cs="Arial"/>
                <w:sz w:val="20"/>
                <w:szCs w:val="20"/>
                <w:highlight w:val="green"/>
                <w:lang w:eastAsia="en-US"/>
              </w:rPr>
            </w:pPr>
            <w:r w:rsidRPr="00EA3A26">
              <w:rPr>
                <w:rFonts w:ascii="Arial Narrow" w:hAnsi="Arial Narrow" w:cs="Arial"/>
                <w:sz w:val="20"/>
                <w:szCs w:val="20"/>
                <w:lang w:eastAsia="en-US"/>
              </w:rPr>
              <w:t>počet vedúcich zamestnancov</w:t>
            </w:r>
          </w:p>
        </w:tc>
        <w:tc>
          <w:tcPr>
            <w:tcW w:w="2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C5940" w:rsidRPr="008169DF" w:rsidRDefault="00EF1B95" w:rsidP="008169D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24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5940" w:rsidRPr="008169DF" w:rsidRDefault="00E3752D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</w:p>
        </w:tc>
      </w:tr>
    </w:tbl>
    <w:p w:rsidR="00451724" w:rsidRPr="003D7776" w:rsidRDefault="00451724" w:rsidP="00451724">
      <w:pPr>
        <w:ind w:left="720"/>
        <w:rPr>
          <w:rFonts w:ascii="Arial Narrow" w:hAnsi="Arial Narrow"/>
          <w:sz w:val="22"/>
          <w:lang w:eastAsia="en-US"/>
        </w:rPr>
      </w:pPr>
    </w:p>
    <w:p w:rsidR="00451724" w:rsidRPr="008F4849" w:rsidRDefault="00451724" w:rsidP="00451724">
      <w:pPr>
        <w:numPr>
          <w:ilvl w:val="0"/>
          <w:numId w:val="2"/>
        </w:numPr>
        <w:rPr>
          <w:rFonts w:ascii="Arial Narrow" w:hAnsi="Arial Narrow"/>
          <w:sz w:val="22"/>
          <w:u w:val="single"/>
          <w:lang w:eastAsia="en-US"/>
        </w:rPr>
      </w:pPr>
      <w:r w:rsidRPr="008F4849">
        <w:rPr>
          <w:rFonts w:ascii="Arial Narrow" w:hAnsi="Arial Narrow"/>
          <w:sz w:val="22"/>
          <w:u w:val="single"/>
          <w:lang w:eastAsia="en-US"/>
        </w:rPr>
        <w:t>Neobmedzene ručiacim spoločníkom v inej účtovnej jednotke</w:t>
      </w:r>
    </w:p>
    <w:p w:rsidR="00451724" w:rsidRDefault="00961F5F" w:rsidP="0086717D">
      <w:pPr>
        <w:ind w:left="72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Obchodná</w:t>
      </w:r>
      <w:r w:rsidR="00451724" w:rsidRPr="008F4849">
        <w:rPr>
          <w:rFonts w:ascii="Arial Narrow" w:hAnsi="Arial Narrow"/>
          <w:sz w:val="22"/>
          <w:lang w:eastAsia="en-US"/>
        </w:rPr>
        <w:t xml:space="preserve"> spoločnosť nie je neobmedzene ručiacim spoločníkom v žiadnej spoločnosti.</w:t>
      </w:r>
    </w:p>
    <w:p w:rsidR="00451724" w:rsidRPr="008F4849" w:rsidRDefault="00451724" w:rsidP="00451724">
      <w:pPr>
        <w:ind w:left="720"/>
        <w:rPr>
          <w:rFonts w:ascii="Arial Narrow" w:hAnsi="Arial Narrow"/>
          <w:sz w:val="22"/>
          <w:lang w:eastAsia="en-US"/>
        </w:rPr>
      </w:pPr>
    </w:p>
    <w:p w:rsidR="00451724" w:rsidRPr="008F4849" w:rsidRDefault="00451724" w:rsidP="00451724">
      <w:pPr>
        <w:numPr>
          <w:ilvl w:val="0"/>
          <w:numId w:val="2"/>
        </w:numPr>
        <w:rPr>
          <w:rFonts w:ascii="Arial Narrow" w:hAnsi="Arial Narrow"/>
          <w:sz w:val="22"/>
          <w:u w:val="single"/>
          <w:lang w:eastAsia="en-US"/>
        </w:rPr>
      </w:pPr>
      <w:r w:rsidRPr="008F4849">
        <w:rPr>
          <w:rFonts w:ascii="Arial Narrow" w:hAnsi="Arial Narrow"/>
          <w:sz w:val="22"/>
          <w:u w:val="single"/>
          <w:lang w:eastAsia="en-US"/>
        </w:rPr>
        <w:t>Právne dôvody na zostavenie účtovnej závierky</w:t>
      </w:r>
    </w:p>
    <w:p w:rsidR="00451724" w:rsidRDefault="00451724" w:rsidP="0086717D">
      <w:pPr>
        <w:ind w:left="720"/>
        <w:jc w:val="both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Účtovná závierka </w:t>
      </w:r>
      <w:r w:rsidR="00961F5F">
        <w:rPr>
          <w:rFonts w:ascii="Arial Narrow" w:hAnsi="Arial Narrow"/>
          <w:sz w:val="22"/>
          <w:lang w:eastAsia="en-US"/>
        </w:rPr>
        <w:t>obchodnej</w:t>
      </w:r>
      <w:r w:rsidRPr="008F4849">
        <w:rPr>
          <w:rFonts w:ascii="Arial Narrow" w:hAnsi="Arial Narrow"/>
          <w:sz w:val="22"/>
          <w:lang w:eastAsia="en-US"/>
        </w:rPr>
        <w:t xml:space="preserve"> spoločnosti zostavená k 31. decembru 201</w:t>
      </w:r>
      <w:r w:rsidR="00EF1B95">
        <w:rPr>
          <w:rFonts w:ascii="Arial Narrow" w:hAnsi="Arial Narrow"/>
          <w:sz w:val="22"/>
          <w:lang w:eastAsia="en-US"/>
        </w:rPr>
        <w:t>7</w:t>
      </w:r>
      <w:r w:rsidRPr="008F4849">
        <w:rPr>
          <w:rFonts w:ascii="Arial Narrow" w:hAnsi="Arial Narrow"/>
          <w:sz w:val="22"/>
          <w:lang w:eastAsia="en-US"/>
        </w:rPr>
        <w:t xml:space="preserve"> je zostavená ako riadna účtovná závierka podľa § 17 ods. 6 zákona č. 431/2002 Z. z. o účtovníctve v znení neskorších predpisov.</w:t>
      </w:r>
    </w:p>
    <w:p w:rsidR="00451724" w:rsidRPr="00E30D28" w:rsidRDefault="00451724" w:rsidP="00451724">
      <w:pPr>
        <w:ind w:left="720"/>
        <w:rPr>
          <w:rFonts w:ascii="Arial Narrow" w:hAnsi="Arial Narrow"/>
          <w:sz w:val="22"/>
          <w:lang w:eastAsia="en-US"/>
        </w:rPr>
      </w:pPr>
    </w:p>
    <w:p w:rsidR="00451724" w:rsidRPr="00E30D28" w:rsidRDefault="00451724" w:rsidP="00451724">
      <w:pPr>
        <w:numPr>
          <w:ilvl w:val="0"/>
          <w:numId w:val="2"/>
        </w:numPr>
        <w:rPr>
          <w:rFonts w:ascii="Arial Narrow" w:hAnsi="Arial Narrow"/>
          <w:sz w:val="22"/>
          <w:u w:val="single"/>
          <w:lang w:eastAsia="en-US"/>
        </w:rPr>
      </w:pPr>
      <w:r w:rsidRPr="00E30D28">
        <w:rPr>
          <w:rFonts w:ascii="Arial Narrow" w:hAnsi="Arial Narrow"/>
          <w:sz w:val="22"/>
          <w:u w:val="single"/>
          <w:lang w:eastAsia="en-US"/>
        </w:rPr>
        <w:t>Dátum schválenia účtovnej závierky za predchádzajúce účtovné obdobie</w:t>
      </w:r>
    </w:p>
    <w:p w:rsidR="00451724" w:rsidRPr="006635FF" w:rsidRDefault="00451724" w:rsidP="00451724">
      <w:pPr>
        <w:ind w:left="720"/>
        <w:rPr>
          <w:rFonts w:ascii="Arial Narrow" w:hAnsi="Arial Narrow"/>
          <w:sz w:val="22"/>
          <w:lang w:eastAsia="en-US"/>
        </w:rPr>
      </w:pPr>
      <w:r w:rsidRPr="00E30D28">
        <w:rPr>
          <w:rFonts w:ascii="Arial Narrow" w:hAnsi="Arial Narrow"/>
          <w:sz w:val="22"/>
          <w:lang w:eastAsia="en-US"/>
        </w:rPr>
        <w:t>Účtovná závierka obchodnej spoločnosti</w:t>
      </w:r>
      <w:r w:rsidR="0086717D">
        <w:rPr>
          <w:rFonts w:ascii="Arial Narrow" w:hAnsi="Arial Narrow"/>
          <w:sz w:val="22"/>
          <w:lang w:eastAsia="en-US"/>
        </w:rPr>
        <w:t xml:space="preserve"> zostavená </w:t>
      </w:r>
      <w:r w:rsidR="006635FF">
        <w:rPr>
          <w:rFonts w:ascii="Arial Narrow" w:hAnsi="Arial Narrow"/>
          <w:sz w:val="22"/>
          <w:lang w:eastAsia="en-US"/>
        </w:rPr>
        <w:t>k 31.12.</w:t>
      </w:r>
      <w:r w:rsidRPr="00E30D28">
        <w:rPr>
          <w:rFonts w:ascii="Arial Narrow" w:hAnsi="Arial Narrow"/>
          <w:sz w:val="22"/>
          <w:lang w:eastAsia="en-US"/>
        </w:rPr>
        <w:t>201</w:t>
      </w:r>
      <w:r w:rsidR="00EF1B95">
        <w:rPr>
          <w:rFonts w:ascii="Arial Narrow" w:hAnsi="Arial Narrow"/>
          <w:sz w:val="22"/>
          <w:lang w:eastAsia="en-US"/>
        </w:rPr>
        <w:t>6</w:t>
      </w:r>
      <w:r w:rsidRPr="00E30D28">
        <w:rPr>
          <w:rFonts w:ascii="Arial Narrow" w:hAnsi="Arial Narrow"/>
          <w:sz w:val="22"/>
          <w:lang w:eastAsia="en-US"/>
        </w:rPr>
        <w:t xml:space="preserve"> za predchádzajúce účtovné obdobie </w:t>
      </w:r>
      <w:r w:rsidR="0086717D">
        <w:rPr>
          <w:rFonts w:ascii="Arial Narrow" w:hAnsi="Arial Narrow"/>
          <w:sz w:val="22"/>
          <w:lang w:eastAsia="en-US"/>
        </w:rPr>
        <w:t>bola schválená</w:t>
      </w:r>
      <w:r w:rsidRPr="00E30D28">
        <w:rPr>
          <w:rFonts w:ascii="Arial Narrow" w:hAnsi="Arial Narrow"/>
          <w:sz w:val="22"/>
          <w:lang w:eastAsia="en-US"/>
        </w:rPr>
        <w:t xml:space="preserve"> valným zhromažd</w:t>
      </w:r>
      <w:r w:rsidR="0086717D">
        <w:rPr>
          <w:rFonts w:ascii="Arial Narrow" w:hAnsi="Arial Narrow"/>
          <w:sz w:val="22"/>
          <w:lang w:eastAsia="en-US"/>
        </w:rPr>
        <w:t xml:space="preserve">ením obchodnej </w:t>
      </w:r>
      <w:r w:rsidR="0086717D" w:rsidRPr="00962FB0">
        <w:rPr>
          <w:rFonts w:ascii="Arial Narrow" w:hAnsi="Arial Narrow"/>
          <w:sz w:val="22"/>
          <w:lang w:eastAsia="en-US"/>
        </w:rPr>
        <w:t xml:space="preserve">spoločnosti </w:t>
      </w:r>
      <w:r w:rsidR="0086717D" w:rsidRPr="00AA3F86">
        <w:rPr>
          <w:rFonts w:ascii="Arial Narrow" w:hAnsi="Arial Narrow"/>
          <w:sz w:val="22"/>
          <w:lang w:eastAsia="en-US"/>
        </w:rPr>
        <w:t xml:space="preserve">dňa </w:t>
      </w:r>
      <w:r w:rsidR="006635FF">
        <w:rPr>
          <w:rFonts w:ascii="Arial Narrow" w:hAnsi="Arial Narrow"/>
          <w:sz w:val="22"/>
          <w:lang w:eastAsia="en-US"/>
        </w:rPr>
        <w:t xml:space="preserve"> </w:t>
      </w:r>
      <w:r w:rsidR="00EF1B95">
        <w:rPr>
          <w:rFonts w:ascii="Arial Narrow" w:hAnsi="Arial Narrow"/>
          <w:sz w:val="22"/>
          <w:lang w:eastAsia="en-US"/>
        </w:rPr>
        <w:t>07</w:t>
      </w:r>
      <w:r w:rsidRPr="006635FF">
        <w:rPr>
          <w:rFonts w:ascii="Arial Narrow" w:hAnsi="Arial Narrow"/>
          <w:sz w:val="22"/>
          <w:lang w:eastAsia="en-US"/>
        </w:rPr>
        <w:t>.</w:t>
      </w:r>
      <w:r w:rsidR="006635FF" w:rsidRPr="006635FF">
        <w:rPr>
          <w:rFonts w:ascii="Arial Narrow" w:hAnsi="Arial Narrow"/>
          <w:sz w:val="22"/>
          <w:lang w:eastAsia="en-US"/>
        </w:rPr>
        <w:t>0</w:t>
      </w:r>
      <w:r w:rsidR="00EF1B95">
        <w:rPr>
          <w:rFonts w:ascii="Arial Narrow" w:hAnsi="Arial Narrow"/>
          <w:sz w:val="22"/>
          <w:lang w:eastAsia="en-US"/>
        </w:rPr>
        <w:t>2</w:t>
      </w:r>
      <w:r w:rsidR="006635FF">
        <w:rPr>
          <w:rFonts w:ascii="Arial Narrow" w:hAnsi="Arial Narrow"/>
          <w:sz w:val="22"/>
          <w:lang w:eastAsia="en-US"/>
        </w:rPr>
        <w:t>.</w:t>
      </w:r>
      <w:r w:rsidRPr="006635FF">
        <w:rPr>
          <w:rFonts w:ascii="Arial Narrow" w:hAnsi="Arial Narrow"/>
          <w:sz w:val="22"/>
          <w:lang w:eastAsia="en-US"/>
        </w:rPr>
        <w:t>201</w:t>
      </w:r>
      <w:r w:rsidR="00EF1B95">
        <w:rPr>
          <w:rFonts w:ascii="Arial Narrow" w:hAnsi="Arial Narrow"/>
          <w:sz w:val="22"/>
          <w:lang w:eastAsia="en-US"/>
        </w:rPr>
        <w:t>7</w:t>
      </w:r>
      <w:r w:rsidRPr="006635FF">
        <w:rPr>
          <w:rFonts w:ascii="Arial Narrow" w:hAnsi="Arial Narrow"/>
          <w:sz w:val="22"/>
          <w:lang w:eastAsia="en-US"/>
        </w:rPr>
        <w:t xml:space="preserve">. </w:t>
      </w:r>
    </w:p>
    <w:p w:rsidR="00AA3F86" w:rsidRPr="008F4849" w:rsidRDefault="00AA3F86" w:rsidP="00451724">
      <w:pPr>
        <w:ind w:left="720"/>
        <w:rPr>
          <w:rFonts w:ascii="Arial Narrow" w:hAnsi="Arial Narrow"/>
          <w:sz w:val="22"/>
          <w:lang w:eastAsia="en-US"/>
        </w:rPr>
      </w:pPr>
    </w:p>
    <w:p w:rsidR="00451724" w:rsidRPr="008F4849" w:rsidRDefault="00451724" w:rsidP="00451724">
      <w:pPr>
        <w:ind w:left="720"/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 xml:space="preserve">    </w:t>
      </w:r>
    </w:p>
    <w:p w:rsidR="00451724" w:rsidRPr="00AF0D4E" w:rsidRDefault="00AA3F86" w:rsidP="00AF0D4E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 </w:t>
      </w:r>
      <w:r w:rsidR="00451724" w:rsidRPr="00AF0D4E">
        <w:rPr>
          <w:rFonts w:ascii="Arial Narrow" w:hAnsi="Arial Narrow"/>
          <w:b/>
          <w:bCs/>
          <w:sz w:val="22"/>
          <w:lang w:eastAsia="en-US"/>
        </w:rPr>
        <w:t>INFORMÁCIE O KONSOLIDOVANOM CELKU</w:t>
      </w:r>
    </w:p>
    <w:p w:rsidR="00451724" w:rsidRDefault="00451724" w:rsidP="00451724">
      <w:pPr>
        <w:ind w:left="360" w:right="71" w:hanging="360"/>
        <w:rPr>
          <w:b/>
          <w:bCs/>
          <w:sz w:val="22"/>
          <w:lang w:eastAsia="en-US"/>
        </w:rPr>
      </w:pPr>
    </w:p>
    <w:p w:rsidR="00451724" w:rsidRPr="000C2925" w:rsidRDefault="00451724" w:rsidP="00451724">
      <w:pPr>
        <w:ind w:left="360" w:right="71" w:hanging="360"/>
        <w:jc w:val="both"/>
        <w:rPr>
          <w:rFonts w:ascii="Arial Narrow" w:hAnsi="Arial Narrow"/>
          <w:bCs/>
          <w:sz w:val="22"/>
          <w:lang w:eastAsia="en-US"/>
        </w:rPr>
      </w:pPr>
      <w:r w:rsidRPr="000C2925">
        <w:rPr>
          <w:rFonts w:ascii="Arial Narrow" w:hAnsi="Arial Narrow"/>
          <w:b/>
          <w:bCs/>
          <w:sz w:val="22"/>
          <w:lang w:eastAsia="en-US"/>
        </w:rPr>
        <w:tab/>
      </w:r>
      <w:r w:rsidR="00AF0D4E">
        <w:rPr>
          <w:rFonts w:ascii="Arial Narrow" w:hAnsi="Arial Narrow"/>
          <w:bCs/>
          <w:sz w:val="22"/>
          <w:lang w:eastAsia="en-US"/>
        </w:rPr>
        <w:t xml:space="preserve">Účtovná závierka obchodnej spoločnosti </w:t>
      </w:r>
      <w:r w:rsidR="009846A1">
        <w:rPr>
          <w:rFonts w:ascii="Arial Narrow" w:hAnsi="Arial Narrow"/>
          <w:bCs/>
          <w:sz w:val="22"/>
          <w:lang w:eastAsia="en-US"/>
        </w:rPr>
        <w:t xml:space="preserve">nie </w:t>
      </w:r>
      <w:r w:rsidR="00AF0D4E">
        <w:rPr>
          <w:rFonts w:ascii="Arial Narrow" w:hAnsi="Arial Narrow"/>
          <w:bCs/>
          <w:sz w:val="22"/>
          <w:lang w:eastAsia="en-US"/>
        </w:rPr>
        <w:t xml:space="preserve">je zahrňovaná do konsolidovanej účtovnej závierky </w:t>
      </w:r>
      <w:r w:rsidR="009846A1">
        <w:rPr>
          <w:rFonts w:ascii="Arial Narrow" w:hAnsi="Arial Narrow"/>
          <w:bCs/>
          <w:sz w:val="22"/>
          <w:lang w:eastAsia="en-US"/>
        </w:rPr>
        <w:t xml:space="preserve">žiadnej </w:t>
      </w:r>
      <w:r w:rsidR="00173DF5">
        <w:rPr>
          <w:rFonts w:ascii="Arial Narrow" w:hAnsi="Arial Narrow"/>
          <w:bCs/>
          <w:sz w:val="22"/>
          <w:lang w:eastAsia="en-US"/>
        </w:rPr>
        <w:t>obchodnej spoločnosti</w:t>
      </w:r>
      <w:r w:rsidR="009846A1">
        <w:rPr>
          <w:rFonts w:ascii="Arial Narrow" w:hAnsi="Arial Narrow"/>
          <w:bCs/>
          <w:sz w:val="22"/>
          <w:lang w:eastAsia="en-US"/>
        </w:rPr>
        <w:t>.</w:t>
      </w:r>
    </w:p>
    <w:p w:rsidR="00451724" w:rsidRDefault="00451724" w:rsidP="00946C7A">
      <w:pPr>
        <w:rPr>
          <w:rFonts w:ascii="Arial Narrow" w:hAnsi="Arial Narrow"/>
          <w:sz w:val="22"/>
          <w:lang w:eastAsia="en-US"/>
        </w:rPr>
      </w:pPr>
    </w:p>
    <w:p w:rsidR="00451724" w:rsidRPr="00AF0D4E" w:rsidRDefault="00AA3F86" w:rsidP="00946C7A">
      <w:pPr>
        <w:spacing w:line="360" w:lineRule="auto"/>
        <w:ind w:right="74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 </w:t>
      </w:r>
      <w:r w:rsidR="00946C7A">
        <w:rPr>
          <w:rFonts w:ascii="Arial Narrow" w:hAnsi="Arial Narrow"/>
          <w:b/>
          <w:bCs/>
          <w:sz w:val="22"/>
          <w:lang w:eastAsia="en-US"/>
        </w:rPr>
        <w:t>INFORMÁCIE O POUŽ</w:t>
      </w:r>
      <w:r w:rsidR="00440FC2">
        <w:rPr>
          <w:rFonts w:ascii="Arial Narrow" w:hAnsi="Arial Narrow"/>
          <w:b/>
          <w:bCs/>
          <w:sz w:val="22"/>
          <w:lang w:eastAsia="en-US"/>
        </w:rPr>
        <w:t>ITÝCH ÚČTOVNÝC</w:t>
      </w:r>
      <w:r w:rsidR="00451724" w:rsidRPr="00AF0D4E">
        <w:rPr>
          <w:rFonts w:ascii="Arial Narrow" w:hAnsi="Arial Narrow"/>
          <w:b/>
          <w:bCs/>
          <w:sz w:val="22"/>
          <w:lang w:eastAsia="en-US"/>
        </w:rPr>
        <w:t>H ZÁSADÁCH A ÚČTOVNÝCH METÓDACH</w:t>
      </w: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Cs/>
          <w:color w:val="4F81BD"/>
          <w:sz w:val="22"/>
          <w:lang w:eastAsia="en-US"/>
        </w:rPr>
      </w:pPr>
    </w:p>
    <w:p w:rsidR="009846A1" w:rsidRDefault="00451724" w:rsidP="009846A1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 xml:space="preserve">Účtovná závierka bola zostavená za predpokladu nepretržitého trvania spoločnosti. </w:t>
      </w:r>
    </w:p>
    <w:p w:rsidR="00451724" w:rsidRDefault="00451724" w:rsidP="00EA088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Základné účtovné metódy použité pri zostavovaní  tejto individuálnej účtovnej závierky sú opísané nižšie. Tieto metódy sa uplatňujú konzistentne p</w:t>
      </w:r>
      <w:r w:rsidR="0063724D">
        <w:rPr>
          <w:rFonts w:ascii="Arial Narrow" w:hAnsi="Arial Narrow"/>
          <w:bCs/>
          <w:sz w:val="22"/>
          <w:lang w:eastAsia="en-US"/>
        </w:rPr>
        <w:t>očas  všetkých účtovných období</w:t>
      </w:r>
      <w:r w:rsidRPr="008F4849">
        <w:rPr>
          <w:rFonts w:ascii="Arial Narrow" w:hAnsi="Arial Narrow"/>
          <w:bCs/>
          <w:sz w:val="22"/>
          <w:lang w:eastAsia="en-US"/>
        </w:rPr>
        <w:t>.</w:t>
      </w:r>
    </w:p>
    <w:p w:rsidR="00330658" w:rsidRPr="00EA0884" w:rsidRDefault="00330658" w:rsidP="00EA088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Dlhodobý nehmotný majetok</w:t>
      </w: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3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Dlhodobý nehmotný majetok nakupovaný sa oceňuje obstarávacou cenou, ktorá zahŕňa cenu obstarania a náklady súvisiace s obstaraním (clo, prepravu, montáž, poistné a pod.) 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numPr>
          <w:ilvl w:val="0"/>
          <w:numId w:val="3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Dlhodobý  nehmotný majetok vlastnou činnosťou </w:t>
      </w:r>
      <w:r>
        <w:rPr>
          <w:rFonts w:ascii="Arial Narrow" w:hAnsi="Arial Narrow"/>
          <w:bCs/>
          <w:sz w:val="22"/>
          <w:lang w:eastAsia="en-US"/>
        </w:rPr>
        <w:t>spoločnosť nevytvára.</w:t>
      </w: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numPr>
          <w:ilvl w:val="0"/>
          <w:numId w:val="3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Odpisy dlhodobého nehmotného majetku sú stanovené podľa predpokladanej doby používania a predpokladaného priebehu opotrebenia. Odpisovať sa začína</w:t>
      </w:r>
      <w:r>
        <w:rPr>
          <w:rFonts w:ascii="Arial Narrow" w:hAnsi="Arial Narrow"/>
          <w:bCs/>
          <w:sz w:val="22"/>
          <w:lang w:eastAsia="en-US"/>
        </w:rPr>
        <w:t xml:space="preserve"> </w:t>
      </w:r>
      <w:r w:rsidR="00B13025">
        <w:rPr>
          <w:rFonts w:ascii="Arial Narrow" w:hAnsi="Arial Narrow"/>
          <w:bCs/>
          <w:sz w:val="22"/>
          <w:lang w:eastAsia="en-US"/>
        </w:rPr>
        <w:t>v </w:t>
      </w:r>
      <w:r>
        <w:rPr>
          <w:rFonts w:ascii="Arial Narrow" w:hAnsi="Arial Narrow"/>
          <w:bCs/>
          <w:sz w:val="22"/>
          <w:lang w:eastAsia="en-US"/>
        </w:rPr>
        <w:t>mesiac</w:t>
      </w:r>
      <w:r w:rsidR="00B13025">
        <w:rPr>
          <w:rFonts w:ascii="Arial Narrow" w:hAnsi="Arial Narrow"/>
          <w:bCs/>
          <w:sz w:val="22"/>
          <w:lang w:eastAsia="en-US"/>
        </w:rPr>
        <w:t xml:space="preserve">i </w:t>
      </w:r>
      <w:r>
        <w:rPr>
          <w:rFonts w:ascii="Arial Narrow" w:hAnsi="Arial Narrow"/>
          <w:bCs/>
          <w:sz w:val="22"/>
          <w:lang w:eastAsia="en-US"/>
        </w:rPr>
        <w:t>zaraden</w:t>
      </w:r>
      <w:r w:rsidR="00B13025">
        <w:rPr>
          <w:rFonts w:ascii="Arial Narrow" w:hAnsi="Arial Narrow"/>
          <w:bCs/>
          <w:sz w:val="22"/>
          <w:lang w:eastAsia="en-US"/>
        </w:rPr>
        <w:t>ia</w:t>
      </w:r>
      <w:r w:rsidRPr="008F4849">
        <w:rPr>
          <w:rFonts w:ascii="Arial Narrow" w:hAnsi="Arial Narrow"/>
          <w:bCs/>
          <w:sz w:val="22"/>
          <w:lang w:eastAsia="en-US"/>
        </w:rPr>
        <w:t xml:space="preserve"> dlhodob</w:t>
      </w:r>
      <w:r w:rsidR="00B13025">
        <w:rPr>
          <w:rFonts w:ascii="Arial Narrow" w:hAnsi="Arial Narrow"/>
          <w:bCs/>
          <w:sz w:val="22"/>
          <w:lang w:eastAsia="en-US"/>
        </w:rPr>
        <w:t>ého</w:t>
      </w:r>
      <w:r w:rsidRPr="008F4849">
        <w:rPr>
          <w:rFonts w:ascii="Arial Narrow" w:hAnsi="Arial Narrow"/>
          <w:bCs/>
          <w:sz w:val="22"/>
          <w:lang w:eastAsia="en-US"/>
        </w:rPr>
        <w:t xml:space="preserve"> nehmotného majetku do používania.  Nehmotný majetok, ktorého obstarávacia cena </w:t>
      </w:r>
      <w:r w:rsidR="004F34AD">
        <w:rPr>
          <w:rFonts w:ascii="Arial Narrow" w:hAnsi="Arial Narrow"/>
          <w:bCs/>
          <w:sz w:val="22"/>
          <w:lang w:eastAsia="en-US"/>
        </w:rPr>
        <w:t xml:space="preserve">je </w:t>
      </w:r>
      <w:r w:rsidRPr="008F4849">
        <w:rPr>
          <w:rFonts w:ascii="Arial Narrow" w:hAnsi="Arial Narrow"/>
          <w:bCs/>
          <w:sz w:val="22"/>
          <w:lang w:eastAsia="en-US"/>
        </w:rPr>
        <w:t xml:space="preserve">2 400 eur a nižšia s dobou použiteľnosti dlhšou ako jeden rok sa účtuje na účet 518 – Ostatné služby. </w:t>
      </w:r>
    </w:p>
    <w:p w:rsidR="00451724" w:rsidRDefault="00451724" w:rsidP="004F34AD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8169DF" w:rsidRPr="008F4849" w:rsidRDefault="008169DF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Dlhodobý hmotný majetok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Dlhodobý hmotný majetok  nakupovaný sa oceňuje obstarávacou cenou, ktorá zahŕňa cenu obstarania a náklady súvisiace s obstaraním (clo, prepravu, montáž, poistné a pod.) 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Do dlhodobého hmotného majetku patrí majetok, ku ktorému má účtovná jednotka vlastnícke právo. </w:t>
      </w: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Odpisy dlhodobého hmotného majetku sú stanovené podľa predpokladanej doby jeho používania a predpokladaného priebehu jeho opotrebovania. Odpisovať sa zač</w:t>
      </w:r>
      <w:r w:rsidR="009846A1">
        <w:rPr>
          <w:rFonts w:ascii="Arial Narrow" w:hAnsi="Arial Narrow"/>
          <w:bCs/>
          <w:sz w:val="22"/>
          <w:lang w:eastAsia="en-US"/>
        </w:rPr>
        <w:t>ína</w:t>
      </w:r>
      <w:r w:rsidRPr="008F4849">
        <w:rPr>
          <w:rFonts w:ascii="Arial Narrow" w:hAnsi="Arial Narrow"/>
          <w:bCs/>
          <w:sz w:val="22"/>
          <w:lang w:eastAsia="en-US"/>
        </w:rPr>
        <w:t xml:space="preserve"> v</w:t>
      </w:r>
      <w:r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mesiaci</w:t>
      </w:r>
      <w:r>
        <w:rPr>
          <w:rFonts w:ascii="Arial Narrow" w:hAnsi="Arial Narrow"/>
          <w:bCs/>
          <w:sz w:val="22"/>
          <w:lang w:eastAsia="en-US"/>
        </w:rPr>
        <w:t xml:space="preserve"> zaraden</w:t>
      </w:r>
      <w:r w:rsidR="00EA03F6">
        <w:rPr>
          <w:rFonts w:ascii="Arial Narrow" w:hAnsi="Arial Narrow"/>
          <w:bCs/>
          <w:sz w:val="22"/>
          <w:lang w:eastAsia="en-US"/>
        </w:rPr>
        <w:t>ia</w:t>
      </w:r>
      <w:r w:rsidRPr="008F4849">
        <w:rPr>
          <w:rFonts w:ascii="Arial Narrow" w:hAnsi="Arial Narrow"/>
          <w:bCs/>
          <w:sz w:val="22"/>
          <w:lang w:eastAsia="en-US"/>
        </w:rPr>
        <w:t xml:space="preserve"> dlhodobého hmotného majetku do používania. O dlhodobom hmotnom majetku, ktorého obstarávacia cena  je rovn</w:t>
      </w:r>
      <w:r w:rsidR="004F34AD">
        <w:rPr>
          <w:rFonts w:ascii="Arial Narrow" w:hAnsi="Arial Narrow"/>
          <w:bCs/>
          <w:sz w:val="22"/>
          <w:lang w:eastAsia="en-US"/>
        </w:rPr>
        <w:t xml:space="preserve">á </w:t>
      </w:r>
      <w:r w:rsidRPr="008F4849">
        <w:rPr>
          <w:rFonts w:ascii="Arial Narrow" w:hAnsi="Arial Narrow"/>
          <w:bCs/>
          <w:sz w:val="22"/>
          <w:lang w:eastAsia="en-US"/>
        </w:rPr>
        <w:t>alebo nižš</w:t>
      </w:r>
      <w:r w:rsidR="004F34AD">
        <w:rPr>
          <w:rFonts w:ascii="Arial Narrow" w:hAnsi="Arial Narrow"/>
          <w:bCs/>
          <w:sz w:val="22"/>
          <w:lang w:eastAsia="en-US"/>
        </w:rPr>
        <w:t>ia</w:t>
      </w:r>
      <w:r w:rsidRPr="008F4849">
        <w:rPr>
          <w:rFonts w:ascii="Arial Narrow" w:hAnsi="Arial Narrow"/>
          <w:bCs/>
          <w:sz w:val="22"/>
          <w:lang w:eastAsia="en-US"/>
        </w:rPr>
        <w:t xml:space="preserve"> ako 1700 eur a zároveň s dobou použiteľnosti dlhšou ako jeden rok, sa </w:t>
      </w:r>
      <w:r w:rsidR="00EA03F6">
        <w:rPr>
          <w:rFonts w:ascii="Arial Narrow" w:hAnsi="Arial Narrow"/>
          <w:bCs/>
          <w:sz w:val="22"/>
          <w:lang w:eastAsia="en-US"/>
        </w:rPr>
        <w:t>účtuje ako o zásobách.  Pozemky</w:t>
      </w:r>
      <w:r w:rsidRPr="008F4849">
        <w:rPr>
          <w:rFonts w:ascii="Arial Narrow" w:hAnsi="Arial Narrow"/>
          <w:bCs/>
          <w:sz w:val="22"/>
          <w:lang w:eastAsia="en-US"/>
        </w:rPr>
        <w:t xml:space="preserve"> sa neodpisujú. </w:t>
      </w:r>
    </w:p>
    <w:p w:rsidR="00451724" w:rsidRDefault="00451724" w:rsidP="0045172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tbl>
      <w:tblPr>
        <w:tblW w:w="8280" w:type="dxa"/>
        <w:tblInd w:w="7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60"/>
        <w:gridCol w:w="2960"/>
        <w:gridCol w:w="2360"/>
        <w:gridCol w:w="1600"/>
      </w:tblGrid>
      <w:tr w:rsidR="00451724" w:rsidTr="00EA3A26">
        <w:trPr>
          <w:trHeight w:val="255"/>
        </w:trPr>
        <w:tc>
          <w:tcPr>
            <w:tcW w:w="13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451724" w:rsidP="009846A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 majetku</w:t>
            </w:r>
          </w:p>
        </w:tc>
        <w:tc>
          <w:tcPr>
            <w:tcW w:w="29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451724" w:rsidP="00DC302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3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9846A1" w:rsidP="00DC302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Doba odpisovania v rokoch</w:t>
            </w:r>
          </w:p>
        </w:tc>
        <w:tc>
          <w:tcPr>
            <w:tcW w:w="160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451724" w:rsidP="009846A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Metóda odpisovania</w:t>
            </w:r>
          </w:p>
        </w:tc>
      </w:tr>
      <w:tr w:rsidR="00451724" w:rsidTr="00EA3A26">
        <w:trPr>
          <w:trHeight w:val="255"/>
        </w:trPr>
        <w:tc>
          <w:tcPr>
            <w:tcW w:w="136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451724" w:rsidP="00DC30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296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EA03F6" w:rsidP="00DC30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  <w:r w:rsidR="00451724">
              <w:rPr>
                <w:rFonts w:ascii="Arial" w:hAnsi="Arial" w:cs="Arial"/>
                <w:sz w:val="20"/>
                <w:szCs w:val="20"/>
              </w:rPr>
              <w:t>udovy, haly</w:t>
            </w:r>
            <w:r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451724">
              <w:rPr>
                <w:rFonts w:ascii="Arial" w:hAnsi="Arial" w:cs="Arial"/>
                <w:sz w:val="20"/>
                <w:szCs w:val="20"/>
              </w:rPr>
              <w:t xml:space="preserve"> stavby</w:t>
            </w:r>
          </w:p>
        </w:tc>
        <w:tc>
          <w:tcPr>
            <w:tcW w:w="236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451724" w:rsidP="00DC3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AA3F86">
              <w:rPr>
                <w:rFonts w:ascii="Arial" w:hAnsi="Arial" w:cs="Arial"/>
                <w:sz w:val="20"/>
                <w:szCs w:val="20"/>
              </w:rPr>
              <w:t>/40</w:t>
            </w:r>
          </w:p>
        </w:tc>
        <w:tc>
          <w:tcPr>
            <w:tcW w:w="160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451724" w:rsidRDefault="00451724" w:rsidP="00DC3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</w:tr>
      <w:tr w:rsidR="00451724" w:rsidTr="00EA3A26">
        <w:trPr>
          <w:trHeight w:val="255"/>
        </w:trPr>
        <w:tc>
          <w:tcPr>
            <w:tcW w:w="136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296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Stroje, prístroje a zariadenia</w:t>
            </w:r>
          </w:p>
        </w:tc>
        <w:tc>
          <w:tcPr>
            <w:tcW w:w="236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</w:tr>
      <w:tr w:rsidR="00451724" w:rsidTr="00EA3A26">
        <w:trPr>
          <w:trHeight w:val="255"/>
        </w:trPr>
        <w:tc>
          <w:tcPr>
            <w:tcW w:w="136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296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Dopravné prostriedky </w:t>
            </w:r>
          </w:p>
        </w:tc>
        <w:tc>
          <w:tcPr>
            <w:tcW w:w="236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00" w:type="dxa"/>
            <w:shd w:val="clear" w:color="auto" w:fill="auto"/>
            <w:noWrap/>
            <w:vAlign w:val="bottom"/>
          </w:tcPr>
          <w:p w:rsidR="00451724" w:rsidRDefault="00451724" w:rsidP="00DC302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lineárna</w:t>
            </w:r>
          </w:p>
        </w:tc>
      </w:tr>
    </w:tbl>
    <w:p w:rsidR="00451724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Odhadovaná  doba životnosti a odpisový plán sú prehodnotené na konci každého účtovného obdobia.</w:t>
      </w:r>
    </w:p>
    <w:p w:rsidR="004F4AD0" w:rsidRDefault="004F4AD0" w:rsidP="004F4AD0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4AD0" w:rsidRPr="008F4849" w:rsidRDefault="004F4AD0" w:rsidP="004F4AD0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V prípade zníženia  úžitkovej hodnoty dlhodobého majetku zisteného pri inventarizácii, pokiaľ je zistená úžitková hodnota dlhodobého majetku výrazne nižšia ako jeho ocenenie v účtovníctve po odpočítaní oprávok, je k dlhodobému majetku vytvorená opravná položka na úroveň jeho zistenej úžitkovej hodnoty.</w:t>
      </w:r>
    </w:p>
    <w:p w:rsidR="00451724" w:rsidRPr="008F4849" w:rsidRDefault="00451724" w:rsidP="0045172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4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Technické zhodnotenie dlhodobého hmotného majetku nie je technickým zhodnotením, ak neprevyšuje  úhrn</w:t>
      </w:r>
      <w:r w:rsidR="009846A1">
        <w:rPr>
          <w:rFonts w:ascii="Arial Narrow" w:hAnsi="Arial Narrow"/>
          <w:bCs/>
          <w:sz w:val="22"/>
          <w:lang w:eastAsia="en-US"/>
        </w:rPr>
        <w:t>n</w:t>
      </w:r>
      <w:r w:rsidRPr="008F4849">
        <w:rPr>
          <w:rFonts w:ascii="Arial Narrow" w:hAnsi="Arial Narrow"/>
          <w:bCs/>
          <w:sz w:val="22"/>
          <w:lang w:eastAsia="en-US"/>
        </w:rPr>
        <w:t>e za účtovné obdobie sumu 1700 eur.</w:t>
      </w:r>
    </w:p>
    <w:p w:rsidR="004F4AD0" w:rsidRDefault="004F4AD0" w:rsidP="004F4AD0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162346" w:rsidRDefault="00162346" w:rsidP="004F4AD0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Zásoby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numPr>
          <w:ilvl w:val="0"/>
          <w:numId w:val="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Do zásob účtovnej jednotky patrí </w:t>
      </w:r>
      <w:r w:rsidR="004D7D77">
        <w:rPr>
          <w:rFonts w:ascii="Arial Narrow" w:hAnsi="Arial Narrow"/>
          <w:bCs/>
          <w:sz w:val="22"/>
          <w:lang w:eastAsia="en-US"/>
        </w:rPr>
        <w:t>skladovaný tovar</w:t>
      </w:r>
      <w:r w:rsidRPr="008F4849">
        <w:rPr>
          <w:rFonts w:ascii="Arial Narrow" w:hAnsi="Arial Narrow"/>
          <w:bCs/>
          <w:sz w:val="22"/>
          <w:lang w:eastAsia="en-US"/>
        </w:rPr>
        <w:t>.</w:t>
      </w:r>
    </w:p>
    <w:p w:rsidR="00451724" w:rsidRPr="008F4849" w:rsidRDefault="00451724" w:rsidP="0045172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F34AD" w:rsidP="00451724">
      <w:pPr>
        <w:numPr>
          <w:ilvl w:val="0"/>
          <w:numId w:val="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T</w:t>
      </w:r>
      <w:r w:rsidR="004D7D77">
        <w:rPr>
          <w:rFonts w:ascii="Arial Narrow" w:hAnsi="Arial Narrow"/>
          <w:bCs/>
          <w:sz w:val="22"/>
          <w:lang w:eastAsia="en-US"/>
        </w:rPr>
        <w:t xml:space="preserve">ovar </w:t>
      </w:r>
      <w:r w:rsidR="004F4AD0">
        <w:rPr>
          <w:rFonts w:ascii="Arial Narrow" w:hAnsi="Arial Narrow"/>
          <w:bCs/>
          <w:sz w:val="22"/>
          <w:lang w:eastAsia="en-US"/>
        </w:rPr>
        <w:t>sa  prvotne oceňuj</w:t>
      </w:r>
      <w:r>
        <w:rPr>
          <w:rFonts w:ascii="Arial Narrow" w:hAnsi="Arial Narrow"/>
          <w:bCs/>
          <w:sz w:val="22"/>
          <w:lang w:eastAsia="en-US"/>
        </w:rPr>
        <w:t>e</w:t>
      </w:r>
      <w:r w:rsidR="00451724" w:rsidRPr="008F4849">
        <w:rPr>
          <w:rFonts w:ascii="Arial Narrow" w:hAnsi="Arial Narrow"/>
          <w:bCs/>
          <w:sz w:val="22"/>
          <w:lang w:eastAsia="en-US"/>
        </w:rPr>
        <w:t xml:space="preserve"> obstarávacou cenou, ktorú tvorí cena obstarania a náklady súvisiace s obstaraním (prepravné, poistné, provízie, skonto).</w:t>
      </w:r>
    </w:p>
    <w:p w:rsidR="004D7D77" w:rsidRDefault="004D7D77" w:rsidP="004D7D77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325470" w:rsidRPr="00325470" w:rsidRDefault="00B72DF6" w:rsidP="00325470">
      <w:pPr>
        <w:numPr>
          <w:ilvl w:val="0"/>
          <w:numId w:val="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Nakupované zásoby sa vy</w:t>
      </w:r>
      <w:r w:rsidR="004D7D77">
        <w:rPr>
          <w:rFonts w:ascii="Arial Narrow" w:hAnsi="Arial Narrow"/>
          <w:bCs/>
          <w:sz w:val="22"/>
          <w:lang w:eastAsia="en-US"/>
        </w:rPr>
        <w:t xml:space="preserve">skladňujú </w:t>
      </w:r>
      <w:r w:rsidR="00325470">
        <w:rPr>
          <w:rFonts w:ascii="Arial Narrow" w:hAnsi="Arial Narrow"/>
          <w:bCs/>
          <w:sz w:val="22"/>
          <w:lang w:eastAsia="en-US"/>
        </w:rPr>
        <w:t xml:space="preserve">váženým </w:t>
      </w:r>
      <w:r w:rsidR="004D7D77">
        <w:rPr>
          <w:rFonts w:ascii="Arial Narrow" w:hAnsi="Arial Narrow"/>
          <w:bCs/>
          <w:sz w:val="22"/>
          <w:lang w:eastAsia="en-US"/>
        </w:rPr>
        <w:t>aritmetickým priemerom</w:t>
      </w:r>
      <w:r w:rsidR="00493362">
        <w:rPr>
          <w:rFonts w:ascii="Arial Narrow" w:hAnsi="Arial Narrow"/>
          <w:bCs/>
          <w:sz w:val="22"/>
          <w:lang w:eastAsia="en-US"/>
        </w:rPr>
        <w:t xml:space="preserve"> z obstarávacích cien</w:t>
      </w:r>
      <w:r w:rsidR="00325470">
        <w:rPr>
          <w:rFonts w:ascii="Arial Narrow" w:hAnsi="Arial Narrow"/>
          <w:bCs/>
          <w:sz w:val="22"/>
          <w:lang w:eastAsia="en-US"/>
        </w:rPr>
        <w:t xml:space="preserve"> jednotlivých druhov zásob, vedených na samostatných skladových kartách</w:t>
      </w:r>
      <w:r w:rsidR="00493362">
        <w:rPr>
          <w:rFonts w:ascii="Arial Narrow" w:hAnsi="Arial Narrow"/>
          <w:bCs/>
          <w:sz w:val="22"/>
          <w:lang w:eastAsia="en-US"/>
        </w:rPr>
        <w:t>.</w:t>
      </w:r>
      <w:r w:rsidR="00325470">
        <w:rPr>
          <w:rFonts w:ascii="Arial Narrow" w:hAnsi="Arial Narrow"/>
          <w:bCs/>
          <w:sz w:val="22"/>
          <w:lang w:eastAsia="en-US"/>
        </w:rPr>
        <w:t xml:space="preserve"> Náklady spojené </w:t>
      </w:r>
      <w:r w:rsidR="00325470">
        <w:rPr>
          <w:rFonts w:ascii="Arial Narrow" w:hAnsi="Arial Narrow"/>
          <w:bCs/>
          <w:sz w:val="22"/>
          <w:lang w:eastAsia="en-US"/>
        </w:rPr>
        <w:lastRenderedPageBreak/>
        <w:t xml:space="preserve">s obstaraním tovarových a materiálových zásob sú vedené samostatne a do nákladov spoločnosti sú </w:t>
      </w:r>
      <w:r w:rsidR="000620EF">
        <w:rPr>
          <w:rFonts w:ascii="Arial Narrow" w:hAnsi="Arial Narrow"/>
          <w:bCs/>
          <w:sz w:val="22"/>
          <w:lang w:eastAsia="en-US"/>
        </w:rPr>
        <w:t xml:space="preserve">účtované po prepočte </w:t>
      </w:r>
      <w:r w:rsidR="00325470">
        <w:rPr>
          <w:rFonts w:ascii="Arial Narrow" w:hAnsi="Arial Narrow"/>
          <w:bCs/>
          <w:sz w:val="22"/>
          <w:lang w:eastAsia="en-US"/>
        </w:rPr>
        <w:t xml:space="preserve">stanoveným spôsobom, a to rovnakým % ako sú vyskladnené tovarové </w:t>
      </w:r>
      <w:r w:rsidR="000E711F">
        <w:rPr>
          <w:rFonts w:ascii="Arial Narrow" w:hAnsi="Arial Narrow"/>
          <w:bCs/>
          <w:sz w:val="22"/>
          <w:lang w:eastAsia="en-US"/>
        </w:rPr>
        <w:t>zásoby.</w:t>
      </w:r>
    </w:p>
    <w:p w:rsidR="00493362" w:rsidRDefault="00493362" w:rsidP="00493362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93362" w:rsidRPr="008F4849" w:rsidRDefault="00493362" w:rsidP="00451724">
      <w:pPr>
        <w:numPr>
          <w:ilvl w:val="0"/>
          <w:numId w:val="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Zásoby sa v účtovnej závierke vykazujú v ocenení cenou nižšou z nasledujúcich hodnôt: obstarávacou cenou</w:t>
      </w:r>
      <w:r w:rsidR="004F34AD">
        <w:rPr>
          <w:rFonts w:ascii="Arial Narrow" w:hAnsi="Arial Narrow"/>
          <w:bCs/>
          <w:sz w:val="22"/>
          <w:lang w:eastAsia="en-US"/>
        </w:rPr>
        <w:t xml:space="preserve"> </w:t>
      </w:r>
      <w:r>
        <w:rPr>
          <w:rFonts w:ascii="Arial Narrow" w:hAnsi="Arial Narrow"/>
          <w:bCs/>
          <w:sz w:val="22"/>
          <w:lang w:eastAsia="en-US"/>
        </w:rPr>
        <w:t xml:space="preserve">alebo čistou realizačnou hodnotou.  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numPr>
          <w:ilvl w:val="0"/>
          <w:numId w:val="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Neskladovateľnými zásobami</w:t>
      </w:r>
      <w:r w:rsidR="0058113B">
        <w:rPr>
          <w:rFonts w:ascii="Arial Narrow" w:hAnsi="Arial Narrow"/>
          <w:bCs/>
          <w:sz w:val="22"/>
          <w:lang w:eastAsia="en-US"/>
        </w:rPr>
        <w:t xml:space="preserve">, ktoré sa </w:t>
      </w:r>
      <w:r w:rsidRPr="008F4849">
        <w:rPr>
          <w:rFonts w:ascii="Arial Narrow" w:hAnsi="Arial Narrow"/>
          <w:bCs/>
          <w:sz w:val="22"/>
          <w:lang w:eastAsia="en-US"/>
        </w:rPr>
        <w:t>účtujú priamo do spotreby sú:</w:t>
      </w:r>
    </w:p>
    <w:p w:rsidR="00451724" w:rsidRPr="008F4849" w:rsidRDefault="00493362" w:rsidP="00451724">
      <w:pPr>
        <w:numPr>
          <w:ilvl w:val="0"/>
          <w:numId w:val="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knihy, odborné časopisy</w:t>
      </w:r>
    </w:p>
    <w:p w:rsidR="00451724" w:rsidRDefault="0058113B" w:rsidP="00451724">
      <w:pPr>
        <w:numPr>
          <w:ilvl w:val="0"/>
          <w:numId w:val="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ochranné pracovné pomôcky a</w:t>
      </w:r>
      <w:r w:rsidR="00493362">
        <w:rPr>
          <w:rFonts w:ascii="Arial Narrow" w:hAnsi="Arial Narrow"/>
          <w:bCs/>
          <w:sz w:val="22"/>
          <w:lang w:eastAsia="en-US"/>
        </w:rPr>
        <w:t> </w:t>
      </w:r>
      <w:r w:rsidR="00451724">
        <w:rPr>
          <w:rFonts w:ascii="Arial Narrow" w:hAnsi="Arial Narrow"/>
          <w:bCs/>
          <w:sz w:val="22"/>
          <w:lang w:eastAsia="en-US"/>
        </w:rPr>
        <w:t>PHM</w:t>
      </w:r>
    </w:p>
    <w:p w:rsidR="00493362" w:rsidRDefault="00493362" w:rsidP="00451724">
      <w:pPr>
        <w:numPr>
          <w:ilvl w:val="0"/>
          <w:numId w:val="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kancelárske potreby a čistiace prostriedky</w:t>
      </w:r>
    </w:p>
    <w:p w:rsidR="00451724" w:rsidRDefault="00493362" w:rsidP="00493362">
      <w:pPr>
        <w:numPr>
          <w:ilvl w:val="0"/>
          <w:numId w:val="8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náhradné diely na stroje a dopravné prostriedky, pracovné náradie</w:t>
      </w:r>
    </w:p>
    <w:p w:rsidR="00451724" w:rsidRPr="008F4849" w:rsidRDefault="00451724" w:rsidP="00451724">
      <w:pPr>
        <w:ind w:left="708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Pohľadávky</w:t>
      </w: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51742E" w:rsidRPr="00AA665E" w:rsidRDefault="00451724" w:rsidP="00AA665E">
      <w:pPr>
        <w:numPr>
          <w:ilvl w:val="0"/>
          <w:numId w:val="7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Pohľadávky</w:t>
      </w:r>
      <w:r w:rsidR="0058113B">
        <w:rPr>
          <w:rFonts w:ascii="Arial Narrow" w:hAnsi="Arial Narrow"/>
          <w:bCs/>
          <w:sz w:val="22"/>
          <w:lang w:eastAsia="en-US"/>
        </w:rPr>
        <w:t xml:space="preserve"> sa</w:t>
      </w:r>
      <w:r w:rsidRPr="008F4849">
        <w:rPr>
          <w:rFonts w:ascii="Arial Narrow" w:hAnsi="Arial Narrow"/>
          <w:bCs/>
          <w:sz w:val="22"/>
          <w:lang w:eastAsia="en-US"/>
        </w:rPr>
        <w:t xml:space="preserve"> pri ich vzniku oceňujú menovitou hodnotou. Zníženie ocenenia pohľadávok prostredníctvom tvorby opravných položiek sa tvorí k pochybným pohľadávkam a nevymožiteľným pohľadávkam.</w:t>
      </w:r>
    </w:p>
    <w:p w:rsidR="005D7FE9" w:rsidRDefault="005D7FE9" w:rsidP="005D7FE9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5D7FE9" w:rsidRDefault="005D7FE9" w:rsidP="00451724">
      <w:pPr>
        <w:numPr>
          <w:ilvl w:val="0"/>
          <w:numId w:val="7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Pohľadávky nadobudnuté postúpením sa oceňujú obstarávacou cenou.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7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Pohľadávky s dobou splatnosti od</w:t>
      </w:r>
      <w:r>
        <w:rPr>
          <w:rFonts w:ascii="Arial Narrow" w:hAnsi="Arial Narrow"/>
          <w:bCs/>
          <w:sz w:val="22"/>
          <w:lang w:eastAsia="en-US"/>
        </w:rPr>
        <w:t>o</w:t>
      </w:r>
      <w:r w:rsidRPr="008F4849">
        <w:rPr>
          <w:rFonts w:ascii="Arial Narrow" w:hAnsi="Arial Narrow"/>
          <w:bCs/>
          <w:sz w:val="22"/>
          <w:lang w:eastAsia="en-US"/>
        </w:rPr>
        <w:t xml:space="preserve"> dňa, </w:t>
      </w:r>
      <w:r>
        <w:rPr>
          <w:rFonts w:ascii="Arial Narrow" w:hAnsi="Arial Narrow"/>
          <w:bCs/>
          <w:sz w:val="22"/>
          <w:lang w:eastAsia="en-US"/>
        </w:rPr>
        <w:t>ku</w:t>
      </w:r>
      <w:r w:rsidRPr="008F4849">
        <w:rPr>
          <w:rFonts w:ascii="Arial Narrow" w:hAnsi="Arial Narrow"/>
          <w:bCs/>
          <w:sz w:val="22"/>
          <w:lang w:eastAsia="en-US"/>
        </w:rPr>
        <w:t xml:space="preserve"> ktorému sa zostavuje účtovná závierka viac ako 12 mesiacov sú dlhodobé a pohľadávky s dobou splatnosti odo dňa ku ktorému sa zostavuje účtovná závierka menej ako 12 mesiacov sa vykazujú ako krátkodobé.</w:t>
      </w: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numPr>
          <w:ilvl w:val="0"/>
          <w:numId w:val="7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Opravná položka na pohľadávky z obchodného styku sa vytvára vtedy, ak existuje objektívny dôkaz, že obchodná spoločnosť nebude schopná  zinkasovať všetky dlžné čiastky podľa pôvodných podmienok</w:t>
      </w:r>
      <w:r>
        <w:rPr>
          <w:rFonts w:ascii="Arial Narrow" w:hAnsi="Arial Narrow"/>
          <w:bCs/>
          <w:sz w:val="22"/>
          <w:lang w:eastAsia="en-US"/>
        </w:rPr>
        <w:t xml:space="preserve"> splatnosti</w:t>
      </w:r>
      <w:r w:rsidRPr="008F4849">
        <w:rPr>
          <w:rFonts w:ascii="Arial Narrow" w:hAnsi="Arial Narrow"/>
          <w:bCs/>
          <w:sz w:val="22"/>
          <w:lang w:eastAsia="en-US"/>
        </w:rPr>
        <w:t xml:space="preserve"> pohľadávok.  Významné finančné problémy dlžníka, pravdepodobnosť, že dlžník vstúpi do konkurzu, platobná neschopnosť 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2F707C" w:rsidRDefault="002F707C" w:rsidP="002F707C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2F707C" w:rsidRDefault="002F707C" w:rsidP="002F707C">
      <w:pPr>
        <w:numPr>
          <w:ilvl w:val="0"/>
          <w:numId w:val="7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 xml:space="preserve">Spoločnosť tvorí opravnú položku k pohľadávkam po lehote splatnosti </w:t>
      </w:r>
      <w:r w:rsidRPr="008F4849">
        <w:rPr>
          <w:rFonts w:ascii="Arial Narrow" w:hAnsi="Arial Narrow"/>
          <w:bCs/>
          <w:sz w:val="22"/>
          <w:lang w:eastAsia="en-US"/>
        </w:rPr>
        <w:t>dlhš</w:t>
      </w:r>
      <w:r>
        <w:rPr>
          <w:rFonts w:ascii="Arial Narrow" w:hAnsi="Arial Narrow"/>
          <w:bCs/>
          <w:sz w:val="22"/>
          <w:lang w:eastAsia="en-US"/>
        </w:rPr>
        <w:t>ej</w:t>
      </w:r>
      <w:r w:rsidRPr="008F4849">
        <w:rPr>
          <w:rFonts w:ascii="Arial Narrow" w:hAnsi="Arial Narrow"/>
          <w:bCs/>
          <w:sz w:val="22"/>
          <w:lang w:eastAsia="en-US"/>
        </w:rPr>
        <w:t xml:space="preserve"> ako jeden rok</w:t>
      </w:r>
      <w:r>
        <w:rPr>
          <w:rFonts w:ascii="Arial Narrow" w:hAnsi="Arial Narrow"/>
          <w:bCs/>
          <w:sz w:val="22"/>
          <w:lang w:eastAsia="en-US"/>
        </w:rPr>
        <w:t xml:space="preserve"> vo výške 100%,</w:t>
      </w:r>
      <w:r w:rsidRPr="002F707C">
        <w:rPr>
          <w:rFonts w:ascii="Arial Narrow" w:hAnsi="Arial Narrow" w:cs="Arial"/>
          <w:sz w:val="22"/>
          <w:szCs w:val="22"/>
          <w:lang w:eastAsia="en-US"/>
        </w:rPr>
        <w:t xml:space="preserve"> </w:t>
      </w:r>
      <w:r w:rsidRPr="00E30D28">
        <w:rPr>
          <w:rFonts w:ascii="Arial Narrow" w:hAnsi="Arial Narrow" w:cs="Arial"/>
          <w:sz w:val="22"/>
          <w:szCs w:val="22"/>
          <w:lang w:eastAsia="en-US"/>
        </w:rPr>
        <w:t xml:space="preserve">na základe odhadovanej </w:t>
      </w:r>
      <w:r w:rsidRPr="006635FF">
        <w:rPr>
          <w:rFonts w:ascii="Arial Narrow" w:hAnsi="Arial Narrow" w:cs="Arial"/>
          <w:sz w:val="22"/>
          <w:szCs w:val="22"/>
          <w:lang w:eastAsia="en-US"/>
        </w:rPr>
        <w:t>vymožiteľnosti podľa skúsenosti z minulých období.</w:t>
      </w:r>
      <w:r w:rsidRPr="006635FF">
        <w:rPr>
          <w:rFonts w:ascii="Arial Narrow" w:hAnsi="Arial Narrow"/>
          <w:bCs/>
          <w:sz w:val="22"/>
          <w:lang w:eastAsia="en-US"/>
        </w:rPr>
        <w:t xml:space="preserve"> </w:t>
      </w:r>
      <w:r w:rsidR="00822367" w:rsidRPr="006635FF">
        <w:rPr>
          <w:rFonts w:ascii="Arial Narrow" w:hAnsi="Arial Narrow"/>
          <w:bCs/>
          <w:sz w:val="22"/>
          <w:lang w:eastAsia="en-US"/>
        </w:rPr>
        <w:t>Spoločnosť</w:t>
      </w:r>
      <w:r w:rsidR="00822367">
        <w:rPr>
          <w:rFonts w:ascii="Arial Narrow" w:hAnsi="Arial Narrow"/>
          <w:bCs/>
          <w:sz w:val="22"/>
          <w:lang w:eastAsia="en-US"/>
        </w:rPr>
        <w:t xml:space="preserve"> rozpúšťa</w:t>
      </w:r>
      <w:r>
        <w:rPr>
          <w:rFonts w:ascii="Arial Narrow" w:hAnsi="Arial Narrow"/>
          <w:bCs/>
          <w:sz w:val="22"/>
          <w:lang w:eastAsia="en-US"/>
        </w:rPr>
        <w:t xml:space="preserve"> opravné položky k pohľadávkam z titulu vymoženia pohľadávok</w:t>
      </w:r>
      <w:r w:rsidR="00822367">
        <w:rPr>
          <w:rFonts w:ascii="Arial Narrow" w:hAnsi="Arial Narrow"/>
          <w:bCs/>
          <w:sz w:val="22"/>
          <w:lang w:eastAsia="en-US"/>
        </w:rPr>
        <w:t xml:space="preserve"> a odpisu pohľadávok</w:t>
      </w:r>
      <w:r>
        <w:rPr>
          <w:rFonts w:ascii="Arial Narrow" w:hAnsi="Arial Narrow"/>
          <w:bCs/>
          <w:sz w:val="22"/>
          <w:lang w:eastAsia="en-US"/>
        </w:rPr>
        <w:t>.</w:t>
      </w:r>
      <w:r w:rsidRPr="008F4849">
        <w:rPr>
          <w:rFonts w:ascii="Arial Narrow" w:hAnsi="Arial Narrow"/>
          <w:bCs/>
          <w:sz w:val="22"/>
          <w:lang w:eastAsia="en-US"/>
        </w:rPr>
        <w:t xml:space="preserve"> </w:t>
      </w:r>
      <w:r>
        <w:rPr>
          <w:rFonts w:ascii="Arial Narrow" w:hAnsi="Arial Narrow"/>
          <w:bCs/>
          <w:sz w:val="22"/>
          <w:lang w:eastAsia="en-US"/>
        </w:rPr>
        <w:t>O</w:t>
      </w:r>
      <w:r w:rsidRPr="008F4849">
        <w:rPr>
          <w:rFonts w:ascii="Arial Narrow" w:hAnsi="Arial Narrow"/>
          <w:bCs/>
          <w:sz w:val="22"/>
          <w:lang w:eastAsia="en-US"/>
        </w:rPr>
        <w:t>pravná položka</w:t>
      </w:r>
      <w:r>
        <w:rPr>
          <w:rFonts w:ascii="Arial Narrow" w:hAnsi="Arial Narrow"/>
          <w:bCs/>
          <w:sz w:val="22"/>
          <w:lang w:eastAsia="en-US"/>
        </w:rPr>
        <w:t xml:space="preserve"> </w:t>
      </w:r>
      <w:r w:rsidRPr="008F4849">
        <w:rPr>
          <w:rFonts w:ascii="Arial Narrow" w:hAnsi="Arial Narrow"/>
          <w:bCs/>
          <w:sz w:val="22"/>
          <w:lang w:eastAsia="en-US"/>
        </w:rPr>
        <w:t xml:space="preserve"> predstavuje rozdiel medzi menovitou a súčasnou hodnotou pohľadávky.</w:t>
      </w:r>
    </w:p>
    <w:p w:rsidR="00451724" w:rsidRDefault="00451724" w:rsidP="0045172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right="71" w:firstLine="360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Peňažné prostriedky, ekvivalenty peňažných prostriedkov  a peňažné ekvivalenty</w:t>
      </w:r>
    </w:p>
    <w:p w:rsidR="00451724" w:rsidRPr="008F4849" w:rsidRDefault="00451724" w:rsidP="00451724">
      <w:pPr>
        <w:ind w:left="72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822367" w:rsidRDefault="00451724" w:rsidP="00922512">
      <w:pPr>
        <w:numPr>
          <w:ilvl w:val="0"/>
          <w:numId w:val="16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Peňažné prostriedky a ceniny sa oceňujú ich menovitou hodnotou. </w:t>
      </w:r>
    </w:p>
    <w:p w:rsidR="00822367" w:rsidRDefault="00822367" w:rsidP="00822367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822367" w:rsidP="00D93987">
      <w:pPr>
        <w:numPr>
          <w:ilvl w:val="0"/>
          <w:numId w:val="5"/>
        </w:numPr>
        <w:ind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Peňažné prostriedky a peňažné ekvivalenty zahŕňajú peňažnú hotovosť</w:t>
      </w:r>
      <w:r>
        <w:rPr>
          <w:rFonts w:ascii="Arial Narrow" w:hAnsi="Arial Narrow"/>
          <w:bCs/>
          <w:sz w:val="22"/>
          <w:lang w:eastAsia="en-US"/>
        </w:rPr>
        <w:t xml:space="preserve"> a peňažné prostriedky na bežných účtoch </w:t>
      </w:r>
      <w:r w:rsidRPr="008F4849">
        <w:rPr>
          <w:rFonts w:ascii="Arial Narrow" w:hAnsi="Arial Narrow"/>
          <w:bCs/>
          <w:sz w:val="22"/>
          <w:lang w:eastAsia="en-US"/>
        </w:rPr>
        <w:t>v</w:t>
      </w:r>
      <w:r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bankách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Náklady budúcich období  a príjmy budúcich období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Náklady  budúcich období a príjmy budúcich období sa vykazujú vo výške, ktorá je potrebná na dodržanie zásady vecnej a časovej súvislosti s účtovným obdobím.</w:t>
      </w:r>
      <w:r>
        <w:rPr>
          <w:rFonts w:ascii="Arial Narrow" w:hAnsi="Arial Narrow"/>
          <w:bCs/>
          <w:sz w:val="22"/>
          <w:lang w:eastAsia="en-US"/>
        </w:rPr>
        <w:t xml:space="preserve"> Sú tu zúčtované náklady na predplatné</w:t>
      </w:r>
      <w:r w:rsidR="004F34AD">
        <w:rPr>
          <w:rFonts w:ascii="Arial Narrow" w:hAnsi="Arial Narrow"/>
          <w:bCs/>
          <w:sz w:val="22"/>
          <w:lang w:eastAsia="en-US"/>
        </w:rPr>
        <w:t xml:space="preserve"> a poistné.</w:t>
      </w:r>
    </w:p>
    <w:p w:rsidR="00451724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Rezervy</w:t>
      </w:r>
    </w:p>
    <w:p w:rsidR="00451724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822367" w:rsidRPr="008F4849" w:rsidRDefault="00822367" w:rsidP="00822367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Rezervy sa vytvárajú, ak má obchodná spoločnosť súčasný zákonný, zmluvný alebo mimozmluvný záväzok, ktorý je dôsledkom minulých udalostí a na z</w:t>
      </w:r>
      <w:r w:rsidR="008169DF">
        <w:rPr>
          <w:rFonts w:ascii="Arial Narrow" w:hAnsi="Arial Narrow"/>
          <w:bCs/>
          <w:sz w:val="22"/>
          <w:lang w:eastAsia="en-US"/>
        </w:rPr>
        <w:t>áklade ktorého je  pravdepodobné, že</w:t>
      </w:r>
      <w:r w:rsidRPr="008F4849">
        <w:rPr>
          <w:rFonts w:ascii="Arial Narrow" w:hAnsi="Arial Narrow"/>
          <w:bCs/>
          <w:sz w:val="22"/>
          <w:lang w:eastAsia="en-US"/>
        </w:rPr>
        <w:t xml:space="preserve"> dôjde k úbytku ekonomických úžitkov, a zároveň je možné vykonať spoľahlivý odhad  výšky týchto záväzkov. </w:t>
      </w:r>
    </w:p>
    <w:p w:rsidR="00822367" w:rsidRPr="008F4849" w:rsidRDefault="00822367" w:rsidP="00822367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Rezervy sú záväzky s neurčitým časovým vymedzením alebo výškou, tvoria sa na krytie známych rizík alebo strát z podnikania. Oceňujú sa v očakávanej výške záväzku.</w:t>
      </w:r>
    </w:p>
    <w:p w:rsidR="00822367" w:rsidRDefault="00822367" w:rsidP="00822367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Rezervy sa oceňujú odhadom v sume dostatočnej  na splnenie existujúcej povinnosti ku dňu, ku ktorému sa zostavuje  účtovná závierka pri zohľadnení rizík a neistôt.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>
        <w:rPr>
          <w:rFonts w:ascii="Arial Narrow" w:hAnsi="Arial Narrow"/>
          <w:bCs/>
          <w:sz w:val="22"/>
          <w:lang w:eastAsia="en-US"/>
        </w:rPr>
        <w:t>Spoločnosť tvor</w:t>
      </w:r>
      <w:r w:rsidR="004E07FD">
        <w:rPr>
          <w:rFonts w:ascii="Arial Narrow" w:hAnsi="Arial Narrow"/>
          <w:bCs/>
          <w:sz w:val="22"/>
          <w:lang w:eastAsia="en-US"/>
        </w:rPr>
        <w:t>í</w:t>
      </w:r>
      <w:r>
        <w:rPr>
          <w:rFonts w:ascii="Arial Narrow" w:hAnsi="Arial Narrow"/>
          <w:bCs/>
          <w:sz w:val="22"/>
          <w:lang w:eastAsia="en-US"/>
        </w:rPr>
        <w:t xml:space="preserve"> </w:t>
      </w:r>
      <w:r w:rsidRPr="004E07FD">
        <w:rPr>
          <w:rFonts w:ascii="Arial Narrow" w:hAnsi="Arial Narrow"/>
          <w:bCs/>
          <w:sz w:val="22"/>
          <w:lang w:eastAsia="en-US"/>
        </w:rPr>
        <w:t>rezervu na audit účtovnej závierky</w:t>
      </w:r>
      <w:r w:rsidR="004E07FD">
        <w:rPr>
          <w:rFonts w:ascii="Arial Narrow" w:hAnsi="Arial Narrow"/>
          <w:bCs/>
          <w:sz w:val="22"/>
          <w:lang w:eastAsia="en-US"/>
        </w:rPr>
        <w:t>.</w:t>
      </w:r>
    </w:p>
    <w:p w:rsidR="00451724" w:rsidRDefault="00451724" w:rsidP="0045172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Záväzky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8169DF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 xml:space="preserve">Záväzky </w:t>
      </w:r>
      <w:r w:rsidR="004F34AD">
        <w:rPr>
          <w:rFonts w:ascii="Arial Narrow" w:hAnsi="Arial Narrow"/>
          <w:bCs/>
          <w:sz w:val="22"/>
          <w:lang w:eastAsia="en-US"/>
        </w:rPr>
        <w:t xml:space="preserve">sa </w:t>
      </w:r>
      <w:r w:rsidRPr="008F4849">
        <w:rPr>
          <w:rFonts w:ascii="Arial Narrow" w:hAnsi="Arial Narrow"/>
          <w:bCs/>
          <w:sz w:val="22"/>
          <w:lang w:eastAsia="en-US"/>
        </w:rPr>
        <w:t xml:space="preserve">pri ich vzniku oceňujú menovitou hodnotou. </w:t>
      </w:r>
      <w:r>
        <w:rPr>
          <w:rFonts w:ascii="Arial Narrow" w:hAnsi="Arial Narrow"/>
          <w:bCs/>
          <w:sz w:val="22"/>
          <w:lang w:eastAsia="en-US"/>
        </w:rPr>
        <w:t>A</w:t>
      </w:r>
      <w:r w:rsidRPr="008F4849">
        <w:rPr>
          <w:rFonts w:ascii="Arial Narrow" w:hAnsi="Arial Narrow"/>
          <w:bCs/>
          <w:sz w:val="22"/>
          <w:lang w:eastAsia="en-US"/>
        </w:rPr>
        <w:t>k sa pri inventarizácii zistí, že suma záväzkov je iná ako ich výška v účtovníctve, uvedú sa záväzky v</w:t>
      </w:r>
      <w:r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účtovníctve a v účtovnej závierke v tomto zistenom ocenení.</w:t>
      </w: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0D265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0D2659">
        <w:rPr>
          <w:rFonts w:ascii="Arial Narrow" w:hAnsi="Arial Narrow"/>
          <w:b/>
          <w:bCs/>
          <w:sz w:val="22"/>
          <w:lang w:eastAsia="en-US"/>
        </w:rPr>
        <w:t>Odložené dane</w:t>
      </w:r>
    </w:p>
    <w:p w:rsidR="00451724" w:rsidRPr="000D265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0D265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Odložené dane sa vzťahujú na:</w:t>
      </w:r>
    </w:p>
    <w:p w:rsidR="00451724" w:rsidRPr="000D2659" w:rsidRDefault="00451724" w:rsidP="00D93987">
      <w:pPr>
        <w:numPr>
          <w:ilvl w:val="0"/>
          <w:numId w:val="9"/>
        </w:numPr>
        <w:ind w:left="360" w:right="71" w:firstLine="0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dočasné rozdiely medzi účtovnou hodnotou  majetku a účtovnou hodnotou záväzkov vykázanou v súvahe a ich daňovou základňou,</w:t>
      </w:r>
    </w:p>
    <w:p w:rsidR="00451724" w:rsidRPr="000D2659" w:rsidRDefault="00451724" w:rsidP="00D93987">
      <w:pPr>
        <w:numPr>
          <w:ilvl w:val="0"/>
          <w:numId w:val="9"/>
        </w:numPr>
        <w:ind w:left="360" w:right="71" w:firstLine="0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možnosť umorovať daňovú stratu v budúcnosti, ktorou sa rozumie možnosť odpočítať daňovú stratu  od základu dane v budúcnosti,</w:t>
      </w:r>
    </w:p>
    <w:p w:rsidR="00451724" w:rsidRPr="000D2659" w:rsidRDefault="00451724" w:rsidP="00D93987">
      <w:pPr>
        <w:numPr>
          <w:ilvl w:val="0"/>
          <w:numId w:val="9"/>
        </w:numPr>
        <w:ind w:left="360" w:right="71" w:firstLine="0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možnosť previesť nevyužité daňové odpočty  a iné daňové nároky do budúcich období.</w:t>
      </w:r>
    </w:p>
    <w:p w:rsidR="00451724" w:rsidRPr="000D265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Odložená daň z príjmov sa účtuje použitím záväzkovej metódy.</w:t>
      </w:r>
    </w:p>
    <w:p w:rsidR="00451724" w:rsidRPr="000D265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Odložená daň z pr</w:t>
      </w:r>
      <w:r w:rsidR="004E07FD">
        <w:rPr>
          <w:rFonts w:ascii="Arial Narrow" w:hAnsi="Arial Narrow"/>
          <w:bCs/>
          <w:sz w:val="22"/>
          <w:lang w:eastAsia="en-US"/>
        </w:rPr>
        <w:t>íjmov sa stanovuje pomocou daňo</w:t>
      </w:r>
      <w:r w:rsidRPr="000D2659">
        <w:rPr>
          <w:rFonts w:ascii="Arial Narrow" w:hAnsi="Arial Narrow"/>
          <w:bCs/>
          <w:sz w:val="22"/>
          <w:lang w:eastAsia="en-US"/>
        </w:rPr>
        <w:t>vej sadzby, ktor</w:t>
      </w:r>
      <w:r w:rsidR="004E07FD">
        <w:rPr>
          <w:rFonts w:ascii="Arial Narrow" w:hAnsi="Arial Narrow"/>
          <w:bCs/>
          <w:sz w:val="22"/>
          <w:lang w:eastAsia="en-US"/>
        </w:rPr>
        <w:t>á</w:t>
      </w:r>
      <w:r w:rsidRPr="000D2659">
        <w:rPr>
          <w:rFonts w:ascii="Arial Narrow" w:hAnsi="Arial Narrow"/>
          <w:bCs/>
          <w:sz w:val="22"/>
          <w:lang w:eastAsia="en-US"/>
        </w:rPr>
        <w:t xml:space="preserve"> bol</w:t>
      </w:r>
      <w:r w:rsidR="004E07FD">
        <w:rPr>
          <w:rFonts w:ascii="Arial Narrow" w:hAnsi="Arial Narrow"/>
          <w:bCs/>
          <w:sz w:val="22"/>
          <w:lang w:eastAsia="en-US"/>
        </w:rPr>
        <w:t>a</w:t>
      </w:r>
      <w:r w:rsidRPr="000D2659">
        <w:rPr>
          <w:rFonts w:ascii="Arial Narrow" w:hAnsi="Arial Narrow"/>
          <w:bCs/>
          <w:sz w:val="22"/>
          <w:lang w:eastAsia="en-US"/>
        </w:rPr>
        <w:t xml:space="preserve"> zná</w:t>
      </w:r>
      <w:r w:rsidR="004E07FD">
        <w:rPr>
          <w:rFonts w:ascii="Arial Narrow" w:hAnsi="Arial Narrow"/>
          <w:bCs/>
          <w:sz w:val="22"/>
          <w:lang w:eastAsia="en-US"/>
        </w:rPr>
        <w:t>ma</w:t>
      </w:r>
      <w:r w:rsidRPr="000D2659">
        <w:rPr>
          <w:rFonts w:ascii="Arial Narrow" w:hAnsi="Arial Narrow"/>
          <w:bCs/>
          <w:sz w:val="22"/>
          <w:lang w:eastAsia="en-US"/>
        </w:rPr>
        <w:t xml:space="preserve"> ku dňu, ku ktorému sa zostavuje účtovná závierka a očakáva sa </w:t>
      </w:r>
      <w:r w:rsidR="004E07FD">
        <w:rPr>
          <w:rFonts w:ascii="Arial Narrow" w:hAnsi="Arial Narrow"/>
          <w:bCs/>
          <w:sz w:val="22"/>
          <w:lang w:eastAsia="en-US"/>
        </w:rPr>
        <w:t>jej</w:t>
      </w:r>
      <w:r w:rsidRPr="000D2659">
        <w:rPr>
          <w:rFonts w:ascii="Arial Narrow" w:hAnsi="Arial Narrow"/>
          <w:bCs/>
          <w:sz w:val="22"/>
          <w:lang w:eastAsia="en-US"/>
        </w:rPr>
        <w:t xml:space="preserve"> platnosť v čase realizácie príslušnej odloženej daňovej pohľadávky alebo vyrovnania odloženého daňového záväzku.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0D2659">
        <w:rPr>
          <w:rFonts w:ascii="Arial Narrow" w:hAnsi="Arial Narrow"/>
          <w:bCs/>
          <w:sz w:val="22"/>
          <w:lang w:eastAsia="en-US"/>
        </w:rPr>
        <w:t>Odložené daňové pohľadávky sa účtujú, ak je pravdepodobné, že v budúcnosti bude generovaný zdaniteľný zisk, voči ktorému sa budú môcť dočasné rozdiely zrealizovať.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Výdavky budúcich období a výnosy budúcich období</w:t>
      </w: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B067CC" w:rsidRPr="00B067CC" w:rsidRDefault="00451724" w:rsidP="005D7FE9">
      <w:pPr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Výdavky budúcich období a výnosy budúcich období sa vykazujú vo výške, ktorá je potrebná na dodržanie zásady vecnej a časovej súvislosti v účtovným obdobím.</w:t>
      </w:r>
    </w:p>
    <w:p w:rsidR="00451724" w:rsidRPr="008F4849" w:rsidRDefault="00451724" w:rsidP="00451724">
      <w:pPr>
        <w:ind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Cudzia mena</w:t>
      </w:r>
    </w:p>
    <w:p w:rsidR="00451724" w:rsidRPr="008F4849" w:rsidRDefault="00451724" w:rsidP="00451724">
      <w:pPr>
        <w:ind w:left="72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Majetok a záväzky vyjadrené v cudzej mene sa ku dňu uskutočnenia účtovného prípadu prepočítavajú na menu euro referenčným výmenným kurzom určeným a vyhláseným Európskou centrálnou bankou v deň predchádzajúci dňu uskutočnenia účtovného prípadu.</w:t>
      </w: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Majetok a záväzky vyjadrené v cudzej mene (okrem prijatých a poskytnutých preddavkov) sa ku dňu, ku ktorému sa zostavuje účtovná závierka, prepočítavajú na meno euro referenčným výmenným kurzom určeným a vyhláseným Európskou centrálnou bankou Slovenska v deň, ku ktorému sa zostavuje účtovná závierka a účtujú sa s vplyvom na výsledok hospodárenia.</w:t>
      </w: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lastRenderedPageBreak/>
        <w:t>Prijaté a poskytnuté preddavky v cudzej mene sa prepočítavajú na menu euro referenčným výmenným kurzom určeným a vyhláseným Európskou centrálnou bankou v deň predchádzajúci dňu uskutočnenia účtovného prípadu. Ku dňu, ku ktorému sa zostavuje účtovná závierka, sa na menu euro neprepočítavajú.</w:t>
      </w: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4F34AD" w:rsidRDefault="004F34AD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  <w:r w:rsidRPr="008F4849">
        <w:rPr>
          <w:rFonts w:ascii="Arial Narrow" w:hAnsi="Arial Narrow"/>
          <w:b/>
          <w:bCs/>
          <w:sz w:val="22"/>
          <w:lang w:eastAsia="en-US"/>
        </w:rPr>
        <w:t>Výnosy</w:t>
      </w: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451724" w:rsidRPr="008F4849" w:rsidRDefault="00451724" w:rsidP="00451724">
      <w:pPr>
        <w:tabs>
          <w:tab w:val="left" w:pos="360"/>
        </w:tabs>
        <w:ind w:left="360" w:right="71"/>
        <w:jc w:val="both"/>
        <w:rPr>
          <w:rFonts w:ascii="Arial Narrow" w:hAnsi="Arial Narrow"/>
          <w:bCs/>
          <w:sz w:val="22"/>
          <w:lang w:eastAsia="en-US"/>
        </w:rPr>
      </w:pPr>
      <w:r w:rsidRPr="008F4849">
        <w:rPr>
          <w:rFonts w:ascii="Arial Narrow" w:hAnsi="Arial Narrow"/>
          <w:bCs/>
          <w:sz w:val="22"/>
          <w:lang w:eastAsia="en-US"/>
        </w:rPr>
        <w:t>Tržb</w:t>
      </w:r>
      <w:r w:rsidR="00B067CC">
        <w:rPr>
          <w:rFonts w:ascii="Arial Narrow" w:hAnsi="Arial Narrow"/>
          <w:bCs/>
          <w:sz w:val="22"/>
          <w:lang w:eastAsia="en-US"/>
        </w:rPr>
        <w:t>y</w:t>
      </w:r>
      <w:r w:rsidRPr="008F4849">
        <w:rPr>
          <w:rFonts w:ascii="Arial Narrow" w:hAnsi="Arial Narrow"/>
          <w:bCs/>
          <w:sz w:val="22"/>
          <w:lang w:eastAsia="en-US"/>
        </w:rPr>
        <w:t xml:space="preserve"> za </w:t>
      </w:r>
      <w:r w:rsidR="00B067CC">
        <w:rPr>
          <w:rFonts w:ascii="Arial Narrow" w:hAnsi="Arial Narrow"/>
          <w:bCs/>
          <w:sz w:val="22"/>
          <w:lang w:eastAsia="en-US"/>
        </w:rPr>
        <w:t xml:space="preserve">služby a predaj </w:t>
      </w:r>
      <w:r w:rsidR="004F34AD">
        <w:rPr>
          <w:rFonts w:ascii="Arial Narrow" w:hAnsi="Arial Narrow"/>
          <w:bCs/>
          <w:sz w:val="22"/>
          <w:lang w:eastAsia="en-US"/>
        </w:rPr>
        <w:t>tovaru</w:t>
      </w:r>
      <w:r w:rsidR="00B067CC" w:rsidRPr="006635FF">
        <w:rPr>
          <w:rFonts w:ascii="Arial Narrow" w:hAnsi="Arial Narrow"/>
          <w:bCs/>
          <w:sz w:val="22"/>
          <w:lang w:eastAsia="en-US"/>
        </w:rPr>
        <w:t xml:space="preserve"> neobsahujú</w:t>
      </w:r>
      <w:r w:rsidRPr="006635FF">
        <w:rPr>
          <w:rFonts w:ascii="Arial Narrow" w:hAnsi="Arial Narrow"/>
          <w:bCs/>
          <w:sz w:val="22"/>
          <w:lang w:eastAsia="en-US"/>
        </w:rPr>
        <w:t xml:space="preserve"> daň z pridanej hodnoty</w:t>
      </w:r>
      <w:r w:rsidRPr="008F4849">
        <w:rPr>
          <w:rFonts w:ascii="Arial Narrow" w:hAnsi="Arial Narrow"/>
          <w:bCs/>
          <w:sz w:val="22"/>
          <w:lang w:eastAsia="en-US"/>
        </w:rPr>
        <w:t>. Sú tiež znížené o zľavy a</w:t>
      </w:r>
      <w:r w:rsidR="00FB1F06">
        <w:rPr>
          <w:rFonts w:ascii="Arial Narrow" w:hAnsi="Arial Narrow"/>
          <w:bCs/>
          <w:sz w:val="22"/>
          <w:lang w:eastAsia="en-US"/>
        </w:rPr>
        <w:t> </w:t>
      </w:r>
      <w:r w:rsidRPr="008F4849">
        <w:rPr>
          <w:rFonts w:ascii="Arial Narrow" w:hAnsi="Arial Narrow"/>
          <w:bCs/>
          <w:sz w:val="22"/>
          <w:lang w:eastAsia="en-US"/>
        </w:rPr>
        <w:t>zrážky</w:t>
      </w:r>
      <w:r w:rsidR="00FB1F06">
        <w:rPr>
          <w:rFonts w:ascii="Arial Narrow" w:hAnsi="Arial Narrow"/>
          <w:bCs/>
          <w:sz w:val="22"/>
          <w:lang w:eastAsia="en-US"/>
        </w:rPr>
        <w:t xml:space="preserve"> </w:t>
      </w:r>
      <w:r w:rsidRPr="008F4849">
        <w:rPr>
          <w:rFonts w:ascii="Arial Narrow" w:hAnsi="Arial Narrow"/>
          <w:bCs/>
          <w:sz w:val="22"/>
          <w:lang w:eastAsia="en-US"/>
        </w:rPr>
        <w:t>bez ohľadu na to, či zákazník mal vopred</w:t>
      </w:r>
      <w:r w:rsidR="005D7FE9">
        <w:rPr>
          <w:rFonts w:ascii="Arial Narrow" w:hAnsi="Arial Narrow"/>
          <w:bCs/>
          <w:sz w:val="22"/>
          <w:lang w:eastAsia="en-US"/>
        </w:rPr>
        <w:t xml:space="preserve"> na nich</w:t>
      </w:r>
      <w:r w:rsidRPr="008F4849">
        <w:rPr>
          <w:rFonts w:ascii="Arial Narrow" w:hAnsi="Arial Narrow"/>
          <w:bCs/>
          <w:sz w:val="22"/>
          <w:lang w:eastAsia="en-US"/>
        </w:rPr>
        <w:t xml:space="preserve"> nárok, alebo či ide o dodatočne uznanú zľavu.</w:t>
      </w:r>
    </w:p>
    <w:p w:rsidR="00451724" w:rsidRDefault="00451724" w:rsidP="00451724">
      <w:pPr>
        <w:ind w:left="720" w:right="71"/>
        <w:jc w:val="both"/>
        <w:rPr>
          <w:rFonts w:ascii="Arial Narrow" w:hAnsi="Arial Narrow"/>
          <w:bCs/>
          <w:sz w:val="22"/>
          <w:lang w:eastAsia="en-US"/>
        </w:rPr>
      </w:pPr>
    </w:p>
    <w:p w:rsidR="0051742E" w:rsidRDefault="0051742E" w:rsidP="00FF33D3">
      <w:pPr>
        <w:ind w:left="360" w:right="71" w:hanging="360"/>
        <w:jc w:val="both"/>
        <w:rPr>
          <w:rFonts w:ascii="Arial Narrow" w:hAnsi="Arial Narrow"/>
          <w:bCs/>
          <w:sz w:val="22"/>
          <w:lang w:eastAsia="en-US"/>
        </w:rPr>
      </w:pPr>
    </w:p>
    <w:p w:rsidR="00451724" w:rsidRPr="00FF33D3" w:rsidRDefault="00AA3F86" w:rsidP="00AA3F86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</w:t>
      </w:r>
      <w:r w:rsidR="00451724" w:rsidRPr="00FF33D3">
        <w:rPr>
          <w:rFonts w:ascii="Arial Narrow" w:hAnsi="Arial Narrow"/>
          <w:b/>
          <w:bCs/>
          <w:sz w:val="22"/>
          <w:lang w:eastAsia="en-US"/>
        </w:rPr>
        <w:t>INFORMÁCIE O ÚDAJOCH VYKÁZANÝCH NA STRANE AKTÍV SÚVAHY</w:t>
      </w:r>
    </w:p>
    <w:p w:rsidR="00986564" w:rsidRPr="008F4849" w:rsidRDefault="00986564" w:rsidP="008F4849">
      <w:pPr>
        <w:rPr>
          <w:rFonts w:ascii="Arial Narrow" w:hAnsi="Arial Narrow"/>
          <w:sz w:val="22"/>
          <w:lang w:eastAsia="en-US"/>
        </w:rPr>
      </w:pPr>
    </w:p>
    <w:p w:rsidR="00AD1AAD" w:rsidRDefault="004F34AD" w:rsidP="008F4849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</w:t>
      </w:r>
      <w:r w:rsidR="00AD1AAD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 Informácie o dlhodobom hmotnom majetku</w:t>
      </w:r>
    </w:p>
    <w:p w:rsidR="00AD1AAD" w:rsidRDefault="00AD1AAD" w:rsidP="008F4849">
      <w:pPr>
        <w:rPr>
          <w:rFonts w:ascii="Arial Narrow" w:hAnsi="Arial Narrow"/>
          <w:sz w:val="22"/>
          <w:lang w:eastAsia="en-US"/>
        </w:rPr>
      </w:pPr>
    </w:p>
    <w:p w:rsidR="00986564" w:rsidRPr="00A422B9" w:rsidRDefault="00986564" w:rsidP="008F4849">
      <w:pPr>
        <w:rPr>
          <w:rFonts w:ascii="Arial Narrow" w:hAnsi="Arial Narrow"/>
          <w:sz w:val="20"/>
          <w:szCs w:val="20"/>
          <w:lang w:eastAsia="en-US"/>
        </w:rPr>
      </w:pPr>
      <w:r w:rsidRPr="00A422B9">
        <w:rPr>
          <w:rFonts w:ascii="Arial Narrow" w:hAnsi="Arial Narrow"/>
          <w:sz w:val="20"/>
          <w:szCs w:val="20"/>
          <w:lang w:eastAsia="en-US"/>
        </w:rPr>
        <w:t>Tabuľka č. 1</w:t>
      </w:r>
    </w:p>
    <w:tbl>
      <w:tblPr>
        <w:tblW w:w="531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4"/>
        <w:gridCol w:w="12"/>
        <w:gridCol w:w="813"/>
        <w:gridCol w:w="11"/>
        <w:gridCol w:w="19"/>
        <w:gridCol w:w="6"/>
        <w:gridCol w:w="895"/>
        <w:gridCol w:w="1006"/>
        <w:gridCol w:w="19"/>
        <w:gridCol w:w="996"/>
        <w:gridCol w:w="833"/>
        <w:gridCol w:w="22"/>
        <w:gridCol w:w="23"/>
        <w:gridCol w:w="776"/>
        <w:gridCol w:w="11"/>
        <w:gridCol w:w="8"/>
        <w:gridCol w:w="10"/>
        <w:gridCol w:w="783"/>
        <w:gridCol w:w="16"/>
        <w:gridCol w:w="23"/>
        <w:gridCol w:w="760"/>
        <w:gridCol w:w="21"/>
        <w:gridCol w:w="16"/>
        <w:gridCol w:w="23"/>
        <w:gridCol w:w="1062"/>
      </w:tblGrid>
      <w:tr w:rsidR="00986564" w:rsidRPr="00AD1AAD" w:rsidTr="006D09C6">
        <w:trPr>
          <w:trHeight w:val="373"/>
          <w:tblHeader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8164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86564" w:rsidRPr="008F4849" w:rsidTr="006D09C6">
        <w:trPr>
          <w:trHeight w:val="1131"/>
          <w:tblHeader/>
          <w:jc w:val="center"/>
        </w:trPr>
        <w:tc>
          <w:tcPr>
            <w:tcW w:w="15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  <w:lang w:eastAsia="en-US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Samostatné hnuteľné veci a súbory hnuteľných vecí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Pesto-vateľské celky</w:t>
            </w: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br/>
              <w:t xml:space="preserve"> trvalých porastov</w:t>
            </w: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Základné stádo a ťažné zvieratá</w:t>
            </w:r>
          </w:p>
        </w:tc>
        <w:tc>
          <w:tcPr>
            <w:tcW w:w="79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Ostatný DHM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Obsta-rávaný DHM</w:t>
            </w: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Poskytnuté preddavky na DHM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</w:tr>
      <w:tr w:rsidR="00986564" w:rsidRPr="003C5D91" w:rsidTr="006D09C6">
        <w:trPr>
          <w:trHeight w:val="155"/>
          <w:tblHeader/>
          <w:jc w:val="center"/>
        </w:trPr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861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0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01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8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79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g</w:t>
            </w:r>
          </w:p>
        </w:tc>
        <w:tc>
          <w:tcPr>
            <w:tcW w:w="83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h</w:t>
            </w:r>
          </w:p>
        </w:tc>
        <w:tc>
          <w:tcPr>
            <w:tcW w:w="8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i</w:t>
            </w:r>
          </w:p>
        </w:tc>
        <w:tc>
          <w:tcPr>
            <w:tcW w:w="10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Cs/>
                <w:sz w:val="20"/>
                <w:szCs w:val="20"/>
                <w:lang w:eastAsia="en-US"/>
              </w:rPr>
              <w:t>j</w:t>
            </w:r>
          </w:p>
        </w:tc>
      </w:tr>
      <w:tr w:rsidR="00986564" w:rsidRPr="00AD1AAD" w:rsidTr="006D09C6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Prvotné ocenenie</w:t>
            </w:r>
          </w:p>
        </w:tc>
      </w:tr>
      <w:tr w:rsidR="00277BE1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09C6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1 641 181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2 144 787</w:t>
            </w:r>
          </w:p>
        </w:tc>
      </w:tr>
      <w:tr w:rsidR="00277BE1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3 000</w:t>
            </w:r>
          </w:p>
        </w:tc>
      </w:tr>
      <w:tr w:rsidR="00277BE1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1 500</w:t>
            </w:r>
          </w:p>
        </w:tc>
      </w:tr>
      <w:tr w:rsidR="00277BE1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277BE1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1 642 681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6564" w:rsidRPr="00AD1AAD" w:rsidRDefault="00986564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4F34AD" w:rsidP="00FA2B40">
            <w:pPr>
              <w:autoSpaceDE w:val="0"/>
              <w:autoSpaceDN w:val="0"/>
              <w:adjustRightInd w:val="0"/>
              <w:ind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2 146 287</w:t>
            </w:r>
          </w:p>
        </w:tc>
      </w:tr>
      <w:tr w:rsidR="00986564" w:rsidRPr="00AD1AAD" w:rsidTr="006D09C6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277BE1">
            <w:pPr>
              <w:autoSpaceDE w:val="0"/>
              <w:autoSpaceDN w:val="0"/>
              <w:adjustRightInd w:val="0"/>
              <w:ind w:right="-3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Oprávky</w:t>
            </w:r>
          </w:p>
        </w:tc>
      </w:tr>
      <w:tr w:rsidR="0061649E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49E" w:rsidRPr="00AD1AAD" w:rsidRDefault="0061649E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70 353</w:t>
            </w:r>
          </w:p>
        </w:tc>
        <w:tc>
          <w:tcPr>
            <w:tcW w:w="10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478 607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49E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548 960</w:t>
            </w:r>
          </w:p>
        </w:tc>
      </w:tr>
      <w:tr w:rsidR="0061649E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49E" w:rsidRPr="00AD1AAD" w:rsidRDefault="0061649E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12 417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285 795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49E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298 212</w:t>
            </w:r>
          </w:p>
        </w:tc>
      </w:tr>
      <w:tr w:rsidR="0061649E" w:rsidRPr="00AD1AAD" w:rsidTr="006D09C6">
        <w:trPr>
          <w:trHeight w:val="337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49E" w:rsidRPr="00AD1AAD" w:rsidRDefault="0061649E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61649E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49E" w:rsidRPr="00AD1AAD" w:rsidRDefault="0061649E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49E" w:rsidRPr="00AD1AAD" w:rsidRDefault="0061649E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386BD7" w:rsidRPr="00AD1AAD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BD7" w:rsidRPr="00AD1AAD" w:rsidRDefault="00386BD7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82 770</w:t>
            </w:r>
          </w:p>
        </w:tc>
        <w:tc>
          <w:tcPr>
            <w:tcW w:w="10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764 402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BD7" w:rsidRPr="00AD1AAD" w:rsidRDefault="00B73772" w:rsidP="00FA2B40">
            <w:pPr>
              <w:autoSpaceDE w:val="0"/>
              <w:autoSpaceDN w:val="0"/>
              <w:adjustRightInd w:val="0"/>
              <w:ind w:left="13" w:right="-8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847 172</w:t>
            </w:r>
          </w:p>
        </w:tc>
      </w:tr>
      <w:tr w:rsidR="00DA7B0A" w:rsidRPr="00AD1AAD" w:rsidTr="006D09C6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277BE1">
            <w:pPr>
              <w:autoSpaceDE w:val="0"/>
              <w:autoSpaceDN w:val="0"/>
              <w:adjustRightInd w:val="0"/>
              <w:ind w:right="-3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Opravné položky</w:t>
            </w:r>
          </w:p>
        </w:tc>
      </w:tr>
      <w:tr w:rsidR="00DA7B0A" w:rsidRPr="00AD1AAD" w:rsidTr="006D09C6">
        <w:trPr>
          <w:trHeight w:val="278"/>
          <w:tblHeader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277BE1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DA7B0A" w:rsidRPr="00AD1AAD" w:rsidTr="006D09C6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277BE1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DA7B0A" w:rsidRPr="00AD1AAD" w:rsidTr="006D09C6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277BE1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DA7B0A" w:rsidRPr="00AD1AAD" w:rsidTr="006D09C6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277BE1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DA7B0A" w:rsidRPr="00AD1AAD" w:rsidTr="006D09C6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277BE1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DA7B0A" w:rsidRPr="00AD1AAD" w:rsidTr="006D09C6">
        <w:trPr>
          <w:trHeight w:val="278"/>
          <w:tblHeader/>
          <w:jc w:val="center"/>
        </w:trPr>
        <w:tc>
          <w:tcPr>
            <w:tcW w:w="9698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B0A" w:rsidRPr="00AD1AAD" w:rsidRDefault="00DA7B0A" w:rsidP="00277BE1">
            <w:pPr>
              <w:autoSpaceDE w:val="0"/>
              <w:autoSpaceDN w:val="0"/>
              <w:adjustRightInd w:val="0"/>
              <w:ind w:right="-3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lastRenderedPageBreak/>
              <w:t>Zostatková hodnota </w:t>
            </w:r>
          </w:p>
        </w:tc>
      </w:tr>
      <w:tr w:rsidR="009B3649" w:rsidRPr="003C5D91" w:rsidTr="006D09C6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649" w:rsidRPr="00AD1AAD" w:rsidRDefault="009B3649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93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370 599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1 162 574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1 595 827</w:t>
            </w:r>
          </w:p>
        </w:tc>
      </w:tr>
      <w:tr w:rsidR="009B3649" w:rsidRPr="003C5D91" w:rsidTr="006D09C6">
        <w:trPr>
          <w:trHeight w:val="290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649" w:rsidRPr="00AD1AAD" w:rsidRDefault="009B3649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93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358 182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878 279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9B3649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2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3649" w:rsidRPr="00AD1AAD" w:rsidRDefault="00B10940" w:rsidP="00FA2B40">
            <w:pPr>
              <w:autoSpaceDE w:val="0"/>
              <w:autoSpaceDN w:val="0"/>
              <w:adjustRightInd w:val="0"/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649" w:rsidRPr="00AD1AAD" w:rsidRDefault="00B10940" w:rsidP="00FA2B40">
            <w:pPr>
              <w:ind w:left="13" w:right="-111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1 299 115</w:t>
            </w:r>
          </w:p>
        </w:tc>
      </w:tr>
    </w:tbl>
    <w:p w:rsidR="00986564" w:rsidRDefault="00986564" w:rsidP="008F4849">
      <w:pPr>
        <w:rPr>
          <w:rFonts w:ascii="Arial Narrow" w:hAnsi="Arial Narrow"/>
          <w:sz w:val="18"/>
          <w:szCs w:val="18"/>
          <w:lang w:eastAsia="en-US"/>
        </w:rPr>
      </w:pPr>
    </w:p>
    <w:p w:rsidR="006D09C6" w:rsidRPr="003C5D91" w:rsidRDefault="006D09C6" w:rsidP="008F4849">
      <w:pPr>
        <w:rPr>
          <w:rFonts w:ascii="Arial Narrow" w:hAnsi="Arial Narrow"/>
          <w:sz w:val="18"/>
          <w:szCs w:val="18"/>
          <w:lang w:eastAsia="en-US"/>
        </w:rPr>
      </w:pPr>
    </w:p>
    <w:p w:rsidR="00986564" w:rsidRPr="00E16944" w:rsidRDefault="00986564" w:rsidP="008F4849">
      <w:pPr>
        <w:rPr>
          <w:rFonts w:ascii="Arial Narrow" w:hAnsi="Arial Narrow"/>
          <w:b/>
          <w:sz w:val="22"/>
          <w:szCs w:val="22"/>
          <w:u w:val="single"/>
          <w:lang w:eastAsia="en-US"/>
        </w:rPr>
      </w:pPr>
      <w:r w:rsidRPr="00E16944">
        <w:rPr>
          <w:rFonts w:ascii="Arial Narrow" w:hAnsi="Arial Narrow"/>
          <w:b/>
          <w:sz w:val="22"/>
          <w:szCs w:val="22"/>
          <w:u w:val="single"/>
          <w:lang w:eastAsia="en-US"/>
        </w:rPr>
        <w:t xml:space="preserve">Popis údajov a </w:t>
      </w:r>
      <w:r w:rsidR="00E30D28">
        <w:rPr>
          <w:rFonts w:ascii="Arial Narrow" w:hAnsi="Arial Narrow"/>
          <w:b/>
          <w:sz w:val="22"/>
          <w:szCs w:val="22"/>
          <w:u w:val="single"/>
          <w:lang w:eastAsia="en-US"/>
        </w:rPr>
        <w:t>doplňujúce informácie</w:t>
      </w:r>
      <w:r w:rsidRPr="00E16944">
        <w:rPr>
          <w:rFonts w:ascii="Arial Narrow" w:hAnsi="Arial Narrow"/>
          <w:b/>
          <w:sz w:val="22"/>
          <w:szCs w:val="22"/>
          <w:u w:val="single"/>
          <w:lang w:eastAsia="en-US"/>
        </w:rPr>
        <w:t>:</w:t>
      </w:r>
    </w:p>
    <w:p w:rsidR="00FF57C8" w:rsidRPr="00E16944" w:rsidRDefault="00FF57C8" w:rsidP="004D2EA6">
      <w:pPr>
        <w:ind w:left="360"/>
        <w:rPr>
          <w:rFonts w:ascii="Arial Narrow" w:hAnsi="Arial Narrow"/>
          <w:sz w:val="22"/>
          <w:szCs w:val="22"/>
          <w:lang w:eastAsia="en-US"/>
        </w:rPr>
      </w:pPr>
    </w:p>
    <w:p w:rsidR="004D2EA6" w:rsidRPr="004D2EA6" w:rsidRDefault="006F3F20" w:rsidP="006F3F20">
      <w:pPr>
        <w:numPr>
          <w:ilvl w:val="0"/>
          <w:numId w:val="10"/>
        </w:numPr>
        <w:rPr>
          <w:rFonts w:ascii="Arial Narrow" w:hAnsi="Arial Narrow"/>
          <w:sz w:val="22"/>
          <w:szCs w:val="22"/>
          <w:lang w:eastAsia="en-US"/>
        </w:rPr>
      </w:pPr>
      <w:r w:rsidRPr="00E16944">
        <w:rPr>
          <w:rFonts w:ascii="Arial Narrow" w:hAnsi="Arial Narrow"/>
          <w:color w:val="000000"/>
          <w:sz w:val="22"/>
          <w:szCs w:val="22"/>
          <w:shd w:val="clear" w:color="auto" w:fill="FFFFFF"/>
          <w:lang w:eastAsia="en-US"/>
        </w:rPr>
        <w:t>Dlhodobý hmotný majetok je poistený pre prípad škôd spôsobených živelnou udalosťou</w:t>
      </w:r>
      <w:r w:rsidR="004D2EA6">
        <w:rPr>
          <w:rFonts w:ascii="Arial Narrow" w:hAnsi="Arial Narrow"/>
          <w:color w:val="000000"/>
          <w:sz w:val="22"/>
          <w:szCs w:val="22"/>
          <w:shd w:val="clear" w:color="auto" w:fill="FFFFFF"/>
          <w:lang w:eastAsia="en-US"/>
        </w:rPr>
        <w:t>.</w:t>
      </w:r>
    </w:p>
    <w:p w:rsidR="006F3F20" w:rsidRPr="00E30D28" w:rsidRDefault="004D2EA6" w:rsidP="004D2EA6">
      <w:pPr>
        <w:ind w:left="708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color w:val="000000"/>
          <w:sz w:val="22"/>
          <w:szCs w:val="22"/>
          <w:shd w:val="clear" w:color="auto" w:fill="FFFFFF"/>
          <w:lang w:eastAsia="en-US"/>
        </w:rPr>
        <w:t>Dopravné prostriedky osobné autá</w:t>
      </w:r>
      <w:r w:rsidR="006F3F20" w:rsidRPr="00E16944">
        <w:rPr>
          <w:rFonts w:ascii="Arial Narrow" w:hAnsi="Arial Narrow"/>
          <w:color w:val="000000"/>
          <w:sz w:val="22"/>
          <w:szCs w:val="22"/>
          <w:shd w:val="clear" w:color="auto" w:fill="FFFFFF"/>
          <w:lang w:eastAsia="en-US"/>
        </w:rPr>
        <w:t xml:space="preserve"> </w:t>
      </w:r>
      <w:r>
        <w:rPr>
          <w:rFonts w:ascii="Arial Narrow" w:hAnsi="Arial Narrow"/>
          <w:color w:val="000000"/>
          <w:sz w:val="22"/>
          <w:szCs w:val="22"/>
          <w:shd w:val="clear" w:color="auto" w:fill="FFFFFF"/>
          <w:lang w:eastAsia="en-US"/>
        </w:rPr>
        <w:t>sú poistené pre prípad zničenia alebo odcudzenia motorového vozidla.</w:t>
      </w:r>
    </w:p>
    <w:p w:rsidR="006F3F20" w:rsidRDefault="006F3F20" w:rsidP="006F3F20">
      <w:pPr>
        <w:ind w:left="360"/>
        <w:rPr>
          <w:rFonts w:ascii="Arial Narrow" w:hAnsi="Arial Narrow"/>
          <w:sz w:val="18"/>
          <w:szCs w:val="18"/>
          <w:lang w:eastAsia="en-US"/>
        </w:rPr>
      </w:pPr>
    </w:p>
    <w:p w:rsidR="00986564" w:rsidRPr="00AD1AAD" w:rsidRDefault="00986564" w:rsidP="008F4849">
      <w:pPr>
        <w:rPr>
          <w:rFonts w:ascii="Arial Narrow" w:hAnsi="Arial Narrow"/>
          <w:sz w:val="20"/>
          <w:szCs w:val="20"/>
          <w:lang w:eastAsia="en-US"/>
        </w:rPr>
      </w:pPr>
      <w:r w:rsidRPr="00AD1AAD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22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9"/>
        <w:gridCol w:w="831"/>
        <w:gridCol w:w="15"/>
        <w:gridCol w:w="28"/>
        <w:gridCol w:w="851"/>
        <w:gridCol w:w="935"/>
        <w:gridCol w:w="14"/>
        <w:gridCol w:w="9"/>
        <w:gridCol w:w="33"/>
        <w:gridCol w:w="844"/>
        <w:gridCol w:w="14"/>
        <w:gridCol w:w="14"/>
        <w:gridCol w:w="841"/>
        <w:gridCol w:w="16"/>
        <w:gridCol w:w="14"/>
        <w:gridCol w:w="788"/>
        <w:gridCol w:w="28"/>
        <w:gridCol w:w="844"/>
        <w:gridCol w:w="1041"/>
        <w:gridCol w:w="28"/>
        <w:gridCol w:w="880"/>
      </w:tblGrid>
      <w:tr w:rsidR="00986564" w:rsidRPr="003C5D91" w:rsidTr="00A422B9">
        <w:trPr>
          <w:trHeight w:val="383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8068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86564" w:rsidRPr="003C5D91" w:rsidTr="00BC5940">
        <w:trPr>
          <w:trHeight w:val="1393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0"/>
                <w:szCs w:val="20"/>
                <w:lang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Stavby</w:t>
            </w:r>
          </w:p>
        </w:tc>
        <w:tc>
          <w:tcPr>
            <w:tcW w:w="99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Pesto-vateľské celky</w:t>
            </w: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br/>
              <w:t xml:space="preserve"> trvalých porastov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Základné stádo a ťažné zvieratá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Ostatný DHM</w:t>
            </w: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Poskytnuté preddavky na 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</w:tr>
      <w:tr w:rsidR="00986564" w:rsidRPr="003C5D91" w:rsidTr="00BC5940">
        <w:trPr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c</w:t>
            </w:r>
          </w:p>
        </w:tc>
        <w:tc>
          <w:tcPr>
            <w:tcW w:w="99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e</w:t>
            </w:r>
          </w:p>
        </w:tc>
        <w:tc>
          <w:tcPr>
            <w:tcW w:w="8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f</w:t>
            </w:r>
          </w:p>
        </w:tc>
        <w:tc>
          <w:tcPr>
            <w:tcW w:w="81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g</w:t>
            </w:r>
          </w:p>
        </w:tc>
        <w:tc>
          <w:tcPr>
            <w:tcW w:w="8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i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6564" w:rsidRPr="003C5D91" w:rsidRDefault="00986564" w:rsidP="008F4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</w:pPr>
            <w:r w:rsidRPr="003C5D91">
              <w:rPr>
                <w:rFonts w:ascii="Arial Narrow" w:hAnsi="Arial Narrow" w:cs="Arial Narrow"/>
                <w:bCs/>
                <w:sz w:val="18"/>
                <w:szCs w:val="18"/>
                <w:lang w:eastAsia="en-US"/>
              </w:rPr>
              <w:t>j</w:t>
            </w:r>
          </w:p>
        </w:tc>
      </w:tr>
      <w:tr w:rsidR="00986564" w:rsidRPr="003C5D91" w:rsidTr="00A35D97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Prvotné ocenenie</w:t>
            </w:r>
          </w:p>
        </w:tc>
      </w:tr>
      <w:tr w:rsidR="00386BD7" w:rsidRPr="003C5D91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386BD7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B10940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21 788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B10940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9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B10940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703 669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DA4F5C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66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344 985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1 511 460</w:t>
            </w:r>
          </w:p>
        </w:tc>
      </w:tr>
      <w:tr w:rsidR="00386BD7" w:rsidRPr="003C5D91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386BD7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B10940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30 850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B10940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937 512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DA4F5C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978 312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1 946 674</w:t>
            </w:r>
          </w:p>
        </w:tc>
      </w:tr>
      <w:tr w:rsidR="00386BD7" w:rsidRPr="003C5D91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386BD7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DA4F5C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968 362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344 985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1 313 347</w:t>
            </w:r>
          </w:p>
        </w:tc>
      </w:tr>
      <w:tr w:rsidR="00386BD7" w:rsidRPr="003C5D91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386BD7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386BD7" w:rsidRPr="003C5D91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BD7" w:rsidRPr="00AD1AAD" w:rsidRDefault="00386BD7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440 952</w:t>
            </w:r>
          </w:p>
        </w:tc>
        <w:tc>
          <w:tcPr>
            <w:tcW w:w="9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1 641 181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DA4F5C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6BD7" w:rsidRPr="00AD1AAD" w:rsidRDefault="00386BD7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BD7" w:rsidRPr="00AD1AAD" w:rsidRDefault="002D2EA5" w:rsidP="00FA2B40">
            <w:pPr>
              <w:autoSpaceDE w:val="0"/>
              <w:autoSpaceDN w:val="0"/>
              <w:adjustRightInd w:val="0"/>
              <w:ind w:left="-6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2 144 787</w:t>
            </w:r>
          </w:p>
        </w:tc>
      </w:tr>
      <w:tr w:rsidR="00326F54" w:rsidRPr="003C5D91" w:rsidTr="00A35D97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Oprávky</w:t>
            </w:r>
          </w:p>
        </w:tc>
      </w:tr>
      <w:tr w:rsidR="00BC5940" w:rsidRPr="009A2D92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57 935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319 611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377 546</w:t>
            </w:r>
          </w:p>
        </w:tc>
      </w:tr>
      <w:tr w:rsidR="00BC5940" w:rsidRPr="009A2D92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12 418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158 996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171 414</w:t>
            </w:r>
          </w:p>
        </w:tc>
      </w:tr>
      <w:tr w:rsidR="00BC5940" w:rsidRPr="009A2D92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BC5940" w:rsidRPr="009A2D92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BC5940" w:rsidRPr="009A2D92" w:rsidTr="00BC5940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70 353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478 607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548 960</w:t>
            </w:r>
          </w:p>
        </w:tc>
      </w:tr>
      <w:tr w:rsidR="00326F54" w:rsidRPr="009A2D92" w:rsidTr="00A35D97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Opravné položky</w:t>
            </w:r>
          </w:p>
        </w:tc>
      </w:tr>
      <w:tr w:rsidR="00326F54" w:rsidRPr="009A2D92" w:rsidTr="00A35D97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326F54" w:rsidRPr="009A2D92" w:rsidTr="00A35D97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326F54" w:rsidRPr="009A2D92" w:rsidTr="00A35D97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A35D97" w:rsidRPr="009A2D92" w:rsidTr="00A35D97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5D97" w:rsidRPr="00AD1AAD" w:rsidRDefault="00A35D97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5D97" w:rsidRPr="00AD1AAD" w:rsidRDefault="00A35D97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326F54" w:rsidRPr="009A2D92" w:rsidTr="00A35D97">
        <w:trPr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7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B91FF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</w:tr>
      <w:tr w:rsidR="00326F54" w:rsidRPr="009A2D92" w:rsidTr="00A35D97">
        <w:trPr>
          <w:trHeight w:val="278"/>
          <w:tblHeader/>
          <w:jc w:val="center"/>
        </w:trPr>
        <w:tc>
          <w:tcPr>
            <w:tcW w:w="954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6F54" w:rsidRPr="00AD1AAD" w:rsidRDefault="00326F54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sz w:val="20"/>
                <w:szCs w:val="20"/>
                <w:lang w:eastAsia="en-US"/>
              </w:rPr>
              <w:lastRenderedPageBreak/>
              <w:t>Zostatková hodnota </w:t>
            </w:r>
          </w:p>
        </w:tc>
      </w:tr>
      <w:tr w:rsidR="00BC5940" w:rsidRPr="009A2D92" w:rsidTr="00A35D97">
        <w:trPr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21 787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383 017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384 058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66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344 985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1 133 913</w:t>
            </w:r>
          </w:p>
        </w:tc>
      </w:tr>
      <w:tr w:rsidR="00BC5940" w:rsidRPr="009A2D92" w:rsidTr="00A35D97">
        <w:trPr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BC5940" w:rsidP="008F48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52 638</w:t>
            </w:r>
          </w:p>
        </w:tc>
        <w:tc>
          <w:tcPr>
            <w:tcW w:w="89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370 599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1 162 574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7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2D2EA5" w:rsidP="00FA2B40">
            <w:pPr>
              <w:autoSpaceDE w:val="0"/>
              <w:autoSpaceDN w:val="0"/>
              <w:adjustRightInd w:val="0"/>
              <w:ind w:right="-3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10 016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C5940" w:rsidRPr="00AD1AAD" w:rsidRDefault="00BC5940" w:rsidP="00FA2B4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AD1AAD" w:rsidRDefault="002D2EA5" w:rsidP="00FA2B40">
            <w:pPr>
              <w:jc w:val="center"/>
              <w:rPr>
                <w:rFonts w:ascii="Arial Narrow" w:hAnsi="Arial Narrow" w:cs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 Narrow"/>
                <w:sz w:val="20"/>
                <w:szCs w:val="20"/>
                <w:lang w:eastAsia="en-US"/>
              </w:rPr>
              <w:t>1 595 827</w:t>
            </w:r>
          </w:p>
        </w:tc>
      </w:tr>
    </w:tbl>
    <w:p w:rsidR="00986564" w:rsidRPr="009A2D92" w:rsidRDefault="00986564" w:rsidP="008F4849">
      <w:pPr>
        <w:rPr>
          <w:rFonts w:ascii="Arial Narrow" w:hAnsi="Arial Narrow"/>
          <w:sz w:val="18"/>
          <w:szCs w:val="18"/>
          <w:lang w:eastAsia="en-US"/>
        </w:rPr>
      </w:pPr>
    </w:p>
    <w:p w:rsidR="00986564" w:rsidRPr="009A2D92" w:rsidRDefault="00986564" w:rsidP="008F4849">
      <w:pPr>
        <w:rPr>
          <w:rFonts w:ascii="Arial Narrow" w:hAnsi="Arial Narrow"/>
          <w:sz w:val="18"/>
          <w:szCs w:val="18"/>
          <w:lang w:eastAsia="en-US"/>
        </w:rPr>
      </w:pPr>
    </w:p>
    <w:p w:rsidR="0051742E" w:rsidRDefault="0051742E" w:rsidP="008F4849">
      <w:pPr>
        <w:rPr>
          <w:rFonts w:ascii="Arial Narrow" w:hAnsi="Arial Narrow"/>
          <w:sz w:val="18"/>
          <w:szCs w:val="18"/>
          <w:lang w:eastAsia="en-US"/>
        </w:rPr>
      </w:pPr>
    </w:p>
    <w:p w:rsidR="00986564" w:rsidRDefault="00F0317D" w:rsidP="00F0317D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4.   </w:t>
      </w:r>
      <w:r w:rsidR="00986564" w:rsidRPr="00E1694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o dlhodobom hmotnom majetku </w:t>
      </w:r>
    </w:p>
    <w:p w:rsidR="00AD1AAD" w:rsidRPr="00E16944" w:rsidRDefault="00AD1AAD" w:rsidP="00AD1AAD">
      <w:pPr>
        <w:ind w:left="3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986564" w:rsidRPr="00E16944" w:rsidTr="00B86781">
        <w:trPr>
          <w:trHeight w:val="350"/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AD1AAD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Hodnota za bežné účtovné obdobie</w:t>
            </w:r>
          </w:p>
        </w:tc>
      </w:tr>
      <w:tr w:rsidR="00986564" w:rsidRPr="00E16944" w:rsidTr="00B86781">
        <w:trPr>
          <w:trHeight w:val="375"/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AD1AAD" w:rsidRDefault="00986564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 w:cs="Arial"/>
                <w:sz w:val="20"/>
                <w:szCs w:val="20"/>
                <w:lang w:eastAsia="en-US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DC76AB" w:rsidRDefault="00FA2B40" w:rsidP="00AD1AAD">
            <w:pPr>
              <w:jc w:val="center"/>
              <w:rPr>
                <w:rFonts w:ascii="Arial Narrow" w:hAnsi="Arial Narrow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en-US"/>
              </w:rPr>
              <w:t>1 456 521</w:t>
            </w:r>
          </w:p>
        </w:tc>
      </w:tr>
    </w:tbl>
    <w:p w:rsidR="00F00509" w:rsidRPr="008F4849" w:rsidRDefault="00F00509" w:rsidP="008F4849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86564" w:rsidRDefault="00986564" w:rsidP="008F4849">
      <w:pPr>
        <w:rPr>
          <w:rFonts w:ascii="Arial Narrow" w:hAnsi="Arial Narrow"/>
          <w:b/>
          <w:sz w:val="22"/>
          <w:u w:val="single"/>
          <w:lang w:eastAsia="en-US"/>
        </w:rPr>
      </w:pPr>
      <w:r w:rsidRPr="008F4849">
        <w:rPr>
          <w:rFonts w:ascii="Arial Narrow" w:hAnsi="Arial Narrow"/>
          <w:b/>
          <w:sz w:val="22"/>
          <w:u w:val="single"/>
          <w:lang w:eastAsia="en-US"/>
        </w:rPr>
        <w:t>Popis</w:t>
      </w:r>
      <w:r w:rsidR="00E16944">
        <w:rPr>
          <w:rFonts w:ascii="Arial Narrow" w:hAnsi="Arial Narrow"/>
          <w:b/>
          <w:sz w:val="22"/>
          <w:u w:val="single"/>
          <w:lang w:eastAsia="en-US"/>
        </w:rPr>
        <w:t xml:space="preserve"> údajov a doplňujúce informácie</w:t>
      </w:r>
      <w:r w:rsidRPr="008F4849">
        <w:rPr>
          <w:rFonts w:ascii="Arial Narrow" w:hAnsi="Arial Narrow"/>
          <w:b/>
          <w:sz w:val="22"/>
          <w:u w:val="single"/>
          <w:lang w:eastAsia="en-US"/>
        </w:rPr>
        <w:t xml:space="preserve">: </w:t>
      </w:r>
    </w:p>
    <w:p w:rsidR="004E3072" w:rsidRPr="008F4849" w:rsidRDefault="004E3072" w:rsidP="008F4849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986564" w:rsidRDefault="00594FBC" w:rsidP="0054679A">
      <w:pPr>
        <w:numPr>
          <w:ilvl w:val="0"/>
          <w:numId w:val="11"/>
        </w:num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Spoločnosť zriadila záložné právo na hnuteľný majetok financovaný z</w:t>
      </w:r>
      <w:r w:rsidR="00446590">
        <w:rPr>
          <w:rFonts w:ascii="Arial Narrow" w:hAnsi="Arial Narrow"/>
          <w:sz w:val="22"/>
          <w:lang w:eastAsia="en-US"/>
        </w:rPr>
        <w:t> </w:t>
      </w:r>
      <w:r>
        <w:rPr>
          <w:rFonts w:ascii="Arial Narrow" w:hAnsi="Arial Narrow"/>
          <w:sz w:val="22"/>
          <w:lang w:eastAsia="en-US"/>
        </w:rPr>
        <w:t>úver</w:t>
      </w:r>
      <w:r w:rsidR="00FA2B40">
        <w:rPr>
          <w:rFonts w:ascii="Arial Narrow" w:hAnsi="Arial Narrow"/>
          <w:sz w:val="22"/>
          <w:lang w:eastAsia="en-US"/>
        </w:rPr>
        <w:t>u</w:t>
      </w:r>
      <w:r w:rsidR="00446590">
        <w:rPr>
          <w:rFonts w:ascii="Arial Narrow" w:hAnsi="Arial Narrow"/>
          <w:sz w:val="22"/>
          <w:lang w:eastAsia="en-US"/>
        </w:rPr>
        <w:t xml:space="preserve"> </w:t>
      </w:r>
      <w:r>
        <w:rPr>
          <w:rFonts w:ascii="Arial Narrow" w:hAnsi="Arial Narrow"/>
          <w:sz w:val="22"/>
          <w:lang w:eastAsia="en-US"/>
        </w:rPr>
        <w:t xml:space="preserve"> od </w:t>
      </w:r>
      <w:r w:rsidR="00FA2B40">
        <w:rPr>
          <w:rFonts w:ascii="Arial Narrow" w:hAnsi="Arial Narrow"/>
          <w:sz w:val="22"/>
          <w:lang w:eastAsia="en-US"/>
        </w:rPr>
        <w:t>UniCreditBank</w:t>
      </w:r>
      <w:r w:rsidR="00B14375">
        <w:rPr>
          <w:rFonts w:ascii="Arial Narrow" w:hAnsi="Arial Narrow"/>
          <w:sz w:val="22"/>
          <w:lang w:eastAsia="en-US"/>
        </w:rPr>
        <w:t>.</w:t>
      </w:r>
    </w:p>
    <w:p w:rsidR="00A577EE" w:rsidRDefault="00A577EE" w:rsidP="00A577EE">
      <w:pPr>
        <w:rPr>
          <w:rFonts w:ascii="Arial Narrow" w:hAnsi="Arial Narrow"/>
          <w:sz w:val="22"/>
          <w:lang w:eastAsia="en-US"/>
        </w:rPr>
      </w:pPr>
    </w:p>
    <w:p w:rsidR="00A577EE" w:rsidRDefault="00A577EE" w:rsidP="0054679A">
      <w:pPr>
        <w:numPr>
          <w:ilvl w:val="0"/>
          <w:numId w:val="11"/>
        </w:num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 Spoločnosť zriadila záložné právo na hnuteľný majetok financovaný z úveru od Slovenskej záručnej a rozvojovej banky.</w:t>
      </w:r>
    </w:p>
    <w:p w:rsidR="00D57C72" w:rsidRDefault="00D57C72" w:rsidP="008F4849">
      <w:pPr>
        <w:rPr>
          <w:rFonts w:ascii="Arial Narrow" w:hAnsi="Arial Narrow"/>
          <w:sz w:val="22"/>
          <w:lang w:eastAsia="en-US"/>
        </w:rPr>
      </w:pPr>
    </w:p>
    <w:p w:rsidR="00FA2B40" w:rsidRDefault="00FA2B40" w:rsidP="008F4849">
      <w:pPr>
        <w:rPr>
          <w:rFonts w:ascii="Arial Narrow" w:hAnsi="Arial Narrow"/>
          <w:sz w:val="22"/>
          <w:lang w:eastAsia="en-US"/>
        </w:rPr>
      </w:pPr>
    </w:p>
    <w:p w:rsidR="00EA3A26" w:rsidRDefault="00F0317D" w:rsidP="00531F0E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5.  </w:t>
      </w:r>
      <w:r w:rsidR="00531F0E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opravných položkách k</w:t>
      </w:r>
      <w:r w:rsidR="006D09C6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="00531F0E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zásobám</w:t>
      </w:r>
    </w:p>
    <w:p w:rsidR="006D09C6" w:rsidRPr="008F4849" w:rsidRDefault="006D09C6" w:rsidP="00531F0E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31F0E" w:rsidRPr="008F4849" w:rsidTr="006D09C6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 </w:t>
            </w:r>
          </w:p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</w:t>
            </w:r>
          </w:p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Zúčtovanie OP z dôvodu vyradenia majetku </w:t>
            </w: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OP na konci účtovného obdobia</w:t>
            </w:r>
          </w:p>
        </w:tc>
      </w:tr>
      <w:tr w:rsidR="00531F0E" w:rsidRPr="0061649E" w:rsidTr="006D09C6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1F0E" w:rsidRPr="0061649E" w:rsidRDefault="00531F0E" w:rsidP="008925E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1F0E" w:rsidRPr="0061649E" w:rsidRDefault="00531F0E" w:rsidP="00531F0E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>Nedokončená výroba a</w:t>
            </w:r>
          </w:p>
          <w:p w:rsidR="00531F0E" w:rsidRPr="0061649E" w:rsidRDefault="00531F0E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31F0E" w:rsidRPr="0061649E" w:rsidRDefault="00531F0E" w:rsidP="00531F0E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31F0E" w:rsidRPr="0061649E" w:rsidRDefault="00531F0E" w:rsidP="00531F0E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1F0E" w:rsidRPr="0061649E" w:rsidRDefault="00531F0E" w:rsidP="00531F0E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61649E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1F0E" w:rsidRPr="0061649E" w:rsidRDefault="00531F0E" w:rsidP="000A18DB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31F0E" w:rsidRPr="0061649E" w:rsidRDefault="00531F0E" w:rsidP="000A18DB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31F0E" w:rsidRPr="0061649E" w:rsidRDefault="00531F0E" w:rsidP="000A18DB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31F0E" w:rsidRPr="0061649E" w:rsidRDefault="00531F0E" w:rsidP="006D09C6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31F0E" w:rsidRPr="0061649E" w:rsidRDefault="00531F0E" w:rsidP="000A18DB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31F0E" w:rsidRPr="0061649E" w:rsidRDefault="00531F0E" w:rsidP="00531F0E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vAlign w:val="center"/>
          </w:tcPr>
          <w:p w:rsidR="00531F0E" w:rsidRPr="0061649E" w:rsidRDefault="00531F0E" w:rsidP="006D09C6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sz w:val="20"/>
                <w:szCs w:val="20"/>
                <w:lang w:eastAsia="en-US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531F0E" w:rsidRPr="0061649E" w:rsidRDefault="00531F0E" w:rsidP="00531F0E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bottom w:val="single" w:sz="4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bottom w:val="single" w:sz="4" w:space="0" w:color="auto"/>
            </w:tcBorders>
            <w:vAlign w:val="center"/>
          </w:tcPr>
          <w:p w:rsidR="00531F0E" w:rsidRPr="0061649E" w:rsidRDefault="00531F0E" w:rsidP="006D09C6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bottom w:val="single" w:sz="4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31F0E" w:rsidRPr="008F4849" w:rsidTr="006D09C6">
        <w:trPr>
          <w:jc w:val="center"/>
        </w:trPr>
        <w:tc>
          <w:tcPr>
            <w:tcW w:w="23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8925E9">
            <w:pP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61649E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Zásoby spolu</w:t>
            </w:r>
          </w:p>
        </w:tc>
        <w:tc>
          <w:tcPr>
            <w:tcW w:w="11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1F0E" w:rsidRPr="0061649E" w:rsidRDefault="00531F0E" w:rsidP="00531F0E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08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31F0E" w:rsidRPr="0061649E" w:rsidRDefault="00531F0E" w:rsidP="00531F0E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74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31F0E" w:rsidRPr="006D09C6" w:rsidRDefault="00531F0E" w:rsidP="006D09C6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9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1F0E" w:rsidRPr="0061649E" w:rsidRDefault="00531F0E" w:rsidP="000A18DB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</w:tr>
    </w:tbl>
    <w:p w:rsidR="007F08A4" w:rsidRDefault="007F08A4" w:rsidP="00531F0E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FA2B40" w:rsidRDefault="00FA2B40" w:rsidP="00531F0E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531F0E" w:rsidRDefault="00531F0E" w:rsidP="00531F0E">
      <w:pPr>
        <w:rPr>
          <w:rFonts w:ascii="Arial Narrow" w:hAnsi="Arial Narrow"/>
          <w:b/>
          <w:sz w:val="22"/>
          <w:u w:val="single"/>
          <w:lang w:eastAsia="en-US"/>
        </w:rPr>
      </w:pPr>
      <w:r w:rsidRPr="008F4849">
        <w:rPr>
          <w:rFonts w:ascii="Arial Narrow" w:hAnsi="Arial Narrow"/>
          <w:b/>
          <w:sz w:val="22"/>
          <w:u w:val="single"/>
          <w:lang w:eastAsia="en-US"/>
        </w:rPr>
        <w:t>Popis údajov a doplňujúce informácie</w:t>
      </w:r>
    </w:p>
    <w:p w:rsidR="00191E64" w:rsidRPr="008F4849" w:rsidRDefault="00191E64" w:rsidP="00531F0E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531F0E" w:rsidRDefault="00531F0E" w:rsidP="00531F0E">
      <w:pPr>
        <w:numPr>
          <w:ilvl w:val="0"/>
          <w:numId w:val="12"/>
        </w:numPr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K</w:t>
      </w:r>
      <w:r w:rsidR="0033209A">
        <w:rPr>
          <w:rFonts w:ascii="Arial Narrow" w:hAnsi="Arial Narrow"/>
          <w:sz w:val="22"/>
          <w:lang w:eastAsia="en-US"/>
        </w:rPr>
        <w:t> 31.12.201</w:t>
      </w:r>
      <w:r w:rsidR="00FA2B40">
        <w:rPr>
          <w:rFonts w:ascii="Arial Narrow" w:hAnsi="Arial Narrow"/>
          <w:sz w:val="22"/>
          <w:lang w:eastAsia="en-US"/>
        </w:rPr>
        <w:t>7</w:t>
      </w:r>
      <w:r w:rsidR="0033209A">
        <w:rPr>
          <w:rFonts w:ascii="Arial Narrow" w:hAnsi="Arial Narrow"/>
          <w:sz w:val="22"/>
          <w:lang w:eastAsia="en-US"/>
        </w:rPr>
        <w:t xml:space="preserve"> obchodná spoločnosť nevlastní také zásoby, ku ktorým by bolo potrebné vytvoriť opravné položky</w:t>
      </w:r>
      <w:r w:rsidRPr="008F4849">
        <w:rPr>
          <w:rFonts w:ascii="Arial Narrow" w:hAnsi="Arial Narrow"/>
          <w:sz w:val="22"/>
          <w:lang w:eastAsia="en-US"/>
        </w:rPr>
        <w:t xml:space="preserve">. Nevyskytujú sa podhodnotené položky, t.j. tiché rezervy. </w:t>
      </w:r>
    </w:p>
    <w:p w:rsidR="008E6601" w:rsidRDefault="008E6601" w:rsidP="008E6601">
      <w:pPr>
        <w:rPr>
          <w:rFonts w:ascii="Arial Narrow" w:hAnsi="Arial Narrow"/>
          <w:sz w:val="22"/>
          <w:lang w:eastAsia="en-US"/>
        </w:rPr>
      </w:pPr>
    </w:p>
    <w:p w:rsidR="008E6601" w:rsidRDefault="008E6601" w:rsidP="008E6601">
      <w:pPr>
        <w:rPr>
          <w:rFonts w:ascii="Arial Narrow" w:hAnsi="Arial Narrow"/>
          <w:sz w:val="22"/>
          <w:lang w:eastAsia="en-US"/>
        </w:rPr>
      </w:pPr>
    </w:p>
    <w:p w:rsidR="00FA2B40" w:rsidRDefault="00FA2B40" w:rsidP="008E6601">
      <w:pPr>
        <w:rPr>
          <w:rFonts w:ascii="Arial Narrow" w:hAnsi="Arial Narrow"/>
          <w:sz w:val="22"/>
          <w:lang w:eastAsia="en-US"/>
        </w:rPr>
      </w:pPr>
    </w:p>
    <w:p w:rsidR="00FA2B40" w:rsidRDefault="00FA2B40" w:rsidP="008E6601">
      <w:pPr>
        <w:rPr>
          <w:rFonts w:ascii="Arial Narrow" w:hAnsi="Arial Narrow"/>
          <w:sz w:val="22"/>
          <w:lang w:eastAsia="en-US"/>
        </w:rPr>
      </w:pPr>
    </w:p>
    <w:p w:rsidR="00FA2B40" w:rsidRDefault="00FA2B40" w:rsidP="008E6601">
      <w:pPr>
        <w:rPr>
          <w:rFonts w:ascii="Arial Narrow" w:hAnsi="Arial Narrow"/>
          <w:sz w:val="22"/>
          <w:lang w:eastAsia="en-US"/>
        </w:rPr>
      </w:pPr>
    </w:p>
    <w:p w:rsidR="00FA2B40" w:rsidRPr="008F4849" w:rsidRDefault="00FA2B40" w:rsidP="008E6601">
      <w:pPr>
        <w:rPr>
          <w:rFonts w:ascii="Arial Narrow" w:hAnsi="Arial Narrow"/>
          <w:sz w:val="22"/>
          <w:lang w:eastAsia="en-US"/>
        </w:rPr>
      </w:pPr>
    </w:p>
    <w:p w:rsidR="00531F0E" w:rsidRDefault="00F0317D" w:rsidP="007977E3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6</w:t>
      </w:r>
      <w:r w:rsidR="008E6601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 </w:t>
      </w:r>
      <w:r w:rsidR="008E6601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</w:t>
      </w:r>
      <w:r w:rsidR="008E6601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zásobách, na ktoré je zriadené záložné právo</w:t>
      </w:r>
    </w:p>
    <w:p w:rsidR="008E6601" w:rsidRDefault="008E6601" w:rsidP="007977E3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96283D" w:rsidRPr="008F4849" w:rsidTr="008E6601">
        <w:trPr>
          <w:trHeight w:val="324"/>
          <w:jc w:val="center"/>
        </w:trPr>
        <w:tc>
          <w:tcPr>
            <w:tcW w:w="6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283D" w:rsidRPr="00AD1AAD" w:rsidRDefault="008E6601" w:rsidP="00144E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Zásoby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283D" w:rsidRPr="00AD1AAD" w:rsidRDefault="0096283D" w:rsidP="00144E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AD1AAD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Hodnota za bežné účtovné obdobie</w:t>
            </w:r>
          </w:p>
        </w:tc>
      </w:tr>
      <w:tr w:rsidR="0096283D" w:rsidRPr="008F4849" w:rsidTr="008E6601">
        <w:trPr>
          <w:trHeight w:val="492"/>
          <w:jc w:val="center"/>
        </w:trPr>
        <w:tc>
          <w:tcPr>
            <w:tcW w:w="62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283D" w:rsidRPr="00AD1AAD" w:rsidRDefault="008E6601" w:rsidP="00144E53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Zásoby, na ktoré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283D" w:rsidRPr="00B477E6" w:rsidRDefault="00FA2B40" w:rsidP="00144E5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64 839</w:t>
            </w:r>
          </w:p>
        </w:tc>
      </w:tr>
    </w:tbl>
    <w:p w:rsidR="00FA2B40" w:rsidRDefault="00FA2B40" w:rsidP="00B86781">
      <w:pPr>
        <w:rPr>
          <w:rFonts w:ascii="Arial Narrow" w:hAnsi="Arial Narrow"/>
          <w:sz w:val="22"/>
          <w:lang w:eastAsia="en-US"/>
        </w:rPr>
      </w:pPr>
    </w:p>
    <w:p w:rsidR="00B86781" w:rsidRDefault="00B86781" w:rsidP="00B86781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Spoločnosť zriadila záložné právo na zásoby v prospech </w:t>
      </w:r>
      <w:r w:rsidR="00FA2B40">
        <w:rPr>
          <w:rFonts w:ascii="Arial Narrow" w:hAnsi="Arial Narrow"/>
          <w:sz w:val="22"/>
          <w:lang w:eastAsia="en-US"/>
        </w:rPr>
        <w:t xml:space="preserve">UniCreditBank </w:t>
      </w:r>
      <w:r>
        <w:rPr>
          <w:rFonts w:ascii="Arial Narrow" w:hAnsi="Arial Narrow"/>
          <w:sz w:val="22"/>
          <w:lang w:eastAsia="en-US"/>
        </w:rPr>
        <w:t>na zabezpečenie pohľadávok banky z krátkodobého úveru poskytnutého spoločnosti.</w:t>
      </w:r>
    </w:p>
    <w:p w:rsidR="00B86781" w:rsidRDefault="00B86781" w:rsidP="008E6601">
      <w:pPr>
        <w:keepNext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8E6601" w:rsidRDefault="00F0317D" w:rsidP="008E6601">
      <w:pPr>
        <w:keepNext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7</w:t>
      </w:r>
      <w:r w:rsidR="008E6601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8E6601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vývoji opravnej položky  k</w:t>
      </w:r>
      <w:r w:rsidR="008E6601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="008E6601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pohľadávkam</w:t>
      </w:r>
    </w:p>
    <w:p w:rsidR="008E6601" w:rsidRDefault="008E6601" w:rsidP="008E6601">
      <w:pPr>
        <w:keepNext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517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84"/>
        <w:gridCol w:w="1442"/>
        <w:gridCol w:w="1260"/>
        <w:gridCol w:w="1589"/>
        <w:gridCol w:w="1852"/>
        <w:gridCol w:w="1306"/>
      </w:tblGrid>
      <w:tr w:rsidR="00986564" w:rsidRPr="008F4849" w:rsidTr="00BC5940">
        <w:trPr>
          <w:jc w:val="center"/>
        </w:trPr>
        <w:tc>
          <w:tcPr>
            <w:tcW w:w="2084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Pohľadávky</w:t>
            </w:r>
          </w:p>
        </w:tc>
        <w:tc>
          <w:tcPr>
            <w:tcW w:w="744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986564" w:rsidRPr="008F4849" w:rsidTr="00BC5940">
        <w:trPr>
          <w:jc w:val="center"/>
        </w:trPr>
        <w:tc>
          <w:tcPr>
            <w:tcW w:w="2084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OP na začiatku účtovného obdobia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</w:t>
            </w:r>
          </w:p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</w:t>
            </w:r>
          </w:p>
        </w:tc>
        <w:tc>
          <w:tcPr>
            <w:tcW w:w="15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Zúčtovanie OP z dôvodu vyradenia majetku 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OP na konci účtovného obdobia</w:t>
            </w:r>
          </w:p>
        </w:tc>
      </w:tr>
      <w:tr w:rsidR="00986564" w:rsidRPr="0061649E" w:rsidTr="00BC5940">
        <w:trPr>
          <w:jc w:val="center"/>
        </w:trPr>
        <w:tc>
          <w:tcPr>
            <w:tcW w:w="20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5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BC5940" w:rsidRPr="008F4849" w:rsidTr="00BC5940">
        <w:trPr>
          <w:jc w:val="center"/>
        </w:trPr>
        <w:tc>
          <w:tcPr>
            <w:tcW w:w="208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Pohľadávky z obchodného styku </w:t>
            </w:r>
          </w:p>
        </w:tc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5940" w:rsidRPr="00C14AF4" w:rsidRDefault="00FA2B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4 000</w:t>
            </w:r>
          </w:p>
        </w:tc>
        <w:tc>
          <w:tcPr>
            <w:tcW w:w="126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C5940" w:rsidRPr="00C14AF4" w:rsidRDefault="00FA2B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4 000</w:t>
            </w:r>
          </w:p>
        </w:tc>
      </w:tr>
      <w:tr w:rsidR="00BC5940" w:rsidRPr="008F4849" w:rsidTr="00BC5940">
        <w:trPr>
          <w:jc w:val="center"/>
        </w:trPr>
        <w:tc>
          <w:tcPr>
            <w:tcW w:w="20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Ostatné p</w:t>
            </w: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ohľadávky voči dcérskej účtovnej jednotke a materskej účtovnej jednotke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BC5940">
        <w:trPr>
          <w:jc w:val="center"/>
        </w:trPr>
        <w:tc>
          <w:tcPr>
            <w:tcW w:w="20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O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statné pohľadávky v rámci podielovej účasti</w:t>
            </w:r>
          </w:p>
        </w:tc>
        <w:tc>
          <w:tcPr>
            <w:tcW w:w="144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BC5940">
        <w:trPr>
          <w:jc w:val="center"/>
        </w:trPr>
        <w:tc>
          <w:tcPr>
            <w:tcW w:w="208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Pohľadávky voči spoločníkom, členom a združeniu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BC5940">
        <w:trPr>
          <w:jc w:val="center"/>
        </w:trPr>
        <w:tc>
          <w:tcPr>
            <w:tcW w:w="20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144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260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C5940" w:rsidRPr="00C14AF4" w:rsidRDefault="00BC5940" w:rsidP="00903B5D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14375" w:rsidRPr="008F4849" w:rsidTr="00BC5940">
        <w:trPr>
          <w:trHeight w:val="348"/>
          <w:jc w:val="center"/>
        </w:trPr>
        <w:tc>
          <w:tcPr>
            <w:tcW w:w="20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4375" w:rsidRPr="00C14AF4" w:rsidRDefault="00B14375" w:rsidP="000A18DB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Pohľadávky spolu</w:t>
            </w:r>
          </w:p>
        </w:tc>
        <w:tc>
          <w:tcPr>
            <w:tcW w:w="14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4375" w:rsidRPr="00C14AF4" w:rsidRDefault="00FA2B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4 000</w:t>
            </w:r>
          </w:p>
        </w:tc>
        <w:tc>
          <w:tcPr>
            <w:tcW w:w="1260" w:type="dxa"/>
            <w:tcBorders>
              <w:bottom w:val="single" w:sz="12" w:space="0" w:color="auto"/>
            </w:tcBorders>
            <w:vAlign w:val="center"/>
          </w:tcPr>
          <w:p w:rsidR="00B14375" w:rsidRPr="00C14AF4" w:rsidRDefault="00B14375" w:rsidP="000A3074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589" w:type="dxa"/>
            <w:tcBorders>
              <w:bottom w:val="single" w:sz="12" w:space="0" w:color="auto"/>
            </w:tcBorders>
            <w:vAlign w:val="center"/>
          </w:tcPr>
          <w:p w:rsidR="00B14375" w:rsidRPr="00C14AF4" w:rsidRDefault="00B14375" w:rsidP="000A3074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B14375" w:rsidRPr="00C14AF4" w:rsidRDefault="00B14375" w:rsidP="000A3074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14375" w:rsidRPr="00C14AF4" w:rsidRDefault="00FA2B40" w:rsidP="000A3074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4 000</w:t>
            </w:r>
          </w:p>
        </w:tc>
      </w:tr>
    </w:tbl>
    <w:p w:rsidR="00986564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C14AF4" w:rsidRPr="008F4849" w:rsidRDefault="00C14AF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86564" w:rsidRPr="008F4849" w:rsidRDefault="00F0317D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8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  vekovej štruktúre pohľadávok </w:t>
      </w:r>
    </w:p>
    <w:p w:rsidR="00986564" w:rsidRPr="008F4849" w:rsidRDefault="00986564" w:rsidP="008F4849">
      <w:pPr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986564" w:rsidRPr="008F4849" w:rsidTr="00446590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Pohľadávky spolu</w:t>
            </w:r>
          </w:p>
        </w:tc>
      </w:tr>
      <w:tr w:rsidR="00986564" w:rsidRPr="0061649E" w:rsidTr="00446590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d</w:t>
            </w:r>
          </w:p>
        </w:tc>
      </w:tr>
      <w:tr w:rsidR="00986564" w:rsidRPr="008F4849" w:rsidTr="0044659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Dlhodobé pohľadávky</w:t>
            </w:r>
          </w:p>
        </w:tc>
      </w:tr>
      <w:tr w:rsidR="00986564" w:rsidRPr="008F4849" w:rsidTr="00FA2B40">
        <w:trPr>
          <w:trHeight w:hRule="exact" w:val="450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FA2B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Ostatné p</w:t>
            </w:r>
            <w:r w:rsidR="00986564"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86564" w:rsidRPr="00C14AF4" w:rsidRDefault="00986564" w:rsidP="00F20F83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4465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86564" w:rsidRPr="00C14AF4" w:rsidRDefault="00FA2B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</w:t>
            </w:r>
            <w:r w:rsidR="00986564"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ohľadávky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z obchodného styku </w:t>
            </w:r>
            <w:r w:rsidR="00986564"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voči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prepojeným účtovným jednotkám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446590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86564" w:rsidRPr="00C14AF4" w:rsidRDefault="00FA2B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</w:t>
            </w:r>
            <w:r w:rsidR="00986564"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ohľadávky </w:t>
            </w:r>
            <w:r w:rsidR="002A273C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z obchodného styku </w:t>
            </w:r>
            <w:r w:rsidR="00986564"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v rámci </w:t>
            </w:r>
            <w:r w:rsidR="00B477E6">
              <w:rPr>
                <w:rFonts w:ascii="Arial Narrow" w:hAnsi="Arial Narrow" w:cs="Arial"/>
                <w:sz w:val="20"/>
                <w:szCs w:val="20"/>
                <w:lang w:eastAsia="en-US"/>
              </w:rPr>
              <w:t>podielovej účasti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446590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446590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446590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</w:tr>
      <w:tr w:rsidR="00986564" w:rsidRPr="008F4849" w:rsidTr="00446590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Krátkodobé pohľadávky</w:t>
            </w:r>
          </w:p>
        </w:tc>
      </w:tr>
      <w:tr w:rsidR="00986564" w:rsidRPr="008F4849" w:rsidTr="00140AEC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2A273C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Ostatné p</w:t>
            </w:r>
            <w:r w:rsidR="00986564"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986564" w:rsidRPr="00446590" w:rsidRDefault="002A273C" w:rsidP="007922D8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665 928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986564" w:rsidRPr="00446590" w:rsidRDefault="002A273C" w:rsidP="00F20F8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2 358 003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986564" w:rsidRPr="00446590" w:rsidRDefault="002A273C" w:rsidP="007922D8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3 023 931</w:t>
            </w:r>
          </w:p>
        </w:tc>
      </w:tr>
      <w:tr w:rsidR="00986564" w:rsidRPr="008F4849" w:rsidTr="00140AE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86564" w:rsidRPr="00C14AF4" w:rsidRDefault="002A273C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</w:t>
            </w: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ohľadávky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z obchodného styku </w:t>
            </w: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voči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prepojeným účtovným jednotkám,</w:t>
            </w: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140AE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86564" w:rsidRPr="00C14AF4" w:rsidRDefault="002A273C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</w:t>
            </w: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ohľadávky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z obchodného styku </w:t>
            </w: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v rámci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podielovej účasti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140AEC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lastRenderedPageBreak/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86564" w:rsidRPr="00446590" w:rsidRDefault="002A273C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31 584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vAlign w:val="center"/>
          </w:tcPr>
          <w:p w:rsidR="00986564" w:rsidRPr="00446590" w:rsidRDefault="002A273C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31 584</w:t>
            </w:r>
          </w:p>
        </w:tc>
      </w:tr>
      <w:tr w:rsidR="00986564" w:rsidRPr="008F4849" w:rsidTr="00140AEC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140AEC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986564" w:rsidRPr="00446590" w:rsidRDefault="00986564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986564" w:rsidRPr="008F4849" w:rsidTr="00140AEC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986564" w:rsidRPr="00446590" w:rsidRDefault="002A273C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3 320</w:t>
            </w:r>
          </w:p>
        </w:tc>
        <w:tc>
          <w:tcPr>
            <w:tcW w:w="2040" w:type="dxa"/>
            <w:shd w:val="clear" w:color="auto" w:fill="auto"/>
            <w:vAlign w:val="center"/>
          </w:tcPr>
          <w:p w:rsidR="00986564" w:rsidRPr="00446590" w:rsidRDefault="002A273C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4 395</w:t>
            </w:r>
          </w:p>
        </w:tc>
        <w:tc>
          <w:tcPr>
            <w:tcW w:w="2040" w:type="dxa"/>
            <w:vAlign w:val="center"/>
          </w:tcPr>
          <w:p w:rsidR="00986564" w:rsidRPr="00446590" w:rsidRDefault="002A273C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7 715</w:t>
            </w:r>
          </w:p>
        </w:tc>
      </w:tr>
      <w:tr w:rsidR="00446590" w:rsidRPr="008F4849" w:rsidTr="00140AEC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46590" w:rsidRPr="00C14AF4" w:rsidRDefault="00446590" w:rsidP="008F4849">
            <w:pP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46590" w:rsidRPr="005D7D90" w:rsidRDefault="002A273C" w:rsidP="005D7D90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700 832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46590" w:rsidRPr="005D7D90" w:rsidRDefault="002A273C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2 362 398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46590" w:rsidRPr="00B477E6" w:rsidRDefault="002A273C" w:rsidP="008F4849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3 063 230</w:t>
            </w:r>
          </w:p>
        </w:tc>
      </w:tr>
    </w:tbl>
    <w:p w:rsidR="00986564" w:rsidRPr="008F4849" w:rsidRDefault="00986564" w:rsidP="008F4849">
      <w:pPr>
        <w:jc w:val="both"/>
        <w:rPr>
          <w:rFonts w:ascii="Arial Narrow" w:hAnsi="Arial Narrow" w:cs="Arial"/>
          <w:sz w:val="22"/>
          <w:szCs w:val="22"/>
          <w:lang w:eastAsia="en-US"/>
        </w:rPr>
      </w:pPr>
    </w:p>
    <w:p w:rsidR="00B86781" w:rsidRPr="008F4849" w:rsidRDefault="00B86781" w:rsidP="008F4849">
      <w:pPr>
        <w:jc w:val="both"/>
        <w:rPr>
          <w:rFonts w:ascii="Arial Narrow" w:hAnsi="Arial Narrow" w:cs="Arial"/>
          <w:sz w:val="22"/>
          <w:szCs w:val="22"/>
          <w:lang w:eastAsia="en-US"/>
        </w:rPr>
      </w:pPr>
    </w:p>
    <w:p w:rsidR="00986564" w:rsidRDefault="00986564" w:rsidP="008F4849">
      <w:pPr>
        <w:jc w:val="both"/>
        <w:rPr>
          <w:rFonts w:ascii="Arial Narrow" w:hAnsi="Arial Narrow" w:cs="Arial"/>
          <w:b/>
          <w:sz w:val="22"/>
          <w:szCs w:val="22"/>
          <w:u w:val="single"/>
          <w:lang w:eastAsia="en-US"/>
        </w:rPr>
      </w:pPr>
      <w:r w:rsidRPr="008F4849">
        <w:rPr>
          <w:rFonts w:ascii="Arial Narrow" w:hAnsi="Arial Narrow" w:cs="Arial"/>
          <w:b/>
          <w:sz w:val="22"/>
          <w:szCs w:val="22"/>
          <w:u w:val="single"/>
          <w:lang w:eastAsia="en-US"/>
        </w:rPr>
        <w:t>Popis údajov a doplňujúce informácie:</w:t>
      </w:r>
    </w:p>
    <w:p w:rsidR="00E16944" w:rsidRPr="008F4849" w:rsidRDefault="00E16944" w:rsidP="008F4849">
      <w:pPr>
        <w:jc w:val="both"/>
        <w:rPr>
          <w:rFonts w:ascii="Arial Narrow" w:hAnsi="Arial Narrow" w:cs="Arial"/>
          <w:b/>
          <w:sz w:val="22"/>
          <w:szCs w:val="22"/>
          <w:u w:val="single"/>
          <w:lang w:eastAsia="en-US"/>
        </w:rPr>
      </w:pPr>
    </w:p>
    <w:p w:rsidR="00986564" w:rsidRPr="007977E3" w:rsidRDefault="00986564" w:rsidP="00D93987">
      <w:pPr>
        <w:numPr>
          <w:ilvl w:val="0"/>
          <w:numId w:val="13"/>
        </w:numPr>
        <w:ind w:left="720"/>
        <w:jc w:val="both"/>
        <w:rPr>
          <w:rFonts w:ascii="Arial Narrow" w:hAnsi="Arial Narrow" w:cs="Arial"/>
          <w:sz w:val="22"/>
          <w:szCs w:val="22"/>
          <w:lang w:eastAsia="en-US"/>
        </w:rPr>
      </w:pPr>
      <w:r w:rsidRPr="008F4849">
        <w:rPr>
          <w:rFonts w:ascii="Arial Narrow" w:hAnsi="Arial Narrow" w:cs="Arial"/>
          <w:sz w:val="22"/>
          <w:szCs w:val="22"/>
          <w:lang w:eastAsia="en-US"/>
        </w:rPr>
        <w:t xml:space="preserve">Obchodná spoločnosť tvorila </w:t>
      </w:r>
      <w:r w:rsidR="007977E3">
        <w:rPr>
          <w:rFonts w:ascii="Arial Narrow" w:hAnsi="Arial Narrow" w:cs="Arial"/>
          <w:sz w:val="22"/>
          <w:szCs w:val="22"/>
          <w:lang w:eastAsia="en-US"/>
        </w:rPr>
        <w:t>opravné položky</w:t>
      </w:r>
      <w:r w:rsidRPr="008F4849">
        <w:rPr>
          <w:rFonts w:ascii="Arial Narrow" w:hAnsi="Arial Narrow" w:cs="Arial"/>
          <w:sz w:val="22"/>
          <w:szCs w:val="22"/>
          <w:lang w:eastAsia="en-US"/>
        </w:rPr>
        <w:t xml:space="preserve"> vo výške 100 % na pohľadávky po splatnosti </w:t>
      </w:r>
      <w:r w:rsidRPr="007977E3">
        <w:rPr>
          <w:rFonts w:ascii="Arial Narrow" w:hAnsi="Arial Narrow" w:cs="Arial"/>
          <w:sz w:val="22"/>
          <w:szCs w:val="22"/>
          <w:lang w:eastAsia="en-US"/>
        </w:rPr>
        <w:t>36</w:t>
      </w:r>
      <w:r w:rsidR="00E16944" w:rsidRPr="007977E3">
        <w:rPr>
          <w:rFonts w:ascii="Arial Narrow" w:hAnsi="Arial Narrow" w:cs="Arial"/>
          <w:sz w:val="22"/>
          <w:szCs w:val="22"/>
          <w:lang w:eastAsia="en-US"/>
        </w:rPr>
        <w:t>5</w:t>
      </w:r>
      <w:r w:rsidRPr="007977E3">
        <w:rPr>
          <w:rFonts w:ascii="Arial Narrow" w:hAnsi="Arial Narrow" w:cs="Arial"/>
          <w:sz w:val="22"/>
          <w:szCs w:val="22"/>
          <w:lang w:eastAsia="en-US"/>
        </w:rPr>
        <w:t xml:space="preserve"> dní,</w:t>
      </w:r>
      <w:r w:rsidRPr="008F4849">
        <w:rPr>
          <w:rFonts w:ascii="Arial Narrow" w:hAnsi="Arial Narrow" w:cs="Arial"/>
          <w:sz w:val="22"/>
          <w:szCs w:val="22"/>
          <w:lang w:eastAsia="en-US"/>
        </w:rPr>
        <w:t xml:space="preserve"> pretože na základe minulých skúseností sú väčšinou  tieto pohľadávky nevymožiteľné.</w:t>
      </w:r>
    </w:p>
    <w:p w:rsidR="00986564" w:rsidRPr="007977E3" w:rsidRDefault="00986564" w:rsidP="00D93987">
      <w:pPr>
        <w:numPr>
          <w:ilvl w:val="0"/>
          <w:numId w:val="13"/>
        </w:numPr>
        <w:ind w:left="720"/>
        <w:jc w:val="both"/>
        <w:rPr>
          <w:rFonts w:ascii="Arial Narrow" w:hAnsi="Arial Narrow" w:cs="Arial"/>
          <w:sz w:val="22"/>
          <w:szCs w:val="22"/>
          <w:lang w:eastAsia="en-US"/>
        </w:rPr>
      </w:pPr>
      <w:r w:rsidRPr="007977E3">
        <w:rPr>
          <w:rFonts w:ascii="Arial Narrow" w:hAnsi="Arial Narrow" w:cs="Arial"/>
          <w:sz w:val="22"/>
          <w:szCs w:val="22"/>
          <w:lang w:eastAsia="en-US"/>
        </w:rPr>
        <w:t>V stave obchodných pohľadávok k 31.12.201</w:t>
      </w:r>
      <w:r w:rsidR="002A273C">
        <w:rPr>
          <w:rFonts w:ascii="Arial Narrow" w:hAnsi="Arial Narrow" w:cs="Arial"/>
          <w:sz w:val="22"/>
          <w:szCs w:val="22"/>
          <w:lang w:eastAsia="en-US"/>
        </w:rPr>
        <w:t>7</w:t>
      </w:r>
      <w:r w:rsidR="00BC5940">
        <w:rPr>
          <w:rFonts w:ascii="Arial Narrow" w:hAnsi="Arial Narrow" w:cs="Arial"/>
          <w:sz w:val="22"/>
          <w:szCs w:val="22"/>
          <w:lang w:eastAsia="en-US"/>
        </w:rPr>
        <w:t xml:space="preserve"> </w:t>
      </w:r>
      <w:r w:rsidRPr="007977E3">
        <w:rPr>
          <w:rFonts w:ascii="Arial Narrow" w:hAnsi="Arial Narrow" w:cs="Arial"/>
          <w:sz w:val="22"/>
          <w:szCs w:val="22"/>
          <w:lang w:eastAsia="en-US"/>
        </w:rPr>
        <w:t xml:space="preserve"> sú odberatelia po lehote splatnosti, u ktorých sa netvorila </w:t>
      </w:r>
      <w:r w:rsidR="007977E3">
        <w:rPr>
          <w:rFonts w:ascii="Arial Narrow" w:hAnsi="Arial Narrow" w:cs="Arial"/>
          <w:sz w:val="22"/>
          <w:szCs w:val="22"/>
          <w:lang w:eastAsia="en-US"/>
        </w:rPr>
        <w:t>opravná položka</w:t>
      </w:r>
      <w:r w:rsidRPr="007977E3">
        <w:rPr>
          <w:rFonts w:ascii="Arial Narrow" w:hAnsi="Arial Narrow" w:cs="Arial"/>
          <w:sz w:val="22"/>
          <w:szCs w:val="22"/>
          <w:lang w:eastAsia="en-US"/>
        </w:rPr>
        <w:t>, pretože bonita klienta sa významne nezmenila a preto sa považujú za vymožiteľné.</w:t>
      </w:r>
    </w:p>
    <w:p w:rsidR="00986564" w:rsidRPr="007977E3" w:rsidRDefault="00986564" w:rsidP="00D93987">
      <w:pPr>
        <w:numPr>
          <w:ilvl w:val="0"/>
          <w:numId w:val="13"/>
        </w:numPr>
        <w:ind w:left="720"/>
        <w:jc w:val="both"/>
        <w:rPr>
          <w:rFonts w:ascii="Arial Narrow" w:hAnsi="Arial Narrow" w:cs="Arial"/>
          <w:sz w:val="22"/>
          <w:szCs w:val="22"/>
          <w:lang w:eastAsia="en-US"/>
        </w:rPr>
      </w:pPr>
      <w:r w:rsidRPr="007977E3">
        <w:rPr>
          <w:rFonts w:ascii="Arial Narrow" w:hAnsi="Arial Narrow" w:cs="Arial"/>
          <w:sz w:val="22"/>
          <w:szCs w:val="22"/>
          <w:lang w:eastAsia="en-US"/>
        </w:rPr>
        <w:t xml:space="preserve">Pri zisťovaní vymožiteľnosti pohľadávok sa zvažujú všetky zmeny v bonite odberateľov, ktoré nastanú do dňa zostavenia účtovnej závierky. </w:t>
      </w:r>
    </w:p>
    <w:p w:rsidR="001A2B5D" w:rsidRDefault="001A2B5D" w:rsidP="008F4849">
      <w:pPr>
        <w:jc w:val="both"/>
        <w:rPr>
          <w:rFonts w:ascii="Arial Narrow" w:hAnsi="Arial Narrow" w:cs="Arial"/>
          <w:sz w:val="22"/>
          <w:szCs w:val="22"/>
          <w:lang w:eastAsia="en-US"/>
        </w:rPr>
      </w:pPr>
    </w:p>
    <w:p w:rsidR="00C71E94" w:rsidRPr="008F4849" w:rsidRDefault="00C71E94" w:rsidP="008F4849">
      <w:pPr>
        <w:jc w:val="both"/>
        <w:rPr>
          <w:rFonts w:ascii="Arial Narrow" w:hAnsi="Arial Narrow" w:cs="Arial"/>
          <w:sz w:val="22"/>
          <w:szCs w:val="22"/>
          <w:lang w:eastAsia="en-US"/>
        </w:rPr>
      </w:pPr>
    </w:p>
    <w:p w:rsidR="00986564" w:rsidRPr="00C71E94" w:rsidRDefault="00F0317D" w:rsidP="00C71E94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9</w:t>
      </w:r>
      <w:r w:rsidR="00C71E94" w:rsidRPr="00C71E9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C71E94" w:rsidRPr="00C71E9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C71E9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C71E9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</w:t>
      </w:r>
      <w:r w:rsidR="00C71E9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o pohľadávkach zabezpečených záložným právom alebo inou formou zabezpečenia</w:t>
      </w:r>
    </w:p>
    <w:p w:rsidR="00986564" w:rsidRPr="009235BE" w:rsidRDefault="00986564" w:rsidP="008F4849">
      <w:pPr>
        <w:keepNext/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  <w:r w:rsidRPr="009235BE">
        <w:rPr>
          <w:rFonts w:ascii="Arial Narrow" w:hAnsi="Arial Narrow"/>
          <w:bCs/>
          <w:kern w:val="28"/>
          <w:sz w:val="20"/>
          <w:szCs w:val="20"/>
          <w:lang w:eastAsia="en-US"/>
        </w:rPr>
        <w:t>Tabuľka č. 2</w:t>
      </w:r>
    </w:p>
    <w:tbl>
      <w:tblPr>
        <w:tblW w:w="4957" w:type="pct"/>
        <w:jc w:val="center"/>
        <w:tblInd w:w="-1035" w:type="dxa"/>
        <w:tblLayout w:type="fixed"/>
        <w:tblLook w:val="00A0"/>
      </w:tblPr>
      <w:tblGrid>
        <w:gridCol w:w="4750"/>
        <w:gridCol w:w="2229"/>
        <w:gridCol w:w="2229"/>
      </w:tblGrid>
      <w:tr w:rsidR="001133A4" w:rsidRPr="00C14AF4" w:rsidTr="001133A4">
        <w:trPr>
          <w:trHeight w:val="330"/>
          <w:jc w:val="center"/>
        </w:trPr>
        <w:tc>
          <w:tcPr>
            <w:tcW w:w="47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3A4" w:rsidRPr="00C14AF4" w:rsidRDefault="001133A4" w:rsidP="00144E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Opis predmetu záložného práva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33A4" w:rsidRPr="00C14AF4" w:rsidRDefault="001133A4" w:rsidP="00144E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1133A4" w:rsidRPr="00C14AF4" w:rsidTr="001133A4">
        <w:trPr>
          <w:trHeight w:val="455"/>
          <w:jc w:val="center"/>
        </w:trPr>
        <w:tc>
          <w:tcPr>
            <w:tcW w:w="475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33A4" w:rsidRPr="00C14AF4" w:rsidRDefault="001133A4" w:rsidP="00144E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33A4" w:rsidRPr="00C14AF4" w:rsidRDefault="001133A4" w:rsidP="00144E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Hodnota predmetu záložného práva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33A4" w:rsidRPr="00C14AF4" w:rsidRDefault="00066626" w:rsidP="00144E5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Celková suma zabezpečených záväzkov</w:t>
            </w:r>
            <w:r w:rsidR="001133A4"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                                             </w:t>
            </w:r>
          </w:p>
        </w:tc>
      </w:tr>
      <w:tr w:rsidR="001133A4" w:rsidRPr="00C14AF4" w:rsidTr="001133A4">
        <w:trPr>
          <w:trHeight w:val="300"/>
          <w:jc w:val="center"/>
        </w:trPr>
        <w:tc>
          <w:tcPr>
            <w:tcW w:w="4750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33A4" w:rsidRPr="00C14AF4" w:rsidRDefault="001133A4" w:rsidP="00144E5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3A4" w:rsidRPr="00C14AF4" w:rsidRDefault="001133A4" w:rsidP="00144E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33A4" w:rsidRPr="00C14AF4" w:rsidRDefault="001133A4" w:rsidP="00144E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46590" w:rsidRPr="00C14AF4" w:rsidTr="001048CB">
        <w:trPr>
          <w:trHeight w:val="330"/>
          <w:jc w:val="center"/>
        </w:trPr>
        <w:tc>
          <w:tcPr>
            <w:tcW w:w="4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46590" w:rsidRPr="00C14AF4" w:rsidRDefault="00446590" w:rsidP="00144E5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Hodnota pohľadávok, na ktoré sa zriadilo záložné právo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46590" w:rsidRPr="00446590" w:rsidRDefault="00F807E6" w:rsidP="00144E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3 023 931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46590" w:rsidRPr="00446590" w:rsidRDefault="00F807E6" w:rsidP="00E6351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868 494</w:t>
            </w: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6C2D21" w:rsidRDefault="00B86781" w:rsidP="008F4849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Spoločnosť zriadila záložné právo na pohľadávky v prospech </w:t>
      </w:r>
      <w:r w:rsidR="00066626">
        <w:rPr>
          <w:rFonts w:ascii="Arial Narrow" w:hAnsi="Arial Narrow"/>
          <w:sz w:val="22"/>
          <w:lang w:eastAsia="en-US"/>
        </w:rPr>
        <w:t xml:space="preserve">UniCreditBank </w:t>
      </w:r>
      <w:r>
        <w:rPr>
          <w:rFonts w:ascii="Arial Narrow" w:hAnsi="Arial Narrow"/>
          <w:sz w:val="22"/>
          <w:lang w:eastAsia="en-US"/>
        </w:rPr>
        <w:t>na zabezpečenie pohľadávok banky z</w:t>
      </w:r>
      <w:r w:rsidR="00066626">
        <w:rPr>
          <w:rFonts w:ascii="Arial Narrow" w:hAnsi="Arial Narrow"/>
          <w:sz w:val="22"/>
          <w:lang w:eastAsia="en-US"/>
        </w:rPr>
        <w:t> poskytnutého kontokorentného a investičného úveru</w:t>
      </w:r>
      <w:r>
        <w:rPr>
          <w:rFonts w:ascii="Arial Narrow" w:hAnsi="Arial Narrow"/>
          <w:sz w:val="22"/>
          <w:lang w:eastAsia="en-US"/>
        </w:rPr>
        <w:t>.</w:t>
      </w:r>
    </w:p>
    <w:p w:rsidR="00B86781" w:rsidRDefault="00B86781" w:rsidP="008F4849">
      <w:pPr>
        <w:rPr>
          <w:rFonts w:ascii="Arial Narrow" w:hAnsi="Arial Narrow"/>
          <w:sz w:val="22"/>
          <w:lang w:eastAsia="en-US"/>
        </w:rPr>
      </w:pPr>
    </w:p>
    <w:p w:rsidR="009B7BE9" w:rsidRPr="008F4849" w:rsidRDefault="009B7BE9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98656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0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</w:t>
      </w:r>
      <w:r w:rsidR="00B477E6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o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krátkodobom finančnom majetku </w:t>
      </w:r>
    </w:p>
    <w:p w:rsidR="00986564" w:rsidRPr="009235BE" w:rsidRDefault="00986564" w:rsidP="008F4849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  <w:r w:rsidRPr="009235BE">
        <w:rPr>
          <w:rFonts w:ascii="Arial Narrow" w:hAnsi="Arial Narrow"/>
          <w:bCs/>
          <w:kern w:val="28"/>
          <w:sz w:val="20"/>
          <w:szCs w:val="20"/>
          <w:lang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986564" w:rsidRPr="008F4849" w:rsidTr="00326F5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C5940" w:rsidRPr="008F4849" w:rsidTr="00326F5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C5940" w:rsidRPr="00C14AF4" w:rsidRDefault="00066626" w:rsidP="007E4E87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32 375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BC5940" w:rsidRPr="00C14AF4" w:rsidRDefault="00066626" w:rsidP="005234F3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13 080</w:t>
            </w:r>
          </w:p>
        </w:tc>
      </w:tr>
      <w:tr w:rsidR="00BC5940" w:rsidRPr="008F4849" w:rsidTr="00326F5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C5940" w:rsidRPr="00C14AF4" w:rsidRDefault="00066626" w:rsidP="007E4E87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2342" w:type="dxa"/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BC5940" w:rsidRPr="008F4849" w:rsidTr="00326F5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C5940" w:rsidRPr="00C14AF4" w:rsidRDefault="00BC5940" w:rsidP="007E4E87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42" w:type="dxa"/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BC5940" w:rsidRPr="008F4849" w:rsidTr="00326F5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BC5940" w:rsidRPr="00C14AF4" w:rsidRDefault="00BC5940" w:rsidP="007E4E87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342" w:type="dxa"/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BC5940" w:rsidRPr="008F4849" w:rsidTr="000A18DB">
        <w:trPr>
          <w:trHeight w:val="432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C5940" w:rsidRPr="00B477E6" w:rsidRDefault="00066626" w:rsidP="007E4E87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32 390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BC5940" w:rsidRPr="00B477E6" w:rsidRDefault="00066626" w:rsidP="005234F3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13 080</w:t>
            </w:r>
          </w:p>
        </w:tc>
      </w:tr>
    </w:tbl>
    <w:p w:rsidR="00986564" w:rsidRDefault="00986564" w:rsidP="008F484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9B7BE9" w:rsidRPr="008F4849" w:rsidRDefault="009B7BE9" w:rsidP="008F4849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986564" w:rsidRPr="008F4849" w:rsidRDefault="00986564" w:rsidP="008F4849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u w:val="single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u w:val="single"/>
          <w:lang w:eastAsia="en-US"/>
        </w:rPr>
        <w:t>Popis údajov a doplňujúce informácie:</w:t>
      </w:r>
    </w:p>
    <w:p w:rsidR="00986564" w:rsidRPr="00B61650" w:rsidRDefault="00986564" w:rsidP="008F4849">
      <w:pPr>
        <w:widowControl w:val="0"/>
        <w:numPr>
          <w:ilvl w:val="0"/>
          <w:numId w:val="14"/>
        </w:numPr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B61650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Úrokové sadzby na bežných účtoch </w:t>
      </w:r>
      <w:r w:rsidR="00D46581" w:rsidRPr="00B61650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v bankách, v ktorých má spoločnosť bežné účty vedené, </w:t>
      </w:r>
      <w:r w:rsidRPr="00B61650">
        <w:rPr>
          <w:rFonts w:ascii="Arial Narrow" w:hAnsi="Arial Narrow"/>
          <w:bCs/>
          <w:kern w:val="28"/>
          <w:sz w:val="22"/>
          <w:szCs w:val="32"/>
          <w:lang w:eastAsia="en-US"/>
        </w:rPr>
        <w:t>sa pohybujú od 0,01%  do 0,02%.</w:t>
      </w:r>
    </w:p>
    <w:p w:rsidR="00986564" w:rsidRPr="00D46581" w:rsidRDefault="00986564" w:rsidP="00D46581">
      <w:pPr>
        <w:widowControl w:val="0"/>
        <w:numPr>
          <w:ilvl w:val="0"/>
          <w:numId w:val="14"/>
        </w:numPr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Cs/>
          <w:kern w:val="28"/>
          <w:sz w:val="22"/>
          <w:szCs w:val="32"/>
          <w:lang w:eastAsia="en-US"/>
        </w:rPr>
        <w:t>Obchodná spoločnosť nemá žiadne peňažné prostriedky a peňažné ekvivalenty, s ktorými sa nedá voľne disponovať.</w:t>
      </w:r>
    </w:p>
    <w:p w:rsidR="009235BE" w:rsidRDefault="009235BE" w:rsidP="008F4849">
      <w:pPr>
        <w:rPr>
          <w:rFonts w:ascii="Arial Narrow" w:hAnsi="Arial Narrow"/>
          <w:sz w:val="22"/>
          <w:lang w:eastAsia="en-US"/>
        </w:rPr>
      </w:pPr>
    </w:p>
    <w:p w:rsidR="009B7BE9" w:rsidRDefault="009B7BE9" w:rsidP="008F4849">
      <w:pPr>
        <w:rPr>
          <w:rFonts w:ascii="Arial Narrow" w:hAnsi="Arial Narrow"/>
          <w:sz w:val="22"/>
          <w:lang w:eastAsia="en-US"/>
        </w:rPr>
      </w:pPr>
    </w:p>
    <w:p w:rsidR="009B7BE9" w:rsidRDefault="009B7BE9" w:rsidP="008F4849">
      <w:pPr>
        <w:rPr>
          <w:rFonts w:ascii="Arial Narrow" w:hAnsi="Arial Narrow"/>
          <w:sz w:val="22"/>
          <w:lang w:eastAsia="en-US"/>
        </w:rPr>
      </w:pPr>
    </w:p>
    <w:p w:rsidR="009B7BE9" w:rsidRPr="008F4849" w:rsidRDefault="009B7BE9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CA0117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986564" w:rsidRPr="008F4849" w:rsidTr="00C14AF4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066626" w:rsidP="008F4849">
            <w:pP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Krátkodobé n</w:t>
            </w:r>
            <w:r w:rsidR="00BC5940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áklady budúcich období</w:t>
            </w:r>
            <w:r w:rsidR="00BC5940"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 xml:space="preserve">,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066626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6 747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940" w:rsidRPr="00C14AF4" w:rsidRDefault="00066626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12 293</w:t>
            </w: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Vopred zaplatené poistné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066626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6 523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940" w:rsidRPr="00C14AF4" w:rsidRDefault="00066626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12 293</w:t>
            </w: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Licencie software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066626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224</w:t>
            </w: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Predplatné odbornej tlače 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Predplatené služby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Nájomné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Telef. poplatky</w:t>
            </w: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BC5940" w:rsidRPr="008F4849" w:rsidTr="00C14AF4">
        <w:trPr>
          <w:trHeight w:val="340"/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8F484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5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C5940" w:rsidRPr="00C14AF4" w:rsidRDefault="00BC5940" w:rsidP="00444DEF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24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5940" w:rsidRPr="00C14AF4" w:rsidRDefault="00BC5940" w:rsidP="005234F3">
            <w:pPr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</w:tbl>
    <w:p w:rsidR="00986564" w:rsidRPr="008F4849" w:rsidRDefault="00986564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86564" w:rsidRDefault="00986564" w:rsidP="008F4849">
      <w:pPr>
        <w:rPr>
          <w:rFonts w:ascii="Arial Narrow" w:hAnsi="Arial Narrow"/>
          <w:b/>
          <w:sz w:val="22"/>
          <w:u w:val="single"/>
          <w:lang w:eastAsia="en-US"/>
        </w:rPr>
      </w:pPr>
      <w:r w:rsidRPr="008F4849">
        <w:rPr>
          <w:rFonts w:ascii="Arial Narrow" w:hAnsi="Arial Narrow"/>
          <w:b/>
          <w:sz w:val="22"/>
          <w:u w:val="single"/>
          <w:lang w:eastAsia="en-US"/>
        </w:rPr>
        <w:t>Popis údajov a doplňujúce informácie:</w:t>
      </w:r>
    </w:p>
    <w:p w:rsidR="00D46581" w:rsidRPr="008F4849" w:rsidRDefault="00D46581" w:rsidP="008F4849">
      <w:pPr>
        <w:rPr>
          <w:rFonts w:ascii="Arial Narrow" w:hAnsi="Arial Narrow"/>
          <w:b/>
          <w:sz w:val="22"/>
          <w:u w:val="single"/>
          <w:lang w:eastAsia="en-US"/>
        </w:rPr>
      </w:pPr>
    </w:p>
    <w:p w:rsidR="008619CC" w:rsidRDefault="00986564" w:rsidP="00D46581">
      <w:pPr>
        <w:ind w:left="360"/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Na účtoch časového  rozlíšenia  boli  zaúčtovan</w:t>
      </w:r>
      <w:r w:rsidR="00066626">
        <w:rPr>
          <w:rFonts w:ascii="Arial Narrow" w:hAnsi="Arial Narrow"/>
          <w:sz w:val="22"/>
          <w:lang w:eastAsia="en-US"/>
        </w:rPr>
        <w:t>é  výdavky na poistenie majetku</w:t>
      </w:r>
      <w:r w:rsidRPr="008F4849">
        <w:rPr>
          <w:rFonts w:ascii="Arial Narrow" w:hAnsi="Arial Narrow"/>
          <w:sz w:val="22"/>
          <w:lang w:eastAsia="en-US"/>
        </w:rPr>
        <w:t xml:space="preserve"> </w:t>
      </w:r>
      <w:r w:rsidR="008619CC">
        <w:rPr>
          <w:rFonts w:ascii="Arial Narrow" w:hAnsi="Arial Narrow"/>
          <w:sz w:val="22"/>
          <w:lang w:eastAsia="en-US"/>
        </w:rPr>
        <w:t>a náklady na služby, ktoré vecne patria do nákladov roku 201</w:t>
      </w:r>
      <w:r w:rsidR="00066626">
        <w:rPr>
          <w:rFonts w:ascii="Arial Narrow" w:hAnsi="Arial Narrow"/>
          <w:sz w:val="22"/>
          <w:lang w:eastAsia="en-US"/>
        </w:rPr>
        <w:t>8</w:t>
      </w:r>
      <w:r w:rsidR="003169C0">
        <w:rPr>
          <w:rFonts w:ascii="Arial Narrow" w:hAnsi="Arial Narrow"/>
          <w:sz w:val="22"/>
          <w:lang w:eastAsia="en-US"/>
        </w:rPr>
        <w:t xml:space="preserve"> a </w:t>
      </w:r>
      <w:r w:rsidR="00066626">
        <w:rPr>
          <w:rFonts w:ascii="Arial Narrow" w:hAnsi="Arial Narrow"/>
          <w:sz w:val="22"/>
          <w:lang w:eastAsia="en-US"/>
        </w:rPr>
        <w:t>poistné</w:t>
      </w:r>
      <w:r w:rsidR="003169C0">
        <w:rPr>
          <w:rFonts w:ascii="Arial Narrow" w:hAnsi="Arial Narrow"/>
          <w:sz w:val="22"/>
          <w:lang w:eastAsia="en-US"/>
        </w:rPr>
        <w:t xml:space="preserve"> v sume </w:t>
      </w:r>
      <w:r w:rsidR="003C71CF">
        <w:rPr>
          <w:rFonts w:ascii="Arial Narrow" w:hAnsi="Arial Narrow"/>
          <w:sz w:val="22"/>
          <w:lang w:eastAsia="en-US"/>
        </w:rPr>
        <w:t>2</w:t>
      </w:r>
      <w:r w:rsidR="00066626">
        <w:rPr>
          <w:rFonts w:ascii="Arial Narrow" w:hAnsi="Arial Narrow"/>
          <w:sz w:val="22"/>
          <w:lang w:eastAsia="en-US"/>
        </w:rPr>
        <w:t>55</w:t>
      </w:r>
      <w:r w:rsidR="003169C0">
        <w:rPr>
          <w:rFonts w:ascii="Arial Narrow" w:hAnsi="Arial Narrow"/>
          <w:sz w:val="22"/>
          <w:lang w:eastAsia="en-US"/>
        </w:rPr>
        <w:t xml:space="preserve"> EUR, ktoré vecne patrí do nákladov roku 201</w:t>
      </w:r>
      <w:r w:rsidR="00066626">
        <w:rPr>
          <w:rFonts w:ascii="Arial Narrow" w:hAnsi="Arial Narrow"/>
          <w:sz w:val="22"/>
          <w:lang w:eastAsia="en-US"/>
        </w:rPr>
        <w:t>9</w:t>
      </w:r>
      <w:r w:rsidR="003169C0">
        <w:rPr>
          <w:rFonts w:ascii="Arial Narrow" w:hAnsi="Arial Narrow"/>
          <w:sz w:val="22"/>
          <w:lang w:eastAsia="en-US"/>
        </w:rPr>
        <w:t>.</w:t>
      </w:r>
    </w:p>
    <w:p w:rsidR="00986564" w:rsidRDefault="00D46581" w:rsidP="00D46581">
      <w:pPr>
        <w:ind w:left="360"/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.</w:t>
      </w:r>
      <w:r w:rsidR="00986564" w:rsidRPr="008F4849">
        <w:rPr>
          <w:rFonts w:ascii="Arial Narrow" w:hAnsi="Arial Narrow"/>
          <w:sz w:val="22"/>
          <w:lang w:eastAsia="en-US"/>
        </w:rPr>
        <w:t xml:space="preserve"> </w:t>
      </w:r>
    </w:p>
    <w:p w:rsidR="003C2779" w:rsidRPr="008F4849" w:rsidRDefault="003C2779" w:rsidP="008F4849">
      <w:pPr>
        <w:rPr>
          <w:rFonts w:ascii="Arial Narrow" w:hAnsi="Arial Narrow"/>
          <w:sz w:val="22"/>
          <w:lang w:eastAsia="en-US"/>
        </w:rPr>
      </w:pPr>
    </w:p>
    <w:p w:rsidR="00986564" w:rsidRPr="00B61650" w:rsidRDefault="003169C0" w:rsidP="003C277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 xml:space="preserve"> </w:t>
      </w:r>
      <w:r w:rsidR="000A1762"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>INFORMÁCIE O ÚDAJOCH VYKÁZANÝCH NA STRANE PASÍV</w:t>
      </w:r>
      <w:r w:rsidR="008F23C0" w:rsidRPr="00B61650"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 xml:space="preserve"> SÚVAHY</w:t>
      </w:r>
    </w:p>
    <w:p w:rsidR="008F23C0" w:rsidRPr="008F4849" w:rsidRDefault="008F23C0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606AE5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>1</w:t>
      </w:r>
      <w:r w:rsidR="00F0317D"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>2</w:t>
      </w:r>
      <w:r w:rsidR="00986564" w:rsidRPr="008F4849">
        <w:rPr>
          <w:rFonts w:ascii="Arial Narrow" w:hAnsi="Arial Narrow"/>
          <w:b/>
          <w:bCs/>
          <w:kern w:val="28"/>
          <w:sz w:val="22"/>
          <w:szCs w:val="22"/>
          <w:lang w:eastAsia="en-US"/>
        </w:rPr>
        <w:t xml:space="preserve">. Informácie o rozdelení účtovného zisku alebo o vysporiadaní účtovnej straty </w:t>
      </w:r>
    </w:p>
    <w:p w:rsidR="00AC053A" w:rsidRPr="009235BE" w:rsidRDefault="00453EB7" w:rsidP="008F4849">
      <w:pPr>
        <w:rPr>
          <w:rFonts w:ascii="Arial Narrow" w:hAnsi="Arial Narrow"/>
          <w:sz w:val="20"/>
          <w:szCs w:val="20"/>
          <w:lang w:eastAsia="en-US"/>
        </w:rPr>
      </w:pPr>
      <w:r w:rsidRPr="009235BE">
        <w:rPr>
          <w:rFonts w:ascii="Arial Narrow" w:hAnsi="Arial Narrow"/>
          <w:sz w:val="20"/>
          <w:szCs w:val="20"/>
          <w:lang w:eastAsia="en-US"/>
        </w:rPr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453EB7" w:rsidRPr="008F4849" w:rsidTr="00453EB7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Účtovný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C82450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</w:tr>
      <w:tr w:rsidR="00453EB7" w:rsidRPr="008F4849" w:rsidTr="009235BE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Rozdelenie účtovného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do zákonného rezervného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do štatutárnych a ostatných fondov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do sociálneho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Prídel na zvýšenie základného imania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Prevod do nerozdeleného zisku minulých rokov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C82450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</w:tr>
      <w:tr w:rsidR="00453EB7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Rozdelenie podielu na zisku spoločníkom, členom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53EB7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202AD" w:rsidRPr="008F4849" w:rsidTr="00453EB7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2AD" w:rsidRPr="00C14AF4" w:rsidRDefault="004202AD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02AD" w:rsidRPr="00C14AF4" w:rsidRDefault="004202AD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53EB7" w:rsidRPr="008F4849" w:rsidTr="009235BE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4202AD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Spolu: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3EB7" w:rsidRPr="00C14AF4" w:rsidRDefault="00C82450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</w:tr>
    </w:tbl>
    <w:p w:rsidR="009B7BE9" w:rsidRDefault="009B7BE9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B7BE9" w:rsidRDefault="009B7BE9" w:rsidP="008F4849">
      <w:pPr>
        <w:rPr>
          <w:rFonts w:ascii="Arial Narrow" w:hAnsi="Arial Narrow"/>
          <w:sz w:val="20"/>
          <w:szCs w:val="20"/>
          <w:lang w:eastAsia="en-US"/>
        </w:rPr>
      </w:pPr>
    </w:p>
    <w:p w:rsidR="00E05F28" w:rsidRDefault="00E05F28" w:rsidP="008F4849">
      <w:pPr>
        <w:rPr>
          <w:rFonts w:ascii="Arial Narrow" w:hAnsi="Arial Narrow"/>
          <w:sz w:val="20"/>
          <w:szCs w:val="20"/>
          <w:lang w:eastAsia="en-US"/>
        </w:rPr>
      </w:pPr>
    </w:p>
    <w:p w:rsidR="00C82450" w:rsidRDefault="00C82450" w:rsidP="008F4849">
      <w:pPr>
        <w:rPr>
          <w:rFonts w:ascii="Arial Narrow" w:hAnsi="Arial Narrow"/>
          <w:sz w:val="20"/>
          <w:szCs w:val="20"/>
          <w:lang w:eastAsia="en-US"/>
        </w:rPr>
      </w:pPr>
    </w:p>
    <w:p w:rsidR="00C82450" w:rsidRDefault="00C82450" w:rsidP="008F4849">
      <w:pPr>
        <w:rPr>
          <w:rFonts w:ascii="Arial Narrow" w:hAnsi="Arial Narrow"/>
          <w:sz w:val="20"/>
          <w:szCs w:val="20"/>
          <w:lang w:eastAsia="en-US"/>
        </w:rPr>
      </w:pPr>
    </w:p>
    <w:p w:rsidR="00C82450" w:rsidRDefault="00C82450" w:rsidP="008F4849">
      <w:pPr>
        <w:rPr>
          <w:rFonts w:ascii="Arial Narrow" w:hAnsi="Arial Narrow"/>
          <w:sz w:val="20"/>
          <w:szCs w:val="20"/>
          <w:lang w:eastAsia="en-US"/>
        </w:rPr>
      </w:pPr>
    </w:p>
    <w:p w:rsidR="00C82450" w:rsidRDefault="00C82450" w:rsidP="008F4849">
      <w:pPr>
        <w:rPr>
          <w:rFonts w:ascii="Arial Narrow" w:hAnsi="Arial Narrow"/>
          <w:sz w:val="20"/>
          <w:szCs w:val="20"/>
          <w:lang w:eastAsia="en-US"/>
        </w:rPr>
      </w:pPr>
    </w:p>
    <w:p w:rsidR="009B7BE9" w:rsidRPr="008F4849" w:rsidRDefault="009B7BE9" w:rsidP="009B7BE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13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rezervách</w:t>
      </w:r>
    </w:p>
    <w:p w:rsidR="009B7BE9" w:rsidRDefault="009B7BE9" w:rsidP="008F4849">
      <w:pPr>
        <w:rPr>
          <w:rFonts w:ascii="Arial Narrow" w:hAnsi="Arial Narrow"/>
          <w:sz w:val="20"/>
          <w:szCs w:val="20"/>
          <w:lang w:eastAsia="en-US"/>
        </w:rPr>
      </w:pPr>
      <w:r w:rsidRPr="00C71E94">
        <w:rPr>
          <w:rFonts w:ascii="Arial Narrow" w:hAnsi="Arial Narrow"/>
          <w:sz w:val="20"/>
          <w:szCs w:val="20"/>
          <w:lang w:eastAsia="en-US"/>
        </w:rPr>
        <w:t>Tabuľka č. 1</w:t>
      </w:r>
    </w:p>
    <w:p w:rsidR="009B7BE9" w:rsidRPr="00C71E94" w:rsidRDefault="009B7BE9" w:rsidP="008F4849">
      <w:pPr>
        <w:rPr>
          <w:rFonts w:ascii="Arial Narrow" w:hAnsi="Arial Narrow"/>
          <w:sz w:val="20"/>
          <w:szCs w:val="20"/>
          <w:lang w:eastAsia="en-US"/>
        </w:rPr>
      </w:pP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86564" w:rsidRPr="008F4849" w:rsidTr="00447DA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986564" w:rsidRPr="008F4849" w:rsidTr="00447DA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986564" w:rsidRPr="008F4849" w:rsidTr="00F0317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986564" w:rsidRPr="008F4849" w:rsidTr="00F0317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71CF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E0AFF" w:rsidP="000A3074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E0AFF" w:rsidP="000A3074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3C71CF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Na audit ÚZ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E0AFF" w:rsidP="00E6351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E0AFF" w:rsidP="000A3074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E0AFF" w:rsidP="000A3074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E6351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E0AFF" w:rsidP="000A3074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</w:tr>
      <w:tr w:rsidR="003C71CF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D5630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D5630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D5630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D5630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71CF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71CF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C71CF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1CF" w:rsidRPr="00C14AF4" w:rsidRDefault="003C71CF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3C2779" w:rsidRDefault="003C2779" w:rsidP="008F4849">
      <w:pPr>
        <w:rPr>
          <w:rFonts w:ascii="Arial Narrow" w:hAnsi="Arial Narrow"/>
          <w:sz w:val="22"/>
          <w:lang w:eastAsia="en-US"/>
        </w:rPr>
      </w:pPr>
    </w:p>
    <w:p w:rsidR="00986564" w:rsidRPr="00C71E94" w:rsidRDefault="00986564" w:rsidP="008F4849">
      <w:pPr>
        <w:rPr>
          <w:rFonts w:ascii="Arial Narrow" w:hAnsi="Arial Narrow"/>
          <w:sz w:val="20"/>
          <w:szCs w:val="20"/>
          <w:lang w:eastAsia="en-US"/>
        </w:rPr>
      </w:pPr>
      <w:r w:rsidRPr="00C71E94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86564" w:rsidRPr="008F4849" w:rsidTr="00447DA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986564" w:rsidRPr="008F4849" w:rsidTr="00447DA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 na konci účtovného obdobia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986564" w:rsidRPr="008F4849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986564" w:rsidRPr="008843C5" w:rsidTr="00447DA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843C5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B9F" w:rsidRPr="00C14AF4" w:rsidRDefault="00C73B9F" w:rsidP="00B91FF8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</w:tr>
      <w:tr w:rsidR="00C73B9F" w:rsidRPr="008843C5" w:rsidTr="00447DA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B91FF8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Na audit ÚZ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</w:tr>
      <w:tr w:rsidR="00C73B9F" w:rsidRPr="008843C5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Na zostavenie ÚZ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1 490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1 490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843C5" w:rsidTr="00447DA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843C5" w:rsidTr="00C14AF4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A159EE" w:rsidRDefault="00A159EE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A159EE" w:rsidRDefault="00A159EE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A159EE" w:rsidRDefault="00606AE5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4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</w:t>
      </w:r>
      <w:r w:rsidR="00A159EE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záväzkoch</w:t>
      </w:r>
    </w:p>
    <w:tbl>
      <w:tblPr>
        <w:tblW w:w="5000" w:type="pct"/>
        <w:jc w:val="center"/>
        <w:tblLook w:val="00A0"/>
      </w:tblPr>
      <w:tblGrid>
        <w:gridCol w:w="5023"/>
        <w:gridCol w:w="2289"/>
        <w:gridCol w:w="1976"/>
      </w:tblGrid>
      <w:tr w:rsidR="00986564" w:rsidRPr="008F4849" w:rsidTr="00C61741">
        <w:trPr>
          <w:trHeight w:val="769"/>
          <w:jc w:val="center"/>
        </w:trPr>
        <w:tc>
          <w:tcPr>
            <w:tcW w:w="27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2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0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C73B9F" w:rsidRPr="008F4849" w:rsidTr="00C61741">
        <w:trPr>
          <w:trHeight w:val="330"/>
          <w:jc w:val="center"/>
        </w:trPr>
        <w:tc>
          <w:tcPr>
            <w:tcW w:w="27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C73B9F" w:rsidP="00144E5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záväzky spolu</w:t>
            </w:r>
          </w:p>
        </w:tc>
        <w:tc>
          <w:tcPr>
            <w:tcW w:w="12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144E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128 489</w:t>
            </w:r>
          </w:p>
        </w:tc>
        <w:tc>
          <w:tcPr>
            <w:tcW w:w="106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132 123</w:t>
            </w:r>
          </w:p>
        </w:tc>
      </w:tr>
      <w:tr w:rsidR="00C73B9F" w:rsidRPr="008F4849" w:rsidTr="00C61741">
        <w:trPr>
          <w:trHeight w:val="362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C73B9F" w:rsidP="00144E5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so zostatkovou dobou splatnosti nad päť rokov</w:t>
            </w:r>
          </w:p>
        </w:tc>
        <w:tc>
          <w:tcPr>
            <w:tcW w:w="12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144E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127 000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127 000</w:t>
            </w:r>
          </w:p>
        </w:tc>
      </w:tr>
      <w:tr w:rsidR="00C73B9F" w:rsidRPr="008F4849" w:rsidTr="00A159EE">
        <w:trPr>
          <w:trHeight w:val="330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144E5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so zostatkovou dobou splatnosti jeden rok až päť rokov</w:t>
            </w:r>
          </w:p>
        </w:tc>
        <w:tc>
          <w:tcPr>
            <w:tcW w:w="12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144E5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1 489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5 123</w:t>
            </w:r>
          </w:p>
        </w:tc>
      </w:tr>
      <w:tr w:rsidR="00C73B9F" w:rsidRPr="008F4849" w:rsidTr="00A159EE">
        <w:trPr>
          <w:trHeight w:val="330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záväzky spolu</w:t>
            </w:r>
          </w:p>
        </w:tc>
        <w:tc>
          <w:tcPr>
            <w:tcW w:w="12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2 448 743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2 609 632</w:t>
            </w:r>
          </w:p>
        </w:tc>
      </w:tr>
      <w:tr w:rsidR="00C73B9F" w:rsidRPr="008F4849" w:rsidTr="003B098E">
        <w:trPr>
          <w:trHeight w:val="306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C73B9F" w:rsidP="00144E5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so zostatkovou dobou splatnosti do jedného roka vrátane</w:t>
            </w:r>
          </w:p>
        </w:tc>
        <w:tc>
          <w:tcPr>
            <w:tcW w:w="1232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73B9F" w:rsidRPr="00C14AF4" w:rsidRDefault="003E0AFF" w:rsidP="00144E53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1 004 678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1 192 985</w:t>
            </w:r>
          </w:p>
        </w:tc>
      </w:tr>
      <w:tr w:rsidR="00C73B9F" w:rsidRPr="008F4849" w:rsidTr="003B098E">
        <w:trPr>
          <w:trHeight w:val="345"/>
          <w:jc w:val="center"/>
        </w:trPr>
        <w:tc>
          <w:tcPr>
            <w:tcW w:w="27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144E5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Záväzky po lehote splatnosti</w:t>
            </w:r>
          </w:p>
        </w:tc>
        <w:tc>
          <w:tcPr>
            <w:tcW w:w="12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73B9F" w:rsidRPr="00C14AF4" w:rsidRDefault="003E0AFF" w:rsidP="00144E53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1 444 065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1 416 647</w:t>
            </w:r>
          </w:p>
        </w:tc>
      </w:tr>
    </w:tbl>
    <w:p w:rsidR="00986564" w:rsidRPr="008F4849" w:rsidRDefault="00986564" w:rsidP="008F4849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F0317D" w:rsidP="008F484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15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89"/>
        <w:gridCol w:w="2510"/>
      </w:tblGrid>
      <w:tr w:rsidR="00986564" w:rsidRPr="008F4849" w:rsidTr="00326F54">
        <w:trPr>
          <w:trHeight w:val="990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C73B9F" w:rsidRPr="008F4849" w:rsidTr="00326F54">
        <w:trPr>
          <w:trHeight w:val="675"/>
        </w:trPr>
        <w:tc>
          <w:tcPr>
            <w:tcW w:w="23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4 979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6 212</w:t>
            </w: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6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odpočítateľné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6 814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10 358</w:t>
            </w: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zdaniteľné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Možnosť umorovať daňovú stratu v budúcnosti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Možnosť previesť nevyužité daňové odpočty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Sadzba dane z príjmov ( v %)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Odložená daňová pohľadávka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2 477</w:t>
            </w:r>
          </w:p>
        </w:tc>
        <w:tc>
          <w:tcPr>
            <w:tcW w:w="135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3 480</w:t>
            </w: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Uplatnená daňová pohľadávka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1 003</w:t>
            </w: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 xml:space="preserve">Zaúčtovaná  ako </w:t>
            </w:r>
            <w:r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1 033</w:t>
            </w: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-3 602</w:t>
            </w: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122</w:t>
            </w:r>
          </w:p>
        </w:tc>
      </w:tr>
      <w:tr w:rsidR="00C73B9F" w:rsidRPr="008F4849" w:rsidTr="00326F54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Odložený daňový záväzok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Zmena odloženého daňového záväzku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Zaúčtovaná ako náklad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45"/>
        </w:trPr>
        <w:tc>
          <w:tcPr>
            <w:tcW w:w="23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Zaúčtovaná do vlastného imania</w:t>
            </w:r>
          </w:p>
        </w:tc>
        <w:tc>
          <w:tcPr>
            <w:tcW w:w="1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73B9F" w:rsidRPr="00C14AF4" w:rsidRDefault="00C73B9F" w:rsidP="00785CA1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5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right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9235BE" w:rsidRPr="008F4849" w:rsidRDefault="009235BE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F0317D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16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986564" w:rsidRPr="008F4849" w:rsidTr="00326F54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C73B9F" w:rsidRPr="008F4849" w:rsidTr="00326F54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3 039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2 572</w:t>
            </w:r>
          </w:p>
        </w:tc>
      </w:tr>
      <w:tr w:rsidR="00C73B9F" w:rsidRPr="008F4849" w:rsidTr="00326F5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122</w:t>
            </w:r>
          </w:p>
        </w:tc>
      </w:tr>
      <w:tr w:rsidR="00C73B9F" w:rsidRPr="008F4849" w:rsidTr="00326F5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326F5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3 039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2 694</w:t>
            </w:r>
          </w:p>
        </w:tc>
      </w:tr>
      <w:tr w:rsidR="00C73B9F" w:rsidRPr="008F4849" w:rsidTr="00326F54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2 850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3E0AF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2 694</w:t>
            </w:r>
          </w:p>
        </w:tc>
      </w:tr>
      <w:tr w:rsidR="00C73B9F" w:rsidRPr="008F4849" w:rsidTr="00326F54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3E0AF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189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3C71CF" w:rsidRDefault="003C71CF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F0317D" w:rsidP="00F0317D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17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 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Informácie o bankových úveroch, pôžičkách a krátkodobých finančných výpomociach</w:t>
      </w:r>
    </w:p>
    <w:p w:rsidR="00986564" w:rsidRPr="009235BE" w:rsidRDefault="00986564" w:rsidP="008F4849">
      <w:pPr>
        <w:rPr>
          <w:rFonts w:ascii="Arial Narrow" w:hAnsi="Arial Narrow"/>
          <w:sz w:val="20"/>
          <w:szCs w:val="20"/>
          <w:lang w:eastAsia="en-US"/>
        </w:rPr>
      </w:pPr>
      <w:r w:rsidRPr="009235BE">
        <w:rPr>
          <w:rFonts w:ascii="Arial Narrow" w:hAnsi="Arial Narrow"/>
          <w:sz w:val="20"/>
          <w:szCs w:val="20"/>
          <w:lang w:eastAsia="en-US"/>
        </w:rPr>
        <w:lastRenderedPageBreak/>
        <w:t>Tabuľka č. 1</w:t>
      </w:r>
    </w:p>
    <w:tbl>
      <w:tblPr>
        <w:tblW w:w="518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4"/>
        <w:gridCol w:w="727"/>
        <w:gridCol w:w="1418"/>
        <w:gridCol w:w="1134"/>
        <w:gridCol w:w="1549"/>
        <w:gridCol w:w="1795"/>
      </w:tblGrid>
      <w:tr w:rsidR="00986564" w:rsidRPr="008F4849" w:rsidTr="006B3F51">
        <w:trPr>
          <w:trHeight w:val="990"/>
          <w:jc w:val="center"/>
        </w:trPr>
        <w:tc>
          <w:tcPr>
            <w:tcW w:w="3014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Mena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Úrok 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 xml:space="preserve">p. a. </w:t>
            </w:r>
          </w:p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Dátum splatnosti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bezprostredne predchádzajúce účtovné obdobie</w:t>
            </w:r>
          </w:p>
        </w:tc>
      </w:tr>
      <w:tr w:rsidR="00986564" w:rsidRPr="008F4849" w:rsidTr="006B3F51">
        <w:trPr>
          <w:trHeight w:val="330"/>
          <w:jc w:val="center"/>
        </w:trPr>
        <w:tc>
          <w:tcPr>
            <w:tcW w:w="3014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5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986564" w:rsidRPr="008F4849" w:rsidTr="006B3F51">
        <w:trPr>
          <w:trHeight w:val="330"/>
          <w:jc w:val="center"/>
        </w:trPr>
        <w:tc>
          <w:tcPr>
            <w:tcW w:w="963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bankové úvery</w:t>
            </w:r>
          </w:p>
        </w:tc>
      </w:tr>
      <w:tr w:rsidR="00C73B9F" w:rsidRPr="008F4849" w:rsidTr="006B3F51">
        <w:trPr>
          <w:trHeight w:val="330"/>
          <w:jc w:val="center"/>
        </w:trPr>
        <w:tc>
          <w:tcPr>
            <w:tcW w:w="301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4723F7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Investičný úver UniCreditB</w:t>
            </w:r>
            <w:r w:rsidR="00C73B9F" w:rsidRPr="00C14AF4">
              <w:rPr>
                <w:rFonts w:ascii="Arial Narrow" w:hAnsi="Arial Narrow"/>
                <w:sz w:val="20"/>
                <w:szCs w:val="20"/>
                <w:lang w:eastAsia="en-US"/>
              </w:rPr>
              <w:t>ank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73B9F" w:rsidRPr="00C14AF4" w:rsidRDefault="00C73B9F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73B9F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</w:t>
            </w:r>
            <w:r w:rsidR="00C73B9F" w:rsidRPr="00C14AF4">
              <w:rPr>
                <w:rFonts w:ascii="Arial Narrow" w:hAnsi="Arial Narrow"/>
                <w:sz w:val="20"/>
                <w:szCs w:val="20"/>
                <w:lang w:eastAsia="en-US"/>
              </w:rPr>
              <w:t>ME+2,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90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C73B9F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28.2.2019</w:t>
            </w:r>
          </w:p>
        </w:tc>
        <w:tc>
          <w:tcPr>
            <w:tcW w:w="1549" w:type="dxa"/>
            <w:tcBorders>
              <w:top w:val="single" w:sz="12" w:space="0" w:color="auto"/>
            </w:tcBorders>
            <w:noWrap/>
            <w:vAlign w:val="center"/>
          </w:tcPr>
          <w:p w:rsidR="00C73B9F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10 155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C73B9F" w:rsidRPr="00C14AF4" w:rsidRDefault="004723F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71 355</w:t>
            </w:r>
          </w:p>
        </w:tc>
      </w:tr>
      <w:tr w:rsidR="00C73B9F" w:rsidRPr="008F4849" w:rsidTr="006B3F51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C73B9F" w:rsidRPr="00C14AF4" w:rsidRDefault="004723F7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Slovenská záručná a rozvojová banka</w:t>
            </w: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C73B9F" w:rsidRPr="00C14AF4" w:rsidRDefault="00C73B9F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noWrap/>
            <w:vAlign w:val="center"/>
          </w:tcPr>
          <w:p w:rsidR="00C73B9F" w:rsidRPr="004723F7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1,65</w:t>
            </w:r>
          </w:p>
        </w:tc>
        <w:tc>
          <w:tcPr>
            <w:tcW w:w="1134" w:type="dxa"/>
            <w:noWrap/>
            <w:vAlign w:val="center"/>
          </w:tcPr>
          <w:p w:rsidR="00C73B9F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21.9.2026</w:t>
            </w:r>
          </w:p>
        </w:tc>
        <w:tc>
          <w:tcPr>
            <w:tcW w:w="1549" w:type="dxa"/>
            <w:noWrap/>
            <w:vAlign w:val="center"/>
          </w:tcPr>
          <w:p w:rsidR="00C73B9F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530 900</w:t>
            </w:r>
          </w:p>
        </w:tc>
        <w:tc>
          <w:tcPr>
            <w:tcW w:w="1795" w:type="dxa"/>
            <w:noWrap/>
            <w:vAlign w:val="center"/>
          </w:tcPr>
          <w:p w:rsidR="00C73B9F" w:rsidRDefault="004723F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599 300</w:t>
            </w:r>
          </w:p>
        </w:tc>
      </w:tr>
      <w:tr w:rsidR="00C73B9F" w:rsidRPr="008F4849" w:rsidTr="006B3F51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6741C0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C73B9F" w:rsidRPr="00C14AF4" w:rsidRDefault="00C73B9F" w:rsidP="006741C0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noWrap/>
            <w:vAlign w:val="center"/>
          </w:tcPr>
          <w:p w:rsidR="00C73B9F" w:rsidRPr="006B3F51" w:rsidRDefault="00C73B9F" w:rsidP="0096493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:rsidR="00C73B9F" w:rsidRPr="00C14AF4" w:rsidRDefault="00C73B9F" w:rsidP="006741C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noWrap/>
            <w:vAlign w:val="center"/>
          </w:tcPr>
          <w:p w:rsidR="00C73B9F" w:rsidRPr="00C14AF4" w:rsidRDefault="00C73B9F" w:rsidP="006741C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64935" w:rsidRPr="008F4849" w:rsidTr="006B3F51">
        <w:trPr>
          <w:trHeight w:val="330"/>
          <w:jc w:val="center"/>
        </w:trPr>
        <w:tc>
          <w:tcPr>
            <w:tcW w:w="963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64935" w:rsidRPr="00C14AF4" w:rsidRDefault="00964935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bankové úvery</w:t>
            </w:r>
          </w:p>
        </w:tc>
      </w:tr>
      <w:tr w:rsidR="00C73B9F" w:rsidRPr="00E64DB6" w:rsidTr="006B3F51">
        <w:trPr>
          <w:trHeight w:val="330"/>
          <w:jc w:val="center"/>
        </w:trPr>
        <w:tc>
          <w:tcPr>
            <w:tcW w:w="30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Investičný úver </w:t>
            </w:r>
            <w:r w:rsidR="004723F7">
              <w:rPr>
                <w:rFonts w:ascii="Arial Narrow" w:hAnsi="Arial Narrow"/>
                <w:sz w:val="20"/>
                <w:szCs w:val="20"/>
                <w:lang w:eastAsia="en-US"/>
              </w:rPr>
              <w:t>UniCreditB</w:t>
            </w:r>
            <w:r w:rsidR="004723F7" w:rsidRPr="00C14AF4">
              <w:rPr>
                <w:rFonts w:ascii="Arial Narrow" w:hAnsi="Arial Narrow"/>
                <w:sz w:val="20"/>
                <w:szCs w:val="20"/>
                <w:lang w:eastAsia="en-US"/>
              </w:rPr>
              <w:t>ank</w:t>
            </w:r>
          </w:p>
        </w:tc>
        <w:tc>
          <w:tcPr>
            <w:tcW w:w="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C73B9F" w:rsidRPr="00C14AF4" w:rsidRDefault="00C73B9F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C73B9F" w:rsidRPr="00C14AF4" w:rsidRDefault="00F516E9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3ME+2,90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C73B9F" w:rsidRPr="00C14AF4" w:rsidRDefault="004723F7" w:rsidP="00F261C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31.12.2018</w:t>
            </w:r>
          </w:p>
        </w:tc>
        <w:tc>
          <w:tcPr>
            <w:tcW w:w="154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C73B9F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61 200</w:t>
            </w:r>
          </w:p>
        </w:tc>
        <w:tc>
          <w:tcPr>
            <w:tcW w:w="1795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C73B9F" w:rsidRPr="00C14AF4" w:rsidRDefault="004723F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58 000</w:t>
            </w:r>
          </w:p>
        </w:tc>
      </w:tr>
      <w:tr w:rsidR="004723F7" w:rsidRPr="00E64DB6" w:rsidTr="006B3F51">
        <w:trPr>
          <w:trHeight w:val="330"/>
          <w:jc w:val="center"/>
        </w:trPr>
        <w:tc>
          <w:tcPr>
            <w:tcW w:w="301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23F7" w:rsidRPr="00C14AF4" w:rsidRDefault="004723F7" w:rsidP="00737C0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Investičný úver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UniCreditB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ank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4723F7" w:rsidRPr="00C14AF4" w:rsidRDefault="004723F7" w:rsidP="00737C0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4723F7" w:rsidRDefault="004723F7" w:rsidP="00737C0A">
            <w:pPr>
              <w:jc w:val="center"/>
            </w:pPr>
            <w:r w:rsidRPr="00233C66">
              <w:rPr>
                <w:rFonts w:ascii="Arial Narrow" w:hAnsi="Arial Narrow"/>
                <w:sz w:val="20"/>
                <w:szCs w:val="20"/>
                <w:lang w:eastAsia="en-US"/>
              </w:rPr>
              <w:t>1ME+2,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85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4723F7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15.8.2017</w:t>
            </w:r>
          </w:p>
        </w:tc>
        <w:tc>
          <w:tcPr>
            <w:tcW w:w="1549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4723F7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</w:tcPr>
          <w:p w:rsidR="004723F7" w:rsidRPr="00C14AF4" w:rsidRDefault="004723F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399 229</w:t>
            </w:r>
          </w:p>
        </w:tc>
      </w:tr>
      <w:tr w:rsidR="004723F7" w:rsidRPr="00E64DB6" w:rsidTr="006B3F51">
        <w:trPr>
          <w:trHeight w:val="330"/>
          <w:jc w:val="center"/>
        </w:trPr>
        <w:tc>
          <w:tcPr>
            <w:tcW w:w="3014" w:type="dxa"/>
            <w:tcBorders>
              <w:top w:val="single" w:sz="4" w:space="0" w:color="auto"/>
              <w:right w:val="single" w:sz="12" w:space="0" w:color="auto"/>
            </w:tcBorders>
            <w:noWrap/>
            <w:vAlign w:val="center"/>
          </w:tcPr>
          <w:p w:rsidR="004723F7" w:rsidRPr="00C14AF4" w:rsidRDefault="004723F7" w:rsidP="00737C0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Kontokorent 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12" w:space="0" w:color="auto"/>
            </w:tcBorders>
            <w:noWrap/>
            <w:vAlign w:val="center"/>
          </w:tcPr>
          <w:p w:rsidR="004723F7" w:rsidRPr="00C14AF4" w:rsidRDefault="004723F7" w:rsidP="00737C0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noWrap/>
            <w:vAlign w:val="center"/>
          </w:tcPr>
          <w:p w:rsidR="004723F7" w:rsidRPr="00C14AF4" w:rsidRDefault="004723F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1ME+2,95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noWrap/>
            <w:vAlign w:val="center"/>
          </w:tcPr>
          <w:p w:rsidR="004723F7" w:rsidRPr="00C14AF4" w:rsidRDefault="004723F7" w:rsidP="00F261C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02.06.2018</w:t>
            </w:r>
          </w:p>
        </w:tc>
        <w:tc>
          <w:tcPr>
            <w:tcW w:w="1549" w:type="dxa"/>
            <w:tcBorders>
              <w:top w:val="single" w:sz="4" w:space="0" w:color="auto"/>
            </w:tcBorders>
            <w:noWrap/>
            <w:vAlign w:val="center"/>
          </w:tcPr>
          <w:p w:rsidR="004723F7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797 139</w:t>
            </w:r>
          </w:p>
        </w:tc>
        <w:tc>
          <w:tcPr>
            <w:tcW w:w="1795" w:type="dxa"/>
            <w:tcBorders>
              <w:top w:val="single" w:sz="4" w:space="0" w:color="auto"/>
            </w:tcBorders>
            <w:noWrap/>
            <w:vAlign w:val="center"/>
          </w:tcPr>
          <w:p w:rsidR="004723F7" w:rsidRPr="00C14AF4" w:rsidRDefault="004723F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398 071</w:t>
            </w:r>
          </w:p>
        </w:tc>
      </w:tr>
      <w:tr w:rsidR="004723F7" w:rsidRPr="00E64DB6" w:rsidTr="006B3F51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4723F7" w:rsidRPr="00C14AF4" w:rsidRDefault="004723F7" w:rsidP="00737C0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Slovenská záručná a rozvojová banka</w:t>
            </w: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4723F7" w:rsidRPr="00C14AF4" w:rsidRDefault="004723F7" w:rsidP="00737C0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1418" w:type="dxa"/>
            <w:noWrap/>
            <w:vAlign w:val="center"/>
          </w:tcPr>
          <w:p w:rsidR="004723F7" w:rsidRPr="006B3F51" w:rsidRDefault="004723F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1,65</w:t>
            </w:r>
          </w:p>
        </w:tc>
        <w:tc>
          <w:tcPr>
            <w:tcW w:w="1134" w:type="dxa"/>
            <w:noWrap/>
            <w:vAlign w:val="center"/>
          </w:tcPr>
          <w:p w:rsidR="004723F7" w:rsidRPr="00C14AF4" w:rsidRDefault="004723F7" w:rsidP="00F261C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31.12.2018</w:t>
            </w:r>
          </w:p>
        </w:tc>
        <w:tc>
          <w:tcPr>
            <w:tcW w:w="1549" w:type="dxa"/>
            <w:noWrap/>
            <w:vAlign w:val="center"/>
          </w:tcPr>
          <w:p w:rsidR="004723F7" w:rsidRPr="00C14AF4" w:rsidRDefault="004723F7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68 400</w:t>
            </w:r>
          </w:p>
        </w:tc>
        <w:tc>
          <w:tcPr>
            <w:tcW w:w="1795" w:type="dxa"/>
            <w:noWrap/>
            <w:vAlign w:val="center"/>
          </w:tcPr>
          <w:p w:rsidR="004723F7" w:rsidRPr="00C14AF4" w:rsidRDefault="004723F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62 700</w:t>
            </w:r>
          </w:p>
        </w:tc>
      </w:tr>
      <w:tr w:rsidR="00C73B9F" w:rsidRPr="00E64DB6" w:rsidTr="006B3F51">
        <w:trPr>
          <w:trHeight w:val="330"/>
          <w:jc w:val="center"/>
        </w:trPr>
        <w:tc>
          <w:tcPr>
            <w:tcW w:w="3014" w:type="dxa"/>
            <w:tcBorders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27" w:type="dxa"/>
            <w:tcBorders>
              <w:left w:val="single" w:sz="12" w:space="0" w:color="auto"/>
            </w:tcBorders>
            <w:noWrap/>
            <w:vAlign w:val="center"/>
          </w:tcPr>
          <w:p w:rsidR="00C73B9F" w:rsidRPr="00C14AF4" w:rsidRDefault="00C73B9F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noWrap/>
            <w:vAlign w:val="center"/>
          </w:tcPr>
          <w:p w:rsidR="00C73B9F" w:rsidRPr="006B3F51" w:rsidRDefault="00C73B9F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:rsidR="00C73B9F" w:rsidRPr="00C14AF4" w:rsidRDefault="00C73B9F" w:rsidP="00F261C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noWrap/>
            <w:vAlign w:val="center"/>
          </w:tcPr>
          <w:p w:rsidR="00C73B9F" w:rsidRPr="00C14AF4" w:rsidRDefault="00C73B9F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6B3F51" w:rsidRPr="008F4849" w:rsidTr="006B3F51">
        <w:trPr>
          <w:trHeight w:val="345"/>
          <w:jc w:val="center"/>
        </w:trPr>
        <w:tc>
          <w:tcPr>
            <w:tcW w:w="301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3F51" w:rsidRPr="00C14AF4" w:rsidRDefault="006B3F51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72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B3F51" w:rsidRPr="00C14AF4" w:rsidRDefault="006B3F51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B3F51" w:rsidRPr="00C14AF4" w:rsidRDefault="006B3F51" w:rsidP="0096493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noWrap/>
            <w:vAlign w:val="center"/>
          </w:tcPr>
          <w:p w:rsidR="006B3F51" w:rsidRPr="00C14AF4" w:rsidRDefault="006B3F51" w:rsidP="0096493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549" w:type="dxa"/>
            <w:tcBorders>
              <w:bottom w:val="single" w:sz="12" w:space="0" w:color="auto"/>
            </w:tcBorders>
            <w:noWrap/>
            <w:vAlign w:val="center"/>
          </w:tcPr>
          <w:p w:rsidR="006B3F51" w:rsidRPr="00C14AF4" w:rsidRDefault="006B3F51" w:rsidP="004B191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6B3F51" w:rsidRPr="00C14AF4" w:rsidRDefault="006B3F51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986564" w:rsidRPr="008F4849" w:rsidRDefault="00986564" w:rsidP="008F4849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705F8D" w:rsidRPr="004D30A2" w:rsidRDefault="00705F8D" w:rsidP="00705F8D">
      <w:pPr>
        <w:rPr>
          <w:rFonts w:ascii="Arial Narrow" w:hAnsi="Arial Narrow"/>
          <w:sz w:val="20"/>
          <w:szCs w:val="20"/>
          <w:lang w:eastAsia="en-US"/>
        </w:rPr>
      </w:pPr>
      <w:r w:rsidRPr="004D30A2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12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319"/>
        <w:gridCol w:w="1687"/>
        <w:gridCol w:w="1795"/>
      </w:tblGrid>
      <w:tr w:rsidR="00705F8D" w:rsidRPr="008F4849" w:rsidTr="00705F8D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Úrok 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 xml:space="preserve">p. a. </w:t>
            </w:r>
          </w:p>
          <w:p w:rsidR="00705F8D" w:rsidRPr="00C14AF4" w:rsidRDefault="00705F8D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 %</w:t>
            </w:r>
          </w:p>
        </w:tc>
        <w:tc>
          <w:tcPr>
            <w:tcW w:w="13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Suma istiny v príslušnej mene za bezprostredne predchádzajúce účtovné obdobie</w:t>
            </w:r>
          </w:p>
        </w:tc>
      </w:tr>
      <w:tr w:rsidR="00705F8D" w:rsidRPr="008F4849" w:rsidTr="00705F8D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3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</w:tr>
      <w:tr w:rsidR="00705F8D" w:rsidRPr="008F4849" w:rsidTr="00705F8D">
        <w:trPr>
          <w:trHeight w:val="330"/>
          <w:jc w:val="center"/>
        </w:trPr>
        <w:tc>
          <w:tcPr>
            <w:tcW w:w="95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05F8D" w:rsidRPr="00C14AF4" w:rsidRDefault="00705F8D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Dlhodobé pôžičky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CA75AA" w:rsidRPr="008F4849" w:rsidTr="00705F8D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1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F261C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21.09.2026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F261C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65 000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65 000</w:t>
            </w:r>
          </w:p>
        </w:tc>
      </w:tr>
      <w:tr w:rsidR="00CA75AA" w:rsidRPr="008F4849" w:rsidTr="00705F8D">
        <w:trPr>
          <w:trHeight w:val="330"/>
          <w:jc w:val="center"/>
        </w:trPr>
        <w:tc>
          <w:tcPr>
            <w:tcW w:w="3020" w:type="dxa"/>
            <w:tcBorders>
              <w:right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1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noWrap/>
            <w:vAlign w:val="center"/>
          </w:tcPr>
          <w:p w:rsidR="00CA75AA" w:rsidRPr="00C14AF4" w:rsidRDefault="00CA75AA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21.09.2026</w:t>
            </w:r>
          </w:p>
        </w:tc>
        <w:tc>
          <w:tcPr>
            <w:tcW w:w="1687" w:type="dxa"/>
            <w:noWrap/>
            <w:vAlign w:val="center"/>
          </w:tcPr>
          <w:p w:rsidR="00CA75AA" w:rsidRPr="00C14AF4" w:rsidRDefault="00CA75AA" w:rsidP="00F261C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62 000</w:t>
            </w:r>
          </w:p>
        </w:tc>
        <w:tc>
          <w:tcPr>
            <w:tcW w:w="1795" w:type="dxa"/>
            <w:noWrap/>
            <w:vAlign w:val="center"/>
          </w:tcPr>
          <w:p w:rsidR="00CA75AA" w:rsidRPr="00C14AF4" w:rsidRDefault="00CA75AA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62 000</w:t>
            </w:r>
          </w:p>
        </w:tc>
      </w:tr>
      <w:tr w:rsidR="00CA75AA" w:rsidRPr="008F4849" w:rsidTr="00705F8D">
        <w:trPr>
          <w:trHeight w:val="330"/>
          <w:jc w:val="center"/>
        </w:trPr>
        <w:tc>
          <w:tcPr>
            <w:tcW w:w="95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pôžičky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CA75AA" w:rsidRPr="008F4849" w:rsidTr="00705F8D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319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CA75AA" w:rsidRPr="008F4849" w:rsidTr="009235BE">
        <w:trPr>
          <w:trHeight w:val="330"/>
          <w:jc w:val="center"/>
        </w:trPr>
        <w:tc>
          <w:tcPr>
            <w:tcW w:w="952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Krátkodobé finančné výpomoci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CA75AA" w:rsidRPr="008F4849" w:rsidTr="006B3F51">
        <w:trPr>
          <w:trHeight w:val="340"/>
          <w:jc w:val="center"/>
        </w:trPr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1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705F8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705F8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5AA" w:rsidRPr="00C14AF4" w:rsidRDefault="00CA75AA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A75AA" w:rsidRPr="00705F8D" w:rsidTr="006B3F51">
        <w:trPr>
          <w:trHeight w:val="34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4449F7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Veriteľ 3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705F8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6741C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5AA" w:rsidRPr="00C14AF4" w:rsidRDefault="00CA75AA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A75AA" w:rsidRPr="00705F8D" w:rsidTr="006B3F51">
        <w:trPr>
          <w:trHeight w:val="34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4D30A2" w:rsidRDefault="00CA75A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07CF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Veriteľ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sz w:val="20"/>
                <w:szCs w:val="20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705F8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6741C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5AA" w:rsidRPr="00C14AF4" w:rsidRDefault="00CA75AA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A75AA" w:rsidRPr="00705F8D" w:rsidTr="006B3F51">
        <w:trPr>
          <w:trHeight w:val="340"/>
          <w:jc w:val="center"/>
        </w:trPr>
        <w:tc>
          <w:tcPr>
            <w:tcW w:w="30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5AA" w:rsidRPr="004D30A2" w:rsidRDefault="00CA75AA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6107CF">
              <w:rPr>
                <w:rFonts w:ascii="Arial Narrow" w:hAnsi="Arial Narrow"/>
                <w:sz w:val="20"/>
                <w:szCs w:val="20"/>
                <w:lang w:eastAsia="en-US"/>
              </w:rPr>
              <w:t xml:space="preserve">Veriteľ </w:t>
            </w:r>
            <w:r>
              <w:rPr>
                <w:rFonts w:ascii="Arial Narrow" w:hAnsi="Arial Narrow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sz w:val="20"/>
                <w:szCs w:val="20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EUR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705F8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9235BE">
            <w:pPr>
              <w:jc w:val="center"/>
              <w:rPr>
                <w:rFonts w:ascii="Arial Narrow" w:hAnsi="Arial Narrow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8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A75AA" w:rsidRPr="00C14AF4" w:rsidRDefault="00CA75AA" w:rsidP="006741C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75AA" w:rsidRPr="00C14AF4" w:rsidRDefault="00CA75AA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4D30A2" w:rsidRDefault="004D30A2" w:rsidP="008F4849">
      <w:pPr>
        <w:rPr>
          <w:rFonts w:ascii="Arial Narrow" w:hAnsi="Arial Narrow"/>
          <w:sz w:val="22"/>
          <w:lang w:eastAsia="en-US"/>
        </w:rPr>
      </w:pPr>
    </w:p>
    <w:p w:rsidR="002B542A" w:rsidRDefault="00BA6DD7" w:rsidP="008F4849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Úvery od UniCreditBank sú zabezpečené záložným právom k zásobám, záložným právom k pohľadávkam z obchodného styku, záložným právom k hnuteľným veciam – strojom financovaným z investičného úveru, ručiteľským záväzkom ručiteľa Ing. Jozefa Pavúka a blankozmenkami .</w:t>
      </w:r>
    </w:p>
    <w:p w:rsidR="00BA6DD7" w:rsidRDefault="00BA6DD7" w:rsidP="008F4849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 xml:space="preserve">Úver od </w:t>
      </w:r>
      <w:r w:rsidRPr="00BA6DD7">
        <w:rPr>
          <w:rFonts w:ascii="Arial Narrow" w:hAnsi="Arial Narrow"/>
          <w:sz w:val="22"/>
          <w:lang w:eastAsia="en-US"/>
        </w:rPr>
        <w:t>Slovensk</w:t>
      </w:r>
      <w:r>
        <w:rPr>
          <w:rFonts w:ascii="Arial Narrow" w:hAnsi="Arial Narrow"/>
          <w:sz w:val="22"/>
          <w:lang w:eastAsia="en-US"/>
        </w:rPr>
        <w:t>ej záručnej</w:t>
      </w:r>
      <w:r w:rsidRPr="00BA6DD7">
        <w:rPr>
          <w:rFonts w:ascii="Arial Narrow" w:hAnsi="Arial Narrow"/>
          <w:sz w:val="22"/>
          <w:lang w:eastAsia="en-US"/>
        </w:rPr>
        <w:t xml:space="preserve"> a rozvojov</w:t>
      </w:r>
      <w:r>
        <w:rPr>
          <w:rFonts w:ascii="Arial Narrow" w:hAnsi="Arial Narrow"/>
          <w:sz w:val="22"/>
          <w:lang w:eastAsia="en-US"/>
        </w:rPr>
        <w:t>ej</w:t>
      </w:r>
      <w:r w:rsidRPr="00BA6DD7">
        <w:rPr>
          <w:rFonts w:ascii="Arial Narrow" w:hAnsi="Arial Narrow"/>
          <w:sz w:val="22"/>
          <w:lang w:eastAsia="en-US"/>
        </w:rPr>
        <w:t xml:space="preserve"> bank</w:t>
      </w:r>
      <w:r>
        <w:rPr>
          <w:rFonts w:ascii="Arial Narrow" w:hAnsi="Arial Narrow"/>
          <w:sz w:val="22"/>
          <w:lang w:eastAsia="en-US"/>
        </w:rPr>
        <w:t>y je zabezpečený záložným právom na hnuteľnej veci – str</w:t>
      </w:r>
      <w:r w:rsidR="00611328">
        <w:rPr>
          <w:rFonts w:ascii="Arial Narrow" w:hAnsi="Arial Narrow"/>
          <w:sz w:val="22"/>
          <w:lang w:eastAsia="en-US"/>
        </w:rPr>
        <w:t>oje financované z úveru a pristúp</w:t>
      </w:r>
      <w:r>
        <w:rPr>
          <w:rFonts w:ascii="Arial Narrow" w:hAnsi="Arial Narrow"/>
          <w:sz w:val="22"/>
          <w:lang w:eastAsia="en-US"/>
        </w:rPr>
        <w:t xml:space="preserve">ením k záväzku </w:t>
      </w:r>
      <w:r w:rsidR="006A014E">
        <w:rPr>
          <w:rFonts w:ascii="Arial Narrow" w:hAnsi="Arial Narrow"/>
          <w:sz w:val="22"/>
          <w:lang w:eastAsia="en-US"/>
        </w:rPr>
        <w:t>spoločnosťou A-Z LOKOMAT s.r.o. ako spoludlžníkom a Ing. Jozefom Pavúkom ako spoludlžníkom.</w:t>
      </w: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F0317D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lastRenderedPageBreak/>
        <w:t>18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499"/>
        <w:gridCol w:w="2506"/>
        <w:gridCol w:w="2283"/>
      </w:tblGrid>
      <w:tr w:rsidR="00986564" w:rsidRPr="008F4849" w:rsidTr="00732DED">
        <w:trPr>
          <w:trHeight w:val="772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986564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Výdavky budúcich období dlhodobé,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86564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86564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86564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Výdavky budúcich období krátkodobé,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86564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AF0A6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986564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Výnosy budúcich období dlhodobé,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6A014E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20 816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6A014E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54 110</w:t>
            </w:r>
          </w:p>
        </w:tc>
      </w:tr>
      <w:tr w:rsidR="00C73B9F" w:rsidRPr="008F4849" w:rsidTr="006A014E">
        <w:trPr>
          <w:trHeight w:val="341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6A014E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Rozpúšťanie dotácií k dlhodobému majetku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6A014E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20 816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6A014E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54 110</w:t>
            </w: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Výnosy budúcich období krátkodobé, z toho: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6A014E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33 294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6A014E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43 692</w:t>
            </w: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6A014E" w:rsidP="009963F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Rozpúšťanie dotácií k dlhodobému majetku</w:t>
            </w:r>
          </w:p>
        </w:tc>
        <w:tc>
          <w:tcPr>
            <w:tcW w:w="134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6A014E" w:rsidP="00D5630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33 294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6A014E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43 692</w:t>
            </w: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732DED">
        <w:trPr>
          <w:trHeight w:val="330"/>
          <w:jc w:val="center"/>
        </w:trPr>
        <w:tc>
          <w:tcPr>
            <w:tcW w:w="24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97772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C14AF4" w:rsidRDefault="00C14AF4" w:rsidP="008F4849">
      <w:pPr>
        <w:rPr>
          <w:rFonts w:ascii="Arial Narrow" w:hAnsi="Arial Narrow"/>
          <w:sz w:val="22"/>
          <w:lang w:eastAsia="en-US"/>
        </w:rPr>
      </w:pPr>
    </w:p>
    <w:p w:rsidR="0048553E" w:rsidRPr="008F4849" w:rsidRDefault="00F0317D" w:rsidP="0048553E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19</w:t>
      </w:r>
      <w:r w:rsidR="0048553E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48553E" w:rsidRPr="008F4849" w:rsidTr="0051159C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48553E" w:rsidRPr="008F4849" w:rsidTr="0051159C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Splatnosť</w:t>
            </w:r>
          </w:p>
        </w:tc>
      </w:tr>
      <w:tr w:rsidR="0048553E" w:rsidRPr="008F4849" w:rsidTr="0051159C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viac ako päť rokov</w:t>
            </w:r>
          </w:p>
        </w:tc>
      </w:tr>
      <w:tr w:rsidR="0048553E" w:rsidRPr="008F4849" w:rsidTr="0051159C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553E" w:rsidRPr="00C14AF4" w:rsidRDefault="0048553E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C73B9F" w:rsidRPr="008F4849" w:rsidTr="0051159C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3 823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1 300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3 719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2538" w:rsidRPr="00C14AF4" w:rsidRDefault="00B52538" w:rsidP="00B52538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5 123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51159C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200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103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51159C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925E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3 918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1 308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48553E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3 919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3B9F" w:rsidRPr="00C14AF4" w:rsidRDefault="00B5253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5 226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CC2E48" w:rsidRDefault="00CC2E48" w:rsidP="00F27B7F">
      <w:pPr>
        <w:ind w:right="71"/>
        <w:jc w:val="both"/>
        <w:rPr>
          <w:rFonts w:ascii="Arial Narrow" w:hAnsi="Arial Narrow"/>
          <w:sz w:val="22"/>
          <w:lang w:eastAsia="en-US"/>
        </w:rPr>
      </w:pPr>
    </w:p>
    <w:p w:rsidR="00CC2E48" w:rsidRDefault="00CC2E48" w:rsidP="00F27B7F">
      <w:pPr>
        <w:ind w:right="71"/>
        <w:jc w:val="both"/>
        <w:rPr>
          <w:rFonts w:ascii="Arial Narrow" w:hAnsi="Arial Narrow"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EF3067" w:rsidRDefault="00EF3067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893D32" w:rsidRPr="00893D32" w:rsidRDefault="00893D32" w:rsidP="00893D32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lastRenderedPageBreak/>
        <w:t>INFORMÁCIE O VÝNOSOCH</w:t>
      </w:r>
    </w:p>
    <w:p w:rsidR="00986564" w:rsidRPr="008F4849" w:rsidRDefault="00986564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DB0EBF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0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tržbách</w:t>
      </w:r>
    </w:p>
    <w:tbl>
      <w:tblPr>
        <w:tblW w:w="5103" w:type="pct"/>
        <w:jc w:val="center"/>
        <w:tblInd w:w="202" w:type="dxa"/>
        <w:tblLook w:val="00A0"/>
      </w:tblPr>
      <w:tblGrid>
        <w:gridCol w:w="1346"/>
        <w:gridCol w:w="1217"/>
        <w:gridCol w:w="1630"/>
        <w:gridCol w:w="1218"/>
        <w:gridCol w:w="1630"/>
        <w:gridCol w:w="982"/>
        <w:gridCol w:w="1456"/>
      </w:tblGrid>
      <w:tr w:rsidR="00986564" w:rsidRPr="008F4849" w:rsidTr="00C73B9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8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7D0D" w:rsidRPr="00C14AF4" w:rsidRDefault="00907D0D" w:rsidP="00907D0D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</w:t>
            </w:r>
            <w:r w:rsidR="0097772A"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a</w:t>
            </w: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  <w:p w:rsidR="00986564" w:rsidRPr="00C14AF4" w:rsidRDefault="00986564" w:rsidP="00907D0D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="0097772A"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predaj tovaru</w:t>
            </w:r>
          </w:p>
        </w:tc>
        <w:tc>
          <w:tcPr>
            <w:tcW w:w="28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7D0D" w:rsidRPr="00C14AF4" w:rsidRDefault="00907D0D" w:rsidP="0097772A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</w:t>
            </w:r>
            <w:r w:rsidR="0097772A"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 predaja výrobkov</w:t>
            </w:r>
          </w:p>
        </w:tc>
        <w:tc>
          <w:tcPr>
            <w:tcW w:w="243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7772A" w:rsidP="0097772A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</w:tr>
      <w:tr w:rsidR="00986564" w:rsidRPr="008F4849" w:rsidTr="00C73B9F">
        <w:trPr>
          <w:trHeight w:val="819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986564" w:rsidRPr="008F4849" w:rsidTr="00C73B9F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C73B9F" w:rsidRPr="008F4849" w:rsidTr="00C73B9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273A95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EF3067" w:rsidP="00AB569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3 188 162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EF306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4 069 461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EF3067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1 456 322</w:t>
            </w:r>
          </w:p>
        </w:tc>
        <w:tc>
          <w:tcPr>
            <w:tcW w:w="14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EF3067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1 146 296</w:t>
            </w:r>
          </w:p>
        </w:tc>
      </w:tr>
      <w:tr w:rsidR="00C73B9F" w:rsidRPr="008F4849" w:rsidTr="00C73B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AF0A6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AB569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C73B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AF0A6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AB569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C73B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AF0A6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AB569D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3B9F" w:rsidRPr="008F4849" w:rsidTr="00C73B9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B9F" w:rsidRPr="00C14AF4" w:rsidRDefault="00C73B9F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EF3067" w:rsidRPr="008F4849" w:rsidTr="00C73B9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067" w:rsidRPr="00C14AF4" w:rsidRDefault="00EF3067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067" w:rsidRPr="00C14AF4" w:rsidRDefault="00EF306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3 188 162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067" w:rsidRPr="00C14AF4" w:rsidRDefault="00EF306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4 069 461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067" w:rsidRPr="00C14AF4" w:rsidRDefault="00EF306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067" w:rsidRPr="00C14AF4" w:rsidRDefault="00EF306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067" w:rsidRPr="00C14AF4" w:rsidRDefault="00EF306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1 456 322</w:t>
            </w:r>
          </w:p>
        </w:tc>
        <w:tc>
          <w:tcPr>
            <w:tcW w:w="14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F3067" w:rsidRPr="00C14AF4" w:rsidRDefault="00EF3067" w:rsidP="00737C0A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1 146 296</w:t>
            </w:r>
          </w:p>
        </w:tc>
      </w:tr>
    </w:tbl>
    <w:p w:rsidR="00986564" w:rsidRDefault="00986564" w:rsidP="008F4849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5D7D90" w:rsidRDefault="005D7D90" w:rsidP="008F4849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0A1F67" w:rsidRPr="005D7D90" w:rsidRDefault="00EF3067" w:rsidP="008F4849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Tržby z predaja tovaru boli realizované v tuzemsku</w:t>
      </w:r>
      <w:r w:rsidR="005F09B1" w:rsidRPr="005D7D90"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0A1F67" w:rsidRPr="00EC1A38" w:rsidRDefault="000A1F67" w:rsidP="008F4849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7B039B" w:rsidRPr="00EC1A38" w:rsidRDefault="005D7D90" w:rsidP="008F4849">
      <w:pPr>
        <w:widowControl w:val="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S</w:t>
      </w:r>
      <w:r w:rsidR="00494CEE">
        <w:rPr>
          <w:rFonts w:ascii="Arial Narrow" w:hAnsi="Arial Narrow"/>
          <w:bCs/>
          <w:kern w:val="28"/>
          <w:sz w:val="22"/>
          <w:szCs w:val="32"/>
          <w:lang w:eastAsia="en-US"/>
        </w:rPr>
        <w:t>lužby štiepkovania</w:t>
      </w:r>
      <w:r w:rsidR="005F09B1" w:rsidRPr="00EC1A38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drevnej hmoty 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boli v roku 201</w:t>
      </w:r>
      <w:r w:rsidR="00EF3067">
        <w:rPr>
          <w:rFonts w:ascii="Arial Narrow" w:hAnsi="Arial Narrow"/>
          <w:bCs/>
          <w:kern w:val="28"/>
          <w:sz w:val="22"/>
          <w:szCs w:val="32"/>
          <w:lang w:eastAsia="en-US"/>
        </w:rPr>
        <w:t>7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a 201</w:t>
      </w:r>
      <w:r w:rsidR="00EF3067">
        <w:rPr>
          <w:rFonts w:ascii="Arial Narrow" w:hAnsi="Arial Narrow"/>
          <w:bCs/>
          <w:kern w:val="28"/>
          <w:sz w:val="22"/>
          <w:szCs w:val="32"/>
          <w:lang w:eastAsia="en-US"/>
        </w:rPr>
        <w:t>6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</w:t>
      </w:r>
      <w:r w:rsidR="00494CEE">
        <w:rPr>
          <w:rFonts w:ascii="Arial Narrow" w:hAnsi="Arial Narrow"/>
          <w:bCs/>
          <w:kern w:val="28"/>
          <w:sz w:val="22"/>
          <w:szCs w:val="32"/>
          <w:lang w:eastAsia="en-US"/>
        </w:rPr>
        <w:t>poskytn</w:t>
      </w:r>
      <w:r w:rsidR="00844F5F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uté len tuzemským odberateľom. </w:t>
      </w:r>
      <w:r w:rsidR="00EF3067">
        <w:rPr>
          <w:rFonts w:ascii="Arial Narrow" w:hAnsi="Arial Narrow"/>
          <w:bCs/>
          <w:kern w:val="28"/>
          <w:sz w:val="22"/>
          <w:szCs w:val="32"/>
          <w:lang w:eastAsia="en-US"/>
        </w:rPr>
        <w:t>Rovnako tržby za prenájom nehnuteľnosti, hnuteľného majetku a pracovnej sily boli inkasované od tuzemských odberateľov.</w:t>
      </w:r>
    </w:p>
    <w:p w:rsidR="006A1C22" w:rsidRDefault="006A1C22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86564" w:rsidRPr="008F4849" w:rsidRDefault="00DB0EBF" w:rsidP="008F4849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 Informácie o výnosoch pri aktivácii nákladov a o výnosoch z hospodárskej činnosti, finančnej činnosti a mimoriadnej činnosti</w:t>
      </w:r>
    </w:p>
    <w:tbl>
      <w:tblPr>
        <w:tblW w:w="5098" w:type="pct"/>
        <w:jc w:val="center"/>
        <w:tblLook w:val="00A0"/>
      </w:tblPr>
      <w:tblGrid>
        <w:gridCol w:w="6112"/>
        <w:gridCol w:w="1677"/>
        <w:gridCol w:w="1681"/>
      </w:tblGrid>
      <w:tr w:rsidR="00986564" w:rsidRPr="008F4849" w:rsidTr="00C14AF4">
        <w:trPr>
          <w:trHeight w:val="73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732DED" w:rsidRPr="008F4849" w:rsidTr="00AD0FA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Významné položky pri aktivácii nákladov, z toho: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2DED" w:rsidRPr="004040EF" w:rsidTr="004040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Dlhodobý hmotný majetok vytvorený vlastnou činnosťou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2DED" w:rsidRPr="004040EF" w:rsidTr="004040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4040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EC1A3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Rozpúšťanie dotácií k dlhodobému majetku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43 692</w:t>
            </w: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BD271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96 373</w:t>
            </w:r>
          </w:p>
        </w:tc>
      </w:tr>
      <w:tr w:rsidR="003E78B0" w:rsidRPr="004040EF" w:rsidTr="00EC1A3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z postúpených pohľadávok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614 066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1257A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C05DB4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prevádzkové výnosy</w:t>
            </w:r>
            <w:r w:rsidR="00F6345B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– poistné plnenia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8 348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5A6E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240A7C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Tržby z predaja materiálu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7E4E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5A6E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Zmluvné pokuty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5A6EF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DC302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Odpis záväzkov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13 500</w:t>
            </w:r>
          </w:p>
        </w:tc>
      </w:tr>
      <w:tr w:rsidR="003E78B0" w:rsidRPr="004040EF" w:rsidTr="004040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Finančné výnosy, z toho: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E25470" w:rsidRDefault="00F6345B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1 371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E25470" w:rsidRDefault="00F6345B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4 438</w:t>
            </w:r>
          </w:p>
        </w:tc>
      </w:tr>
      <w:tr w:rsidR="003E78B0" w:rsidRPr="004040EF" w:rsidTr="004040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zisky, z toho: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4040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zisky ku dňu, ku ktorému sa zostavuje účtovná závierka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4040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významné položky finančných výnosov, z toho: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4040E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úroky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1 371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F6345B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4 438</w:t>
            </w:r>
          </w:p>
        </w:tc>
      </w:tr>
      <w:tr w:rsidR="00732DED" w:rsidRPr="004040EF" w:rsidTr="004040E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32DED" w:rsidRPr="00C14AF4" w:rsidRDefault="00732DED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732DED" w:rsidRPr="004040EF" w:rsidTr="004040E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DED" w:rsidRPr="00C14AF4" w:rsidRDefault="00732DED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1764C5" w:rsidRPr="008F4849" w:rsidRDefault="001764C5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86564" w:rsidRPr="008F4849" w:rsidRDefault="00DB0EBF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čistom obrate</w:t>
      </w:r>
    </w:p>
    <w:tbl>
      <w:tblPr>
        <w:tblW w:w="5095" w:type="pct"/>
        <w:jc w:val="center"/>
        <w:tblInd w:w="-176" w:type="dxa"/>
        <w:tblLook w:val="00A0"/>
      </w:tblPr>
      <w:tblGrid>
        <w:gridCol w:w="3740"/>
        <w:gridCol w:w="2268"/>
        <w:gridCol w:w="3456"/>
      </w:tblGrid>
      <w:tr w:rsidR="00986564" w:rsidRPr="008F4849" w:rsidTr="00851250">
        <w:trPr>
          <w:trHeight w:val="711"/>
          <w:jc w:val="center"/>
        </w:trPr>
        <w:tc>
          <w:tcPr>
            <w:tcW w:w="19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1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8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3E78B0" w:rsidRPr="008F4849" w:rsidTr="00851250">
        <w:trPr>
          <w:trHeight w:val="330"/>
          <w:jc w:val="center"/>
        </w:trPr>
        <w:tc>
          <w:tcPr>
            <w:tcW w:w="19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Tržby za vlastné výrobky</w:t>
            </w:r>
          </w:p>
        </w:tc>
        <w:tc>
          <w:tcPr>
            <w:tcW w:w="119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1 456 322</w:t>
            </w:r>
          </w:p>
        </w:tc>
        <w:tc>
          <w:tcPr>
            <w:tcW w:w="18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1 146 296</w:t>
            </w:r>
          </w:p>
        </w:tc>
      </w:tr>
      <w:tr w:rsidR="003E78B0" w:rsidRPr="008F4849" w:rsidTr="00851250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Tržby z predaja služieb</w:t>
            </w:r>
          </w:p>
        </w:tc>
        <w:tc>
          <w:tcPr>
            <w:tcW w:w="119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3 188 162</w:t>
            </w:r>
          </w:p>
        </w:tc>
        <w:tc>
          <w:tcPr>
            <w:tcW w:w="18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4 069 461</w:t>
            </w:r>
          </w:p>
        </w:tc>
      </w:tr>
      <w:tr w:rsidR="003E78B0" w:rsidRPr="008F4849" w:rsidTr="00851250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Tržby za tovar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851250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zo zákazky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851250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z nehnuteľnosti na predaj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851250">
        <w:trPr>
          <w:trHeight w:val="330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výnosy súvisiace s bežnou činnosťou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851250">
        <w:trPr>
          <w:trHeight w:val="345"/>
          <w:jc w:val="center"/>
        </w:trPr>
        <w:tc>
          <w:tcPr>
            <w:tcW w:w="19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Čistý obrat celkom</w:t>
            </w:r>
          </w:p>
        </w:tc>
        <w:tc>
          <w:tcPr>
            <w:tcW w:w="11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B0" w:rsidRPr="00E25470" w:rsidRDefault="00DB5887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4 644 484</w:t>
            </w:r>
          </w:p>
        </w:tc>
        <w:tc>
          <w:tcPr>
            <w:tcW w:w="18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B0" w:rsidRPr="00E25470" w:rsidRDefault="00DB588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5 215 757</w:t>
            </w: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893D32" w:rsidRDefault="00893D32" w:rsidP="008F4849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INFORMÁCIE O NÁKLADOCH</w:t>
      </w:r>
    </w:p>
    <w:p w:rsidR="00893D32" w:rsidRPr="008F4849" w:rsidRDefault="00893D32" w:rsidP="008F4849">
      <w:pPr>
        <w:rPr>
          <w:rFonts w:ascii="Arial Narrow" w:hAnsi="Arial Narrow"/>
          <w:sz w:val="22"/>
          <w:lang w:eastAsia="en-US"/>
        </w:rPr>
      </w:pPr>
    </w:p>
    <w:p w:rsidR="00986564" w:rsidRPr="008F4849" w:rsidRDefault="00DB0EBF" w:rsidP="008F4849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4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</w:t>
      </w:r>
      <w:r w:rsidR="00851250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nákladoch</w:t>
      </w:r>
      <w:r w:rsidR="00851250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voči audítorovi, 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986564" w:rsidRPr="008F4849" w:rsidTr="00851250">
        <w:trPr>
          <w:trHeight w:val="79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3E78B0" w:rsidRPr="008F4849" w:rsidTr="00851250">
        <w:trPr>
          <w:trHeight w:val="37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8B0" w:rsidRPr="00851250" w:rsidRDefault="003E78B0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851250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Náklady voči audítorovi, audítorskej spoločnosti, z</w:t>
            </w:r>
            <w:r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 </w:t>
            </w:r>
            <w:r w:rsidRPr="00851250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E25470" w:rsidRDefault="00DB5887" w:rsidP="00E6351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E25470" w:rsidRDefault="00DB5887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</w:tr>
      <w:tr w:rsidR="00DB5887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5887" w:rsidRPr="00E25470" w:rsidRDefault="00DB5887" w:rsidP="00EB5638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5887" w:rsidRPr="00E25470" w:rsidRDefault="00DB5887" w:rsidP="00EB5638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2 350</w:t>
            </w:r>
          </w:p>
        </w:tc>
      </w:tr>
      <w:tr w:rsidR="00DB5887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DB5887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DB5887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DB5887" w:rsidRPr="008F4849" w:rsidTr="0085125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5887" w:rsidRPr="00C14AF4" w:rsidRDefault="00DB5887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851250" w:rsidRDefault="00851250"/>
    <w:p w:rsidR="00851250" w:rsidRDefault="00851250"/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851250" w:rsidRPr="00F1140C" w:rsidTr="00851250">
        <w:trPr>
          <w:trHeight w:val="8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250" w:rsidRPr="00C14AF4" w:rsidRDefault="00851250" w:rsidP="0031462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250" w:rsidRPr="00C14AF4" w:rsidRDefault="00851250" w:rsidP="0031462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1250" w:rsidRPr="00C14AF4" w:rsidRDefault="00851250" w:rsidP="00314625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732DED" w:rsidRPr="00F1140C" w:rsidTr="00851250">
        <w:trPr>
          <w:trHeight w:val="33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DED" w:rsidRPr="002204EE" w:rsidRDefault="00732DED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2204EE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DED" w:rsidRPr="00E25470" w:rsidRDefault="00732DED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2DED" w:rsidRPr="00E25470" w:rsidRDefault="00732DED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Opravy a 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94 432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7 990</w:t>
            </w: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Štiepkovanie drevnej hmoty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132 430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198 090</w:t>
            </w:r>
          </w:p>
        </w:tc>
      </w:tr>
      <w:tr w:rsidR="003E78B0" w:rsidRPr="008F4849" w:rsidTr="00CA3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CA3D9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Účtovné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CA3D9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29 600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29 600</w:t>
            </w: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CA3D9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S</w:t>
            </w:r>
            <w:r w:rsidR="003E78B0" w:rsidRPr="00C14AF4">
              <w:rPr>
                <w:rFonts w:ascii="Arial Narrow" w:hAnsi="Arial Narrow"/>
                <w:sz w:val="20"/>
                <w:szCs w:val="20"/>
                <w:lang w:eastAsia="en-US"/>
              </w:rPr>
              <w:t>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Ostatné významné položky nákladov z hospodárskej činnosti</w:t>
            </w:r>
            <w:r w:rsidRPr="00C14AF4">
              <w:rPr>
                <w:rFonts w:ascii="Arial Narrow" w:hAnsi="Arial Narrow"/>
                <w:b/>
                <w:sz w:val="20"/>
                <w:szCs w:val="20"/>
                <w:lang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CA3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CA3D9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Spotreba materiálu ,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44 268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66 018</w:t>
            </w:r>
          </w:p>
        </w:tc>
      </w:tr>
      <w:tr w:rsidR="003E78B0" w:rsidRPr="008F4849" w:rsidTr="00CA3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CA3D9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591 727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515 182</w:t>
            </w:r>
          </w:p>
        </w:tc>
      </w:tr>
      <w:tr w:rsidR="003E78B0" w:rsidRPr="008F4849" w:rsidTr="00CA3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CA3D9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Náklady na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188 432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149 201</w:t>
            </w:r>
          </w:p>
        </w:tc>
      </w:tr>
      <w:tr w:rsidR="003E78B0" w:rsidRPr="008F4849" w:rsidTr="00CA3D9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CA3D9D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Odpisy dlhodobého 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298 212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171 423</w:t>
            </w: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P</w:t>
            </w:r>
            <w:r w:rsidR="003E78B0" w:rsidRPr="00C14AF4">
              <w:rPr>
                <w:rFonts w:ascii="Arial Narrow" w:hAnsi="Arial Narrow"/>
                <w:sz w:val="20"/>
                <w:szCs w:val="20"/>
                <w:lang w:eastAsia="en-US"/>
              </w:rPr>
              <w:t>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28 784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D04BF6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9 114</w:t>
            </w:r>
          </w:p>
        </w:tc>
      </w:tr>
      <w:tr w:rsidR="003E78B0" w:rsidRPr="004040EF" w:rsidTr="00447D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Postúpené pohľadávky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B4620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614 066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8B0" w:rsidRPr="00C14AF4" w:rsidRDefault="00DB5887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Zmluvné pokuty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3 194</w:t>
            </w:r>
          </w:p>
        </w:tc>
      </w:tr>
      <w:tr w:rsidR="003E78B0" w:rsidRPr="008F4849" w:rsidTr="00444DE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444DE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50 952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38 777</w:t>
            </w: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925E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447DA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447DA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4 760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11 058</w:t>
            </w:r>
          </w:p>
        </w:tc>
      </w:tr>
      <w:tr w:rsidR="003E78B0" w:rsidRPr="008F4849" w:rsidTr="00447DA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Úroky</w:t>
            </w:r>
            <w:r w:rsidR="00D04BF6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z úverov,</w:t>
            </w: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leasingov</w:t>
            </w:r>
            <w:r w:rsidR="00D04BF6">
              <w:rPr>
                <w:rFonts w:ascii="Arial Narrow" w:hAnsi="Arial Narrow"/>
                <w:sz w:val="20"/>
                <w:szCs w:val="20"/>
                <w:lang w:eastAsia="en-US"/>
              </w:rPr>
              <w:t xml:space="preserve"> a pôžičiek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46 192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27 719</w:t>
            </w:r>
          </w:p>
        </w:tc>
      </w:tr>
      <w:tr w:rsidR="00732DED" w:rsidRPr="008F4849" w:rsidTr="00447DA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2DED" w:rsidRPr="00C14AF4" w:rsidRDefault="00732DED" w:rsidP="008F4849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2DED" w:rsidRPr="00C14AF4" w:rsidRDefault="00732DED" w:rsidP="009D2BCF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D74941" w:rsidRDefault="00D74941" w:rsidP="00C72AC7">
      <w:pPr>
        <w:keepNext/>
        <w:outlineLvl w:val="0"/>
        <w:rPr>
          <w:rFonts w:ascii="Arial Narrow" w:hAnsi="Arial Narrow"/>
          <w:b/>
          <w:bCs/>
          <w:sz w:val="22"/>
          <w:lang w:eastAsia="en-US"/>
        </w:rPr>
      </w:pPr>
    </w:p>
    <w:p w:rsidR="00EF6608" w:rsidRDefault="00EF6608" w:rsidP="008F4849">
      <w:pPr>
        <w:keepNext/>
        <w:outlineLvl w:val="0"/>
        <w:rPr>
          <w:rFonts w:ascii="Arial Narrow" w:hAnsi="Arial Narrow"/>
          <w:b/>
          <w:bCs/>
          <w:sz w:val="22"/>
          <w:lang w:eastAsia="en-US"/>
        </w:rPr>
      </w:pPr>
    </w:p>
    <w:p w:rsidR="00C14AF4" w:rsidRPr="00E25470" w:rsidRDefault="00E25470" w:rsidP="008F4849">
      <w:pPr>
        <w:keepNext/>
        <w:outlineLvl w:val="0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 </w:t>
      </w:r>
      <w:r w:rsidR="002C1612">
        <w:rPr>
          <w:rFonts w:ascii="Arial Narrow" w:hAnsi="Arial Narrow"/>
          <w:b/>
          <w:bCs/>
          <w:sz w:val="22"/>
          <w:lang w:eastAsia="en-US"/>
        </w:rPr>
        <w:t>INFORMÁCIE O DANIACH Z</w:t>
      </w:r>
      <w:r w:rsidR="00C14AF4">
        <w:rPr>
          <w:rFonts w:ascii="Arial Narrow" w:hAnsi="Arial Narrow"/>
          <w:b/>
          <w:bCs/>
          <w:sz w:val="22"/>
          <w:lang w:eastAsia="en-US"/>
        </w:rPr>
        <w:t> </w:t>
      </w:r>
      <w:r w:rsidR="002C1612">
        <w:rPr>
          <w:rFonts w:ascii="Arial Narrow" w:hAnsi="Arial Narrow"/>
          <w:b/>
          <w:bCs/>
          <w:sz w:val="22"/>
          <w:lang w:eastAsia="en-US"/>
        </w:rPr>
        <w:t>PRÍJMOV</w:t>
      </w:r>
    </w:p>
    <w:p w:rsidR="00C14AF4" w:rsidRPr="008F4849" w:rsidRDefault="00C14AF4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86564" w:rsidRPr="008F4849" w:rsidRDefault="00F0317D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26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790"/>
        <w:gridCol w:w="870"/>
        <w:gridCol w:w="665"/>
        <w:gridCol w:w="1705"/>
        <w:gridCol w:w="955"/>
        <w:gridCol w:w="665"/>
      </w:tblGrid>
      <w:tr w:rsidR="00986564" w:rsidRPr="008F4849" w:rsidTr="00863F60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986564" w:rsidRPr="008F4849" w:rsidTr="00863F60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Základ dane</w:t>
            </w:r>
          </w:p>
        </w:tc>
        <w:tc>
          <w:tcPr>
            <w:tcW w:w="8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 v %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Základ dane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Daň v %</w:t>
            </w:r>
          </w:p>
        </w:tc>
      </w:tr>
      <w:tr w:rsidR="00986564" w:rsidRPr="008F4849" w:rsidTr="00863F60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79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8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Výsledok hospodárenia pred  zdanením, z toho:</w:t>
            </w:r>
          </w:p>
        </w:tc>
        <w:tc>
          <w:tcPr>
            <w:tcW w:w="1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74 427</w:t>
            </w:r>
          </w:p>
        </w:tc>
        <w:tc>
          <w:tcPr>
            <w:tcW w:w="8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91 244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teoretická daň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4C42EC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15 630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A65503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20 074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</w:t>
            </w: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Daňovo neuznané náklady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14 645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22 685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Výnosy nepodliehajúce dani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11 054</w:t>
            </w:r>
          </w:p>
        </w:tc>
        <w:tc>
          <w:tcPr>
            <w:tcW w:w="8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14 996</w:t>
            </w:r>
          </w:p>
        </w:tc>
        <w:tc>
          <w:tcPr>
            <w:tcW w:w="9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Umorenie daňovej straty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5D7D9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Iné daňovo neuznané výdavky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78 018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98 933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Splatná daň z 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4C42EC" w:rsidP="00D939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16 384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A435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21 766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24</w:t>
            </w:r>
          </w:p>
        </w:tc>
      </w:tr>
      <w:tr w:rsidR="003E78B0" w:rsidRPr="004040EF" w:rsidTr="00A33BBF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Odložená daň z príjmov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A65503" w:rsidP="00D939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A435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-3 602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-4</w:t>
            </w:r>
          </w:p>
        </w:tc>
      </w:tr>
      <w:tr w:rsidR="003E78B0" w:rsidRPr="004040EF" w:rsidTr="00A33BBF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A16910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 xml:space="preserve">Celková daň z príjmov </w:t>
            </w:r>
          </w:p>
        </w:tc>
        <w:tc>
          <w:tcPr>
            <w:tcW w:w="179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A65503" w:rsidP="00D9398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17 387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1764C5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A435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18 164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F6608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20</w:t>
            </w:r>
          </w:p>
        </w:tc>
      </w:tr>
    </w:tbl>
    <w:p w:rsidR="00A16910" w:rsidRDefault="00A16910" w:rsidP="00A16910">
      <w:pPr>
        <w:keepNext/>
        <w:rPr>
          <w:rFonts w:ascii="Arial Narrow" w:hAnsi="Arial Narrow"/>
          <w:b/>
          <w:bCs/>
          <w:sz w:val="22"/>
          <w:lang w:eastAsia="en-US"/>
        </w:rPr>
      </w:pPr>
    </w:p>
    <w:p w:rsidR="00DE1D9D" w:rsidRDefault="00DE1D9D" w:rsidP="008F4849">
      <w:pPr>
        <w:ind w:left="360" w:right="71" w:hanging="360"/>
        <w:jc w:val="both"/>
        <w:rPr>
          <w:b/>
          <w:bCs/>
          <w:sz w:val="22"/>
          <w:szCs w:val="22"/>
          <w:lang w:eastAsia="en-US"/>
        </w:rPr>
      </w:pPr>
    </w:p>
    <w:p w:rsidR="00FD33B6" w:rsidRPr="008F4849" w:rsidRDefault="00F0317D" w:rsidP="00FD33B6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27</w:t>
      </w:r>
      <w:r w:rsidR="00FD33B6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</w:t>
      </w:r>
      <w:r w:rsidR="004B0464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 údajoch sledovaných na podsúvahových účtoch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FD33B6" w:rsidRPr="008F4849" w:rsidTr="008925E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3B6" w:rsidRPr="00C14AF4" w:rsidRDefault="00FD33B6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33B6" w:rsidRPr="00C14AF4" w:rsidRDefault="00FD33B6" w:rsidP="008925E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FD33B6" w:rsidRPr="008F4849" w:rsidTr="008925E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D33B6" w:rsidRPr="008F4849" w:rsidTr="008925E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D33B6" w:rsidRPr="008F4849" w:rsidTr="008925E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D33B6" w:rsidRPr="008F4849" w:rsidTr="00D74941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D33B6" w:rsidRPr="008F4849" w:rsidTr="00EF660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z opcií derivátov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D33B6" w:rsidRPr="008F4849" w:rsidTr="00EF660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D33B6" w:rsidRPr="008F4849" w:rsidTr="00EF660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lastRenderedPageBreak/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FD33B6" w:rsidRPr="008F4849" w:rsidTr="008925E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3B6" w:rsidRPr="00C14AF4" w:rsidRDefault="00EF6608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1 808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33B6" w:rsidRPr="00C14AF4" w:rsidRDefault="00EF6608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3 287</w:t>
            </w:r>
          </w:p>
        </w:tc>
      </w:tr>
      <w:tr w:rsidR="00FD33B6" w:rsidRPr="008F4849" w:rsidTr="008925E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8925E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33B6" w:rsidRPr="00C14AF4" w:rsidRDefault="00FD33B6" w:rsidP="00FD33B6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FD33B6" w:rsidRPr="00893D32" w:rsidRDefault="00FD33B6" w:rsidP="008F4849">
      <w:pPr>
        <w:ind w:left="360" w:right="71" w:hanging="360"/>
        <w:jc w:val="both"/>
        <w:rPr>
          <w:b/>
          <w:bCs/>
          <w:sz w:val="22"/>
          <w:szCs w:val="22"/>
          <w:lang w:eastAsia="en-US"/>
        </w:rPr>
      </w:pPr>
    </w:p>
    <w:p w:rsidR="00986564" w:rsidRPr="00893D32" w:rsidRDefault="00893D32" w:rsidP="00893D32">
      <w:pPr>
        <w:ind w:right="71"/>
        <w:jc w:val="both"/>
        <w:rPr>
          <w:b/>
          <w:bCs/>
          <w:sz w:val="22"/>
          <w:szCs w:val="22"/>
          <w:lang w:eastAsia="en-US"/>
        </w:rPr>
      </w:pPr>
      <w:r w:rsidRPr="00893D32">
        <w:rPr>
          <w:rFonts w:ascii="Arial Narrow" w:hAnsi="Arial Narrow"/>
          <w:bCs/>
          <w:kern w:val="28"/>
          <w:sz w:val="22"/>
          <w:szCs w:val="32"/>
          <w:lang w:eastAsia="en-US"/>
        </w:rPr>
        <w:t>Na podsúvahových účtoch eviduje spoločnosť</w:t>
      </w:r>
      <w:r w:rsidR="00FD33B6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záväzky</w:t>
      </w:r>
      <w:r w:rsidR="00BA6503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neuvedené v súvahe voči leasingov</w:t>
      </w:r>
      <w:r w:rsidR="00EF6608">
        <w:rPr>
          <w:rFonts w:ascii="Arial Narrow" w:hAnsi="Arial Narrow"/>
          <w:bCs/>
          <w:kern w:val="28"/>
          <w:sz w:val="22"/>
          <w:szCs w:val="32"/>
          <w:lang w:eastAsia="en-US"/>
        </w:rPr>
        <w:t>ej</w:t>
      </w:r>
      <w:r w:rsidR="00BA6503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spoločnosti, pozostávajúce z úroku, poistného a DPH, ktoré má spoločnosť podľa splátkových kalendárov zaplatiť do skončenia doby nájmu</w:t>
      </w:r>
      <w:r w:rsidRPr="00893D32">
        <w:rPr>
          <w:rFonts w:ascii="Arial Narrow" w:hAnsi="Arial Narrow"/>
          <w:bCs/>
          <w:kern w:val="28"/>
          <w:sz w:val="22"/>
          <w:szCs w:val="32"/>
          <w:lang w:eastAsia="en-US"/>
        </w:rPr>
        <w:t>.</w:t>
      </w:r>
    </w:p>
    <w:p w:rsidR="00986564" w:rsidRDefault="00986564" w:rsidP="008F4849">
      <w:pPr>
        <w:ind w:right="71"/>
        <w:rPr>
          <w:bCs/>
          <w:sz w:val="22"/>
          <w:szCs w:val="22"/>
          <w:lang w:eastAsia="en-US"/>
        </w:rPr>
      </w:pPr>
    </w:p>
    <w:p w:rsidR="00804207" w:rsidRDefault="00804207" w:rsidP="00893D32">
      <w:pPr>
        <w:keepNext/>
        <w:outlineLvl w:val="0"/>
        <w:rPr>
          <w:rFonts w:ascii="Arial Narrow" w:hAnsi="Arial Narrow"/>
          <w:b/>
          <w:bCs/>
          <w:sz w:val="22"/>
          <w:lang w:eastAsia="en-US"/>
        </w:rPr>
      </w:pPr>
    </w:p>
    <w:p w:rsidR="00E65DCC" w:rsidRDefault="00E65DCC" w:rsidP="00893D32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28. 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Informácie o iných aktívach a iných pasívach</w:t>
      </w:r>
    </w:p>
    <w:p w:rsidR="00FD33B6" w:rsidRPr="00893D32" w:rsidRDefault="00FD33B6" w:rsidP="00893D32">
      <w:pPr>
        <w:keepNext/>
        <w:outlineLvl w:val="0"/>
        <w:rPr>
          <w:rFonts w:ascii="Arial Narrow" w:hAnsi="Arial Narrow"/>
          <w:b/>
          <w:bCs/>
          <w:sz w:val="22"/>
          <w:lang w:eastAsia="en-US"/>
        </w:rPr>
      </w:pPr>
    </w:p>
    <w:p w:rsidR="00986564" w:rsidRPr="00946D11" w:rsidRDefault="00BA6503" w:rsidP="00946D11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Okrem záväzkov voči leasingo</w:t>
      </w:r>
      <w:r w:rsidR="00A448DD">
        <w:rPr>
          <w:rFonts w:ascii="Arial Narrow" w:hAnsi="Arial Narrow"/>
          <w:bCs/>
          <w:kern w:val="28"/>
          <w:sz w:val="22"/>
          <w:szCs w:val="32"/>
          <w:lang w:eastAsia="en-US"/>
        </w:rPr>
        <w:t>vej spoločnosti</w:t>
      </w:r>
      <w:r w:rsidR="00A44937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evidovaný</w:t>
      </w:r>
      <w:r w:rsidR="004B0464">
        <w:rPr>
          <w:rFonts w:ascii="Arial Narrow" w:hAnsi="Arial Narrow"/>
          <w:bCs/>
          <w:kern w:val="28"/>
          <w:sz w:val="22"/>
          <w:szCs w:val="32"/>
          <w:lang w:eastAsia="en-US"/>
        </w:rPr>
        <w:t>m</w:t>
      </w:r>
      <w:r w:rsidR="00A44937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n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a podsúvahových účtoch, n</w:t>
      </w:r>
      <w:r w:rsidR="00863F60" w:rsidRPr="00946D11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ie je známa žiadna hodnota budúcich možných záväzkov, ani hodnota budúcich možných práv a povinností </w:t>
      </w:r>
      <w:r w:rsidR="00946D11" w:rsidRPr="00946D11">
        <w:rPr>
          <w:rFonts w:ascii="Arial Narrow" w:hAnsi="Arial Narrow"/>
          <w:bCs/>
          <w:kern w:val="28"/>
          <w:sz w:val="22"/>
          <w:szCs w:val="32"/>
          <w:lang w:eastAsia="en-US"/>
        </w:rPr>
        <w:t>spoločnosti, ktoré sa nevykazujú v</w:t>
      </w:r>
      <w:r w:rsidR="00946D11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</w:t>
      </w:r>
      <w:r w:rsidR="00946D11" w:rsidRPr="00946D11">
        <w:rPr>
          <w:rFonts w:ascii="Arial Narrow" w:hAnsi="Arial Narrow"/>
          <w:bCs/>
          <w:kern w:val="28"/>
          <w:sz w:val="22"/>
          <w:szCs w:val="32"/>
          <w:lang w:eastAsia="en-US"/>
        </w:rPr>
        <w:t>súvahe.</w:t>
      </w:r>
      <w:r w:rsidR="00986564" w:rsidRPr="00946D11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</w:t>
      </w:r>
    </w:p>
    <w:p w:rsidR="00986564" w:rsidRPr="008F4849" w:rsidRDefault="00986564" w:rsidP="008F4849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986564" w:rsidRPr="008F4849" w:rsidRDefault="00986564" w:rsidP="008F4849">
      <w:pPr>
        <w:ind w:right="71"/>
        <w:rPr>
          <w:bCs/>
          <w:sz w:val="22"/>
          <w:lang w:eastAsia="en-US"/>
        </w:rPr>
      </w:pPr>
    </w:p>
    <w:p w:rsidR="00946D11" w:rsidRDefault="00E65DCC" w:rsidP="008F4849">
      <w:pPr>
        <w:ind w:left="360" w:right="71" w:hanging="360"/>
        <w:jc w:val="both"/>
        <w:rPr>
          <w:rFonts w:ascii="Arial Narrow" w:hAnsi="Arial Narrow"/>
          <w:b/>
          <w:bCs/>
          <w:sz w:val="22"/>
          <w:lang w:eastAsia="en-US"/>
        </w:rPr>
      </w:pPr>
      <w:r>
        <w:rPr>
          <w:rFonts w:ascii="Arial Narrow" w:hAnsi="Arial Narrow"/>
          <w:b/>
          <w:bCs/>
          <w:sz w:val="22"/>
          <w:lang w:eastAsia="en-US"/>
        </w:rPr>
        <w:t xml:space="preserve">29. </w:t>
      </w: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o skutočnostiach, ktoré nastali po dni, ku ktorému sa zostavuje účtovná závierka do dňa, zostavenia účtovnej závierky  </w:t>
      </w:r>
      <w:r w:rsidR="00986564" w:rsidRPr="00893D32">
        <w:rPr>
          <w:rFonts w:ascii="Arial Narrow" w:hAnsi="Arial Narrow"/>
          <w:b/>
          <w:bCs/>
          <w:sz w:val="22"/>
          <w:lang w:eastAsia="en-US"/>
        </w:rPr>
        <w:t xml:space="preserve"> </w:t>
      </w:r>
    </w:p>
    <w:p w:rsidR="00E65DCC" w:rsidRPr="008F4849" w:rsidRDefault="00E65DCC" w:rsidP="008F4849">
      <w:pPr>
        <w:ind w:left="360" w:right="71" w:hanging="360"/>
        <w:jc w:val="both"/>
        <w:rPr>
          <w:b/>
          <w:bCs/>
          <w:sz w:val="22"/>
          <w:lang w:eastAsia="en-US"/>
        </w:rPr>
      </w:pPr>
    </w:p>
    <w:p w:rsidR="00986564" w:rsidRPr="00D71314" w:rsidRDefault="00946D11" w:rsidP="00D71314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946D11">
        <w:rPr>
          <w:rFonts w:ascii="Arial Narrow" w:hAnsi="Arial Narrow"/>
          <w:bCs/>
          <w:kern w:val="28"/>
          <w:sz w:val="22"/>
          <w:szCs w:val="32"/>
          <w:lang w:eastAsia="en-US"/>
        </w:rPr>
        <w:t>Nie sú známe žiadne skutočnosti, ktoré nastali po dni, ku ktorému</w:t>
      </w:r>
      <w:r w:rsidR="008C63BB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sa zostavuje účtovná závierka 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</w:t>
      </w:r>
      <w:r w:rsidR="008C63BB">
        <w:rPr>
          <w:rFonts w:ascii="Arial Narrow" w:hAnsi="Arial Narrow"/>
          <w:bCs/>
          <w:kern w:val="28"/>
          <w:sz w:val="22"/>
          <w:szCs w:val="32"/>
          <w:lang w:eastAsia="en-US"/>
        </w:rPr>
        <w:t>d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o dňa zostavenia účtovnej závierky , ktoré by mohli mať vplyv na zmenu vykázaných skutočností v účtovnej závierke.</w:t>
      </w:r>
    </w:p>
    <w:p w:rsidR="00E65DCC" w:rsidRDefault="00E65DCC" w:rsidP="00E65DCC">
      <w:pPr>
        <w:ind w:right="71"/>
        <w:jc w:val="both"/>
        <w:rPr>
          <w:b/>
          <w:bCs/>
          <w:kern w:val="28"/>
          <w:sz w:val="22"/>
          <w:szCs w:val="32"/>
          <w:lang w:eastAsia="en-US"/>
        </w:rPr>
      </w:pPr>
    </w:p>
    <w:p w:rsidR="00E65DCC" w:rsidRPr="00E65DCC" w:rsidRDefault="00E65DCC" w:rsidP="00E65DCC">
      <w:pPr>
        <w:ind w:right="71"/>
        <w:jc w:val="both"/>
        <w:rPr>
          <w:rFonts w:ascii="Arial Narrow" w:hAnsi="Arial Narrow"/>
          <w:b/>
          <w:bCs/>
          <w:sz w:val="22"/>
          <w:lang w:eastAsia="en-US"/>
        </w:rPr>
      </w:pPr>
    </w:p>
    <w:p w:rsidR="00986564" w:rsidRPr="008F4849" w:rsidRDefault="00E65DCC" w:rsidP="008F4849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30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 Informácie o príjmoch a výhodách členov štatutárnych orgánov, dozorných orgánov a iných orgánov</w:t>
      </w:r>
    </w:p>
    <w:p w:rsidR="001559F7" w:rsidRDefault="001559F7" w:rsidP="008F4849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8C63BB" w:rsidRDefault="008C63BB" w:rsidP="008C63BB">
      <w:pPr>
        <w:numPr>
          <w:ilvl w:val="0"/>
          <w:numId w:val="18"/>
        </w:numPr>
        <w:ind w:left="426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Konateľ je zamestnancom spoločnosti a je odmeňovaný za prácu mzdou.</w:t>
      </w:r>
    </w:p>
    <w:p w:rsidR="00931268" w:rsidRPr="001559F7" w:rsidRDefault="001559F7" w:rsidP="008C63BB">
      <w:pPr>
        <w:numPr>
          <w:ilvl w:val="0"/>
          <w:numId w:val="18"/>
        </w:numPr>
        <w:ind w:left="426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1559F7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Okrem </w:t>
      </w:r>
      <w:r w:rsidR="009633E4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príjmov zo závislej činnosti </w:t>
      </w:r>
      <w:r w:rsidR="008C63BB">
        <w:rPr>
          <w:rFonts w:ascii="Arial Narrow" w:hAnsi="Arial Narrow"/>
          <w:bCs/>
          <w:kern w:val="28"/>
          <w:sz w:val="22"/>
          <w:szCs w:val="32"/>
          <w:lang w:eastAsia="en-US"/>
        </w:rPr>
        <w:t>bola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</w:t>
      </w:r>
      <w:r w:rsidR="009633E4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konateľovi spoločnosti 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poskytnut</w:t>
      </w:r>
      <w:r w:rsidR="008C63BB">
        <w:rPr>
          <w:rFonts w:ascii="Arial Narrow" w:hAnsi="Arial Narrow"/>
          <w:bCs/>
          <w:kern w:val="28"/>
          <w:sz w:val="22"/>
          <w:szCs w:val="32"/>
          <w:lang w:eastAsia="en-US"/>
        </w:rPr>
        <w:t>á krátkodobá pôžička v sume 3</w:t>
      </w:r>
      <w:r w:rsidR="00E67E61">
        <w:rPr>
          <w:rFonts w:ascii="Arial Narrow" w:hAnsi="Arial Narrow"/>
          <w:bCs/>
          <w:kern w:val="28"/>
          <w:sz w:val="22"/>
          <w:szCs w:val="32"/>
          <w:lang w:eastAsia="en-US"/>
        </w:rPr>
        <w:t>0</w:t>
      </w:r>
      <w:r w:rsidR="008C63BB">
        <w:rPr>
          <w:rFonts w:ascii="Arial Narrow" w:hAnsi="Arial Narrow"/>
          <w:bCs/>
          <w:kern w:val="28"/>
          <w:sz w:val="22"/>
          <w:szCs w:val="32"/>
          <w:lang w:eastAsia="en-US"/>
        </w:rPr>
        <w:t> </w:t>
      </w:r>
      <w:r w:rsidR="00E67E61">
        <w:rPr>
          <w:rFonts w:ascii="Arial Narrow" w:hAnsi="Arial Narrow"/>
          <w:bCs/>
          <w:kern w:val="28"/>
          <w:sz w:val="22"/>
          <w:szCs w:val="32"/>
          <w:lang w:eastAsia="en-US"/>
        </w:rPr>
        <w:t>0</w:t>
      </w:r>
      <w:r w:rsidR="008C63BB">
        <w:rPr>
          <w:rFonts w:ascii="Arial Narrow" w:hAnsi="Arial Narrow"/>
          <w:bCs/>
          <w:kern w:val="28"/>
          <w:sz w:val="22"/>
          <w:szCs w:val="32"/>
          <w:lang w:eastAsia="en-US"/>
        </w:rPr>
        <w:t>00 EUR, úročená úrokovou sadzbou 4% p.a.</w:t>
      </w:r>
    </w:p>
    <w:p w:rsidR="005A6EF8" w:rsidRDefault="005A6EF8" w:rsidP="005A6EF8">
      <w:pPr>
        <w:widowContro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5D7D90" w:rsidRPr="006032E1" w:rsidRDefault="005D7D90" w:rsidP="005A6EF8">
      <w:pPr>
        <w:widowContro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5A6EF8" w:rsidRDefault="00E65DCC" w:rsidP="005A6EF8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31</w:t>
      </w:r>
      <w:r w:rsidR="005A6EF8" w:rsidRPr="005A6EF8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. </w:t>
      </w:r>
      <w:r w:rsidR="005A6EF8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</w:t>
      </w:r>
      <w:r w:rsidR="005A6EF8" w:rsidRPr="005A6EF8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o ekonomických vzťahoch medzi účtovnou jednotkou a spriaznenými osobami</w:t>
      </w:r>
    </w:p>
    <w:p w:rsidR="00A86977" w:rsidRPr="005A6EF8" w:rsidRDefault="00A86977" w:rsidP="005A6EF8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A86977" w:rsidRPr="008C48E0" w:rsidRDefault="00A86977" w:rsidP="00A86977">
      <w:pPr>
        <w:widowControl w:val="0"/>
        <w:numPr>
          <w:ilvl w:val="0"/>
          <w:numId w:val="15"/>
        </w:numPr>
        <w:ind w:left="426"/>
        <w:rPr>
          <w:rFonts w:ascii="Arial Narrow" w:hAnsi="Arial Narrow" w:cs="Arial"/>
          <w:sz w:val="22"/>
          <w:szCs w:val="22"/>
        </w:rPr>
      </w:pPr>
      <w:r w:rsidRPr="008C48E0">
        <w:rPr>
          <w:rFonts w:ascii="Arial Narrow" w:hAnsi="Arial Narrow" w:cs="Arial"/>
          <w:sz w:val="22"/>
          <w:szCs w:val="22"/>
        </w:rPr>
        <w:t>Spoločnosť uskutočnila v priebehu účtovného obdobia nasledujúce transakcie so spriaznenými</w:t>
      </w:r>
    </w:p>
    <w:p w:rsidR="00A86977" w:rsidRPr="008C48E0" w:rsidRDefault="00A86977" w:rsidP="00A86977">
      <w:pPr>
        <w:ind w:left="567" w:hanging="141"/>
        <w:jc w:val="both"/>
        <w:rPr>
          <w:rFonts w:ascii="Arial Narrow" w:hAnsi="Arial Narrow" w:cs="Arial"/>
          <w:sz w:val="22"/>
          <w:szCs w:val="22"/>
        </w:rPr>
      </w:pPr>
      <w:r w:rsidRPr="008C48E0">
        <w:rPr>
          <w:rFonts w:ascii="Arial Narrow" w:hAnsi="Arial Narrow" w:cs="Arial"/>
          <w:sz w:val="22"/>
          <w:szCs w:val="22"/>
        </w:rPr>
        <w:t>osobami:</w:t>
      </w:r>
    </w:p>
    <w:p w:rsidR="0070541C" w:rsidRDefault="00E6351F" w:rsidP="00A86977">
      <w:pPr>
        <w:numPr>
          <w:ilvl w:val="0"/>
          <w:numId w:val="19"/>
        </w:numPr>
        <w:ind w:left="851"/>
        <w:jc w:val="both"/>
        <w:rPr>
          <w:rFonts w:ascii="Arial Narrow" w:hAnsi="Arial Narrow" w:cs="Arial"/>
          <w:sz w:val="22"/>
          <w:szCs w:val="22"/>
        </w:rPr>
      </w:pPr>
      <w:r w:rsidRPr="00E6351F">
        <w:rPr>
          <w:rFonts w:ascii="Arial Narrow" w:hAnsi="Arial Narrow" w:cs="Arial"/>
          <w:sz w:val="22"/>
          <w:szCs w:val="22"/>
        </w:rPr>
        <w:t>úroky z poskytnutej pôžičky konateľovi</w:t>
      </w:r>
      <w:r w:rsidRPr="00E6351F">
        <w:rPr>
          <w:rFonts w:ascii="Arial Narrow" w:hAnsi="Arial Narrow" w:cs="Arial"/>
          <w:sz w:val="22"/>
          <w:szCs w:val="22"/>
        </w:rPr>
        <w:tab/>
        <w:t xml:space="preserve">   </w:t>
      </w:r>
      <w:r w:rsidRPr="00E6351F">
        <w:rPr>
          <w:rFonts w:ascii="Arial Narrow" w:hAnsi="Arial Narrow" w:cs="Arial"/>
          <w:sz w:val="22"/>
          <w:szCs w:val="22"/>
        </w:rPr>
        <w:tab/>
      </w:r>
      <w:r w:rsidRPr="00E6351F">
        <w:rPr>
          <w:rFonts w:ascii="Arial Narrow" w:hAnsi="Arial Narrow" w:cs="Arial"/>
          <w:sz w:val="22"/>
          <w:szCs w:val="22"/>
        </w:rPr>
        <w:tab/>
      </w:r>
      <w:r w:rsidRPr="00E6351F">
        <w:rPr>
          <w:rFonts w:ascii="Arial Narrow" w:hAnsi="Arial Narrow" w:cs="Arial"/>
          <w:sz w:val="22"/>
          <w:szCs w:val="22"/>
        </w:rPr>
        <w:tab/>
      </w:r>
      <w:r w:rsidRPr="00E6351F">
        <w:rPr>
          <w:rFonts w:ascii="Arial Narrow" w:hAnsi="Arial Narrow" w:cs="Arial"/>
          <w:sz w:val="22"/>
          <w:szCs w:val="22"/>
        </w:rPr>
        <w:tab/>
      </w:r>
      <w:r w:rsidR="00A86977" w:rsidRPr="00E6351F">
        <w:rPr>
          <w:rFonts w:ascii="Arial Narrow" w:hAnsi="Arial Narrow" w:cs="Arial"/>
          <w:sz w:val="22"/>
          <w:szCs w:val="22"/>
        </w:rPr>
        <w:t xml:space="preserve"> </w:t>
      </w:r>
      <w:r w:rsidRPr="00E6351F">
        <w:rPr>
          <w:rFonts w:ascii="Arial Narrow" w:hAnsi="Arial Narrow" w:cs="Arial"/>
          <w:sz w:val="22"/>
          <w:szCs w:val="22"/>
        </w:rPr>
        <w:t xml:space="preserve">    </w:t>
      </w:r>
      <w:r w:rsidR="00E67E61">
        <w:rPr>
          <w:rFonts w:ascii="Arial Narrow" w:hAnsi="Arial Narrow" w:cs="Arial"/>
          <w:sz w:val="22"/>
          <w:szCs w:val="22"/>
        </w:rPr>
        <w:t xml:space="preserve">    </w:t>
      </w:r>
      <w:r w:rsidR="00E05F28">
        <w:rPr>
          <w:rFonts w:ascii="Arial Narrow" w:hAnsi="Arial Narrow" w:cs="Arial"/>
          <w:sz w:val="22"/>
          <w:szCs w:val="22"/>
        </w:rPr>
        <w:t xml:space="preserve">   </w:t>
      </w:r>
      <w:r w:rsidR="00E67E61">
        <w:rPr>
          <w:rFonts w:ascii="Arial Narrow" w:hAnsi="Arial Narrow" w:cs="Arial"/>
          <w:sz w:val="22"/>
          <w:szCs w:val="22"/>
        </w:rPr>
        <w:t xml:space="preserve">   1 200</w:t>
      </w:r>
      <w:r w:rsidR="00E05F28">
        <w:rPr>
          <w:rFonts w:ascii="Arial Narrow" w:hAnsi="Arial Narrow" w:cs="Arial"/>
          <w:sz w:val="22"/>
          <w:szCs w:val="22"/>
        </w:rPr>
        <w:t xml:space="preserve"> </w:t>
      </w:r>
      <w:r w:rsidR="00A86977" w:rsidRPr="00E6351F">
        <w:rPr>
          <w:rFonts w:ascii="Arial Narrow" w:hAnsi="Arial Narrow" w:cs="Arial"/>
          <w:sz w:val="22"/>
          <w:szCs w:val="22"/>
        </w:rPr>
        <w:t>EUR</w:t>
      </w:r>
    </w:p>
    <w:p w:rsidR="00D975C7" w:rsidRPr="00D975C7" w:rsidRDefault="00D975C7" w:rsidP="00D975C7">
      <w:pPr>
        <w:jc w:val="both"/>
        <w:rPr>
          <w:rFonts w:ascii="Arial Narrow" w:hAnsi="Arial Narrow" w:cs="Arial"/>
          <w:color w:val="000000"/>
          <w:sz w:val="22"/>
          <w:szCs w:val="22"/>
        </w:rPr>
      </w:pPr>
    </w:p>
    <w:p w:rsidR="00A86977" w:rsidRPr="00E6351F" w:rsidRDefault="00A86977" w:rsidP="00A86977">
      <w:pPr>
        <w:widowControl w:val="0"/>
        <w:numPr>
          <w:ilvl w:val="0"/>
          <w:numId w:val="15"/>
        </w:numPr>
        <w:ind w:left="426"/>
        <w:rPr>
          <w:rFonts w:ascii="Arial Narrow" w:hAnsi="Arial Narrow" w:cs="Arial"/>
          <w:sz w:val="22"/>
          <w:szCs w:val="22"/>
        </w:rPr>
      </w:pPr>
      <w:r w:rsidRPr="00E6351F">
        <w:rPr>
          <w:rFonts w:ascii="Arial Narrow" w:hAnsi="Arial Narrow" w:cs="Arial"/>
          <w:sz w:val="22"/>
          <w:szCs w:val="22"/>
        </w:rPr>
        <w:t>Vybrané aktíva a pasíva vyplývajúce z transakcií so spriaznenými osobami sú uvedené v nasledujúcom prehľade:</w:t>
      </w:r>
    </w:p>
    <w:p w:rsidR="00A86977" w:rsidRDefault="00E6351F" w:rsidP="00A86977">
      <w:pPr>
        <w:numPr>
          <w:ilvl w:val="0"/>
          <w:numId w:val="19"/>
        </w:numPr>
        <w:ind w:left="851"/>
        <w:jc w:val="both"/>
        <w:rPr>
          <w:rFonts w:ascii="Arial Narrow" w:hAnsi="Arial Narrow" w:cs="Arial"/>
          <w:sz w:val="22"/>
          <w:szCs w:val="22"/>
        </w:rPr>
      </w:pPr>
      <w:r w:rsidRPr="00E6351F">
        <w:rPr>
          <w:rFonts w:ascii="Arial Narrow" w:hAnsi="Arial Narrow" w:cs="Arial"/>
          <w:sz w:val="22"/>
          <w:szCs w:val="22"/>
        </w:rPr>
        <w:t xml:space="preserve">prijatá </w:t>
      </w:r>
      <w:r w:rsidR="00E67E61">
        <w:rPr>
          <w:rFonts w:ascii="Arial Narrow" w:hAnsi="Arial Narrow" w:cs="Arial"/>
          <w:sz w:val="22"/>
          <w:szCs w:val="22"/>
        </w:rPr>
        <w:t>dlhod</w:t>
      </w:r>
      <w:r w:rsidRPr="00E6351F">
        <w:rPr>
          <w:rFonts w:ascii="Arial Narrow" w:hAnsi="Arial Narrow" w:cs="Arial"/>
          <w:sz w:val="22"/>
          <w:szCs w:val="22"/>
        </w:rPr>
        <w:t>obá finančná výpomoc od spoločnosti konateľa</w:t>
      </w:r>
      <w:r w:rsidRPr="00E6351F">
        <w:rPr>
          <w:rFonts w:ascii="Arial Narrow" w:hAnsi="Arial Narrow" w:cs="Arial"/>
          <w:sz w:val="22"/>
          <w:szCs w:val="22"/>
        </w:rPr>
        <w:tab/>
      </w:r>
      <w:r w:rsidRPr="00E6351F">
        <w:rPr>
          <w:rFonts w:ascii="Arial Narrow" w:hAnsi="Arial Narrow" w:cs="Arial"/>
          <w:sz w:val="22"/>
          <w:szCs w:val="22"/>
        </w:rPr>
        <w:tab/>
      </w:r>
      <w:r w:rsidR="00A86977" w:rsidRPr="00E6351F">
        <w:rPr>
          <w:rFonts w:ascii="Arial Narrow" w:hAnsi="Arial Narrow" w:cs="Arial"/>
          <w:sz w:val="22"/>
          <w:szCs w:val="22"/>
        </w:rPr>
        <w:t xml:space="preserve">   </w:t>
      </w:r>
      <w:r w:rsidR="00A86977" w:rsidRPr="00E6351F">
        <w:rPr>
          <w:rFonts w:ascii="Arial Narrow" w:hAnsi="Arial Narrow" w:cs="Arial"/>
          <w:sz w:val="22"/>
          <w:szCs w:val="22"/>
        </w:rPr>
        <w:tab/>
      </w:r>
      <w:r w:rsidR="008C48E0">
        <w:rPr>
          <w:rFonts w:ascii="Arial Narrow" w:hAnsi="Arial Narrow" w:cs="Arial"/>
          <w:sz w:val="22"/>
          <w:szCs w:val="22"/>
        </w:rPr>
        <w:t xml:space="preserve"> </w:t>
      </w:r>
      <w:r w:rsidR="00771798">
        <w:rPr>
          <w:rFonts w:ascii="Arial Narrow" w:hAnsi="Arial Narrow" w:cs="Arial"/>
          <w:sz w:val="22"/>
          <w:szCs w:val="22"/>
        </w:rPr>
        <w:t xml:space="preserve"> </w:t>
      </w:r>
      <w:r w:rsidR="00E05F28">
        <w:rPr>
          <w:rFonts w:ascii="Arial Narrow" w:hAnsi="Arial Narrow" w:cs="Arial"/>
          <w:sz w:val="22"/>
          <w:szCs w:val="22"/>
        </w:rPr>
        <w:t xml:space="preserve">           </w:t>
      </w:r>
      <w:r w:rsidR="00E67E61">
        <w:rPr>
          <w:rFonts w:ascii="Arial Narrow" w:hAnsi="Arial Narrow" w:cs="Arial"/>
          <w:sz w:val="22"/>
          <w:szCs w:val="22"/>
        </w:rPr>
        <w:t>127 000</w:t>
      </w:r>
      <w:r w:rsidR="00E05F28">
        <w:rPr>
          <w:rFonts w:ascii="Arial Narrow" w:hAnsi="Arial Narrow" w:cs="Arial"/>
          <w:sz w:val="22"/>
          <w:szCs w:val="22"/>
        </w:rPr>
        <w:t xml:space="preserve"> </w:t>
      </w:r>
      <w:r w:rsidR="00A86977" w:rsidRPr="00E6351F">
        <w:rPr>
          <w:rFonts w:ascii="Arial Narrow" w:hAnsi="Arial Narrow" w:cs="Arial"/>
          <w:sz w:val="22"/>
          <w:szCs w:val="22"/>
        </w:rPr>
        <w:t>EUR</w:t>
      </w:r>
    </w:p>
    <w:p w:rsidR="00A86977" w:rsidRDefault="00E6351F" w:rsidP="00A86977">
      <w:pPr>
        <w:numPr>
          <w:ilvl w:val="0"/>
          <w:numId w:val="19"/>
        </w:numPr>
        <w:ind w:left="851"/>
        <w:jc w:val="both"/>
        <w:rPr>
          <w:rFonts w:ascii="Arial Narrow" w:hAnsi="Arial Narrow" w:cs="Arial"/>
          <w:sz w:val="22"/>
          <w:szCs w:val="22"/>
        </w:rPr>
      </w:pPr>
      <w:r w:rsidRPr="00E6351F">
        <w:rPr>
          <w:rFonts w:ascii="Arial Narrow" w:hAnsi="Arial Narrow" w:cs="Arial"/>
          <w:sz w:val="22"/>
          <w:szCs w:val="22"/>
        </w:rPr>
        <w:t>poskytnutá pôžička konateľovi</w:t>
      </w:r>
      <w:r w:rsidR="00A86977" w:rsidRPr="00E6351F">
        <w:rPr>
          <w:rFonts w:ascii="Arial Narrow" w:hAnsi="Arial Narrow" w:cs="Arial"/>
          <w:sz w:val="22"/>
          <w:szCs w:val="22"/>
        </w:rPr>
        <w:tab/>
        <w:t xml:space="preserve">  </w:t>
      </w:r>
      <w:r w:rsidR="00A86977" w:rsidRPr="00E6351F">
        <w:rPr>
          <w:rFonts w:ascii="Arial Narrow" w:hAnsi="Arial Narrow" w:cs="Arial"/>
          <w:sz w:val="22"/>
          <w:szCs w:val="22"/>
        </w:rPr>
        <w:tab/>
      </w:r>
      <w:r w:rsidR="00A86977" w:rsidRPr="00E6351F">
        <w:rPr>
          <w:rFonts w:ascii="Arial Narrow" w:hAnsi="Arial Narrow" w:cs="Arial"/>
          <w:sz w:val="22"/>
          <w:szCs w:val="22"/>
        </w:rPr>
        <w:tab/>
        <w:t xml:space="preserve">        </w:t>
      </w:r>
      <w:r w:rsidRPr="00E6351F">
        <w:rPr>
          <w:rFonts w:ascii="Arial Narrow" w:hAnsi="Arial Narrow" w:cs="Arial"/>
          <w:sz w:val="22"/>
          <w:szCs w:val="22"/>
        </w:rPr>
        <w:tab/>
      </w:r>
      <w:r w:rsidRPr="00E6351F">
        <w:rPr>
          <w:rFonts w:ascii="Arial Narrow" w:hAnsi="Arial Narrow" w:cs="Arial"/>
          <w:sz w:val="22"/>
          <w:szCs w:val="22"/>
        </w:rPr>
        <w:tab/>
      </w:r>
      <w:r w:rsidRPr="00E6351F">
        <w:rPr>
          <w:rFonts w:ascii="Arial Narrow" w:hAnsi="Arial Narrow" w:cs="Arial"/>
          <w:sz w:val="22"/>
          <w:szCs w:val="22"/>
        </w:rPr>
        <w:tab/>
      </w:r>
      <w:r w:rsidRPr="00E6351F">
        <w:rPr>
          <w:rFonts w:ascii="Arial Narrow" w:hAnsi="Arial Narrow" w:cs="Arial"/>
          <w:sz w:val="22"/>
          <w:szCs w:val="22"/>
        </w:rPr>
        <w:tab/>
      </w:r>
      <w:r w:rsidR="00E05F28">
        <w:rPr>
          <w:rFonts w:ascii="Arial Narrow" w:hAnsi="Arial Narrow" w:cs="Arial"/>
          <w:sz w:val="22"/>
          <w:szCs w:val="22"/>
        </w:rPr>
        <w:t xml:space="preserve"> </w:t>
      </w:r>
      <w:r w:rsidR="00E67E61">
        <w:rPr>
          <w:rFonts w:ascii="Arial Narrow" w:hAnsi="Arial Narrow" w:cs="Arial"/>
          <w:sz w:val="22"/>
          <w:szCs w:val="22"/>
        </w:rPr>
        <w:t>30 000</w:t>
      </w:r>
      <w:r w:rsidR="00E05F28">
        <w:rPr>
          <w:rFonts w:ascii="Arial Narrow" w:hAnsi="Arial Narrow" w:cs="Arial"/>
          <w:sz w:val="22"/>
          <w:szCs w:val="22"/>
        </w:rPr>
        <w:t xml:space="preserve"> </w:t>
      </w:r>
      <w:r w:rsidR="00A86977" w:rsidRPr="00E6351F">
        <w:rPr>
          <w:rFonts w:ascii="Arial Narrow" w:hAnsi="Arial Narrow" w:cs="Arial"/>
          <w:sz w:val="22"/>
          <w:szCs w:val="22"/>
        </w:rPr>
        <w:t>EUR</w:t>
      </w:r>
    </w:p>
    <w:p w:rsidR="00804207" w:rsidRPr="00E6351F" w:rsidRDefault="00804207" w:rsidP="00A86977">
      <w:pPr>
        <w:numPr>
          <w:ilvl w:val="0"/>
          <w:numId w:val="19"/>
        </w:numPr>
        <w:ind w:left="851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pohľadávka za úroky z pôžičky voči konateľovi</w:t>
      </w:r>
      <w:r>
        <w:rPr>
          <w:rFonts w:ascii="Arial Narrow" w:hAnsi="Arial Narrow" w:cs="Arial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ab/>
      </w:r>
      <w:r>
        <w:rPr>
          <w:rFonts w:ascii="Arial Narrow" w:hAnsi="Arial Narrow" w:cs="Arial"/>
          <w:sz w:val="22"/>
          <w:szCs w:val="22"/>
        </w:rPr>
        <w:tab/>
      </w:r>
      <w:r w:rsidR="00E67E61">
        <w:rPr>
          <w:rFonts w:ascii="Arial Narrow" w:hAnsi="Arial Narrow" w:cs="Arial"/>
          <w:sz w:val="22"/>
          <w:szCs w:val="22"/>
        </w:rPr>
        <w:t xml:space="preserve"> </w:t>
      </w:r>
      <w:r w:rsidR="00E05F28">
        <w:rPr>
          <w:rFonts w:ascii="Arial Narrow" w:hAnsi="Arial Narrow" w:cs="Arial"/>
          <w:sz w:val="22"/>
          <w:szCs w:val="22"/>
        </w:rPr>
        <w:t xml:space="preserve">  </w:t>
      </w:r>
      <w:r w:rsidR="00E67E61">
        <w:rPr>
          <w:rFonts w:ascii="Arial Narrow" w:hAnsi="Arial Narrow" w:cs="Arial"/>
          <w:sz w:val="22"/>
          <w:szCs w:val="22"/>
        </w:rPr>
        <w:t>1 584</w:t>
      </w:r>
      <w:r>
        <w:rPr>
          <w:rFonts w:ascii="Arial Narrow" w:hAnsi="Arial Narrow" w:cs="Arial"/>
          <w:sz w:val="22"/>
          <w:szCs w:val="22"/>
        </w:rPr>
        <w:t xml:space="preserve"> EUR</w:t>
      </w:r>
    </w:p>
    <w:p w:rsidR="00A86977" w:rsidRPr="00A86977" w:rsidRDefault="00A86977" w:rsidP="00A86977">
      <w:pPr>
        <w:ind w:left="491"/>
        <w:jc w:val="both"/>
        <w:rPr>
          <w:rFonts w:ascii="Arial Narrow" w:hAnsi="Arial Narrow" w:cs="Arial"/>
          <w:color w:val="FF0000"/>
          <w:sz w:val="22"/>
          <w:szCs w:val="22"/>
        </w:rPr>
      </w:pPr>
    </w:p>
    <w:p w:rsidR="005A6EF8" w:rsidRDefault="005A6EF8" w:rsidP="008C63BB">
      <w:pPr>
        <w:widowControl w:val="0"/>
        <w:numPr>
          <w:ilvl w:val="0"/>
          <w:numId w:val="15"/>
        </w:numPr>
        <w:ind w:left="426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5A6EF8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Žiadne </w:t>
      </w:r>
      <w:r w:rsidR="00E67E61">
        <w:rPr>
          <w:rFonts w:ascii="Arial Narrow" w:hAnsi="Arial Narrow"/>
          <w:bCs/>
          <w:kern w:val="28"/>
          <w:sz w:val="22"/>
          <w:szCs w:val="32"/>
          <w:lang w:eastAsia="en-US"/>
        </w:rPr>
        <w:t>transakcie</w:t>
      </w:r>
      <w:r w:rsidRPr="005A6EF8">
        <w:rPr>
          <w:rFonts w:ascii="Arial Narrow" w:hAnsi="Arial Narrow"/>
          <w:bCs/>
          <w:kern w:val="28"/>
          <w:sz w:val="22"/>
          <w:szCs w:val="32"/>
          <w:lang w:eastAsia="en-US"/>
        </w:rPr>
        <w:t>, ktoré sa uskutočnili medzi spoločnosťou a jej spriaznenými osobami neboli uzavreté na základe neobvyklých obchodných podmienok.</w:t>
      </w:r>
    </w:p>
    <w:p w:rsidR="00A86977" w:rsidRPr="005A6EF8" w:rsidRDefault="00A86977" w:rsidP="00A86977">
      <w:pPr>
        <w:widowContro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</w:p>
    <w:p w:rsidR="00D71314" w:rsidRPr="005A6EF8" w:rsidRDefault="00E67E61" w:rsidP="008C63BB">
      <w:pPr>
        <w:widowControl w:val="0"/>
        <w:numPr>
          <w:ilvl w:val="0"/>
          <w:numId w:val="15"/>
        </w:numPr>
        <w:ind w:left="426"/>
        <w:rPr>
          <w:rFonts w:ascii="Arial Narrow" w:hAnsi="Arial Narrow"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eastAsia="en-US"/>
        </w:rPr>
        <w:t>Transakcie</w:t>
      </w:r>
      <w:r w:rsidR="005A6EF8" w:rsidRPr="005A6EF8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 so spriaznenými osobami boli realizované na základe princípu obvyklej ceny.</w:t>
      </w:r>
    </w:p>
    <w:p w:rsidR="00020DA5" w:rsidRPr="008F4849" w:rsidRDefault="00020DA5" w:rsidP="00020DA5">
      <w:pPr>
        <w:widowControl w:val="0"/>
        <w:rPr>
          <w:rFonts w:ascii="Arial Narrow" w:hAnsi="Arial Narrow"/>
          <w:sz w:val="22"/>
          <w:lang w:eastAsia="en-US"/>
        </w:rPr>
      </w:pPr>
    </w:p>
    <w:p w:rsidR="00EE0ED0" w:rsidRDefault="00EE0ED0" w:rsidP="008F4849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804207" w:rsidRDefault="00804207" w:rsidP="008F4849">
      <w:pPr>
        <w:widowControl w:val="0"/>
        <w:ind w:left="720"/>
        <w:rPr>
          <w:rFonts w:ascii="Arial Narrow" w:hAnsi="Arial Narrow"/>
          <w:sz w:val="22"/>
          <w:lang w:eastAsia="en-US"/>
        </w:rPr>
      </w:pPr>
    </w:p>
    <w:p w:rsidR="00986564" w:rsidRPr="008F4849" w:rsidRDefault="00E54AAB" w:rsidP="008F4849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</w:t>
      </w:r>
      <w:r w:rsidR="00E65DCC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2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986564"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o zmenách vlastného imania</w:t>
      </w:r>
    </w:p>
    <w:p w:rsidR="00986564" w:rsidRPr="00D71314" w:rsidRDefault="00986564" w:rsidP="008F4849">
      <w:pPr>
        <w:rPr>
          <w:rFonts w:ascii="Arial Narrow" w:hAnsi="Arial Narrow"/>
          <w:sz w:val="20"/>
          <w:szCs w:val="20"/>
          <w:lang w:eastAsia="en-US"/>
        </w:rPr>
      </w:pPr>
      <w:r w:rsidRPr="00D71314">
        <w:rPr>
          <w:rFonts w:ascii="Arial Narrow" w:hAnsi="Arial Narrow"/>
          <w:sz w:val="20"/>
          <w:szCs w:val="20"/>
          <w:lang w:eastAsia="en-US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986564" w:rsidRPr="008F4849" w:rsidTr="00020DA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986564" w:rsidRPr="008F4849" w:rsidTr="00020DA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 na konci účtovného obdobia</w:t>
            </w:r>
          </w:p>
        </w:tc>
      </w:tr>
      <w:tr w:rsidR="00986564" w:rsidRPr="008F4849" w:rsidTr="00020D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4B0464" w:rsidRPr="000558F7" w:rsidTr="00020DA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E67E61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E67E61" w:rsidP="004449F7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</w:tr>
      <w:tr w:rsidR="004B0464" w:rsidRPr="000558F7" w:rsidTr="00020D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020D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020D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F031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F031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ind w:right="-288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020D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020D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020D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0558F7" w:rsidTr="00020DA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8F4849" w:rsidTr="00020DA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</w:tr>
      <w:tr w:rsidR="004B0464" w:rsidRPr="008F4849" w:rsidTr="00020D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F87C74" w:rsidTr="00020DA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F87C74" w:rsidTr="00020DA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220 112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293 192</w:t>
            </w:r>
          </w:p>
        </w:tc>
      </w:tr>
      <w:tr w:rsidR="004B0464" w:rsidRPr="00F87C74" w:rsidTr="004B04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</w:tr>
      <w:tr w:rsidR="004B0464" w:rsidRPr="00F87C74" w:rsidTr="004B04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E67E61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57 040</w:t>
            </w:r>
          </w:p>
        </w:tc>
      </w:tr>
      <w:tr w:rsidR="004B0464" w:rsidRPr="008F4849" w:rsidTr="005D7D9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4B0464" w:rsidRPr="008F4849" w:rsidTr="005D7D90">
        <w:trPr>
          <w:trHeight w:val="345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Účet 491 - Vlastné imanie fyzickej osoby 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0464" w:rsidRPr="00C14AF4" w:rsidRDefault="004B0464" w:rsidP="001257A2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986564" w:rsidRDefault="00986564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Default="002B542A" w:rsidP="008F4849">
      <w:pPr>
        <w:rPr>
          <w:rFonts w:ascii="Arial Narrow" w:hAnsi="Arial Narrow"/>
          <w:sz w:val="22"/>
          <w:lang w:eastAsia="en-US"/>
        </w:rPr>
      </w:pPr>
    </w:p>
    <w:p w:rsidR="002B542A" w:rsidRPr="008F4849" w:rsidRDefault="002B542A" w:rsidP="008F4849">
      <w:pPr>
        <w:rPr>
          <w:rFonts w:ascii="Arial Narrow" w:hAnsi="Arial Narrow"/>
          <w:sz w:val="22"/>
          <w:lang w:eastAsia="en-US"/>
        </w:rPr>
      </w:pPr>
    </w:p>
    <w:p w:rsidR="00986564" w:rsidRPr="00020DA5" w:rsidRDefault="00986564" w:rsidP="008F4849">
      <w:pPr>
        <w:rPr>
          <w:rFonts w:ascii="Arial Narrow" w:hAnsi="Arial Narrow"/>
          <w:sz w:val="20"/>
          <w:szCs w:val="20"/>
          <w:lang w:eastAsia="en-US"/>
        </w:rPr>
      </w:pPr>
      <w:r w:rsidRPr="00020DA5">
        <w:rPr>
          <w:rFonts w:ascii="Arial Narrow" w:hAnsi="Arial Narrow"/>
          <w:sz w:val="20"/>
          <w:szCs w:val="20"/>
          <w:lang w:eastAsia="en-US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86564" w:rsidRPr="008F4849" w:rsidTr="0051159C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986564" w:rsidRPr="008F4849" w:rsidTr="0051159C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Stav na konci účtovného obdobia</w:t>
            </w:r>
          </w:p>
        </w:tc>
      </w:tr>
      <w:tr w:rsidR="00986564" w:rsidRPr="008F4849" w:rsidTr="0051159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6564" w:rsidRPr="00C14AF4" w:rsidRDefault="00986564" w:rsidP="008F484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f</w:t>
            </w:r>
          </w:p>
        </w:tc>
      </w:tr>
      <w:tr w:rsidR="00C714A6" w:rsidRPr="00F87C74" w:rsidTr="00EE0ED0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E67E61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E67E61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5 000</w:t>
            </w:r>
          </w:p>
        </w:tc>
      </w:tr>
      <w:tr w:rsidR="00C714A6" w:rsidRPr="00F87C74" w:rsidTr="00EE0ED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F87C74" w:rsidTr="0051159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F87C74" w:rsidTr="0051159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F87C74" w:rsidTr="0051159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F87C74" w:rsidTr="0051159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ind w:right="-288"/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8F4849" w:rsidTr="0051159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8F4849" w:rsidTr="00D807D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8F4849" w:rsidTr="00020DA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8F4849" w:rsidTr="00020DA5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51159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51159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3E78B0" w:rsidRPr="008F4849" w:rsidTr="0051159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936</w:t>
            </w:r>
          </w:p>
        </w:tc>
      </w:tr>
      <w:tr w:rsidR="003E78B0" w:rsidRPr="008F4849" w:rsidTr="0051159C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123 626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96 486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220 112</w:t>
            </w:r>
          </w:p>
        </w:tc>
      </w:tr>
      <w:tr w:rsidR="003E78B0" w:rsidRPr="008F4849" w:rsidTr="003E78B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-251</w:t>
            </w:r>
          </w:p>
        </w:tc>
      </w:tr>
      <w:tr w:rsidR="003E78B0" w:rsidRPr="008F4849" w:rsidTr="003E78B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3E78B0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96 608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96 608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8B0" w:rsidRPr="00C14AF4" w:rsidRDefault="003E78B0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78B0" w:rsidRPr="00C14AF4" w:rsidRDefault="00E67E61" w:rsidP="005234F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73 080</w:t>
            </w:r>
          </w:p>
        </w:tc>
      </w:tr>
      <w:tr w:rsidR="00C714A6" w:rsidRPr="008F4849" w:rsidTr="003E78B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C714A6" w:rsidRPr="008F4849" w:rsidTr="0051159C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8F4849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/>
                <w:sz w:val="20"/>
                <w:szCs w:val="20"/>
                <w:lang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14A6" w:rsidRPr="00C14AF4" w:rsidRDefault="00C714A6" w:rsidP="009D2BCF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</w:tbl>
    <w:p w:rsidR="00154F3C" w:rsidRDefault="00154F3C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1314CF" w:rsidRDefault="001314CF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EE0ED0" w:rsidRDefault="00EE0ED0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EE0ED0" w:rsidRDefault="00EE0ED0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EE0ED0" w:rsidRDefault="00EE0ED0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EE0ED0" w:rsidRDefault="00EE0ED0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2B542A" w:rsidRDefault="002B542A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2B542A" w:rsidRDefault="002B542A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2B542A" w:rsidRDefault="002B542A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EE0ED0" w:rsidRDefault="00EE0ED0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986564" w:rsidRPr="00DC3026" w:rsidRDefault="00E54AAB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</w:t>
      </w:r>
      <w:r w:rsidR="00E65DCC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3</w:t>
      </w:r>
      <w:r w:rsidR="00986564" w:rsidRPr="00DC3026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>.</w:t>
      </w:r>
      <w:r w:rsidR="00F0317D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="00986564" w:rsidRPr="00DC3026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k časti T. prílohy č. 3 o prehľade peňažných tokov pri použití nepriamej metódy </w:t>
      </w:r>
    </w:p>
    <w:p w:rsidR="00DC3026" w:rsidRDefault="00DC3026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tbl>
      <w:tblPr>
        <w:tblW w:w="9895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36"/>
        <w:gridCol w:w="6919"/>
        <w:gridCol w:w="1106"/>
        <w:gridCol w:w="1134"/>
      </w:tblGrid>
      <w:tr w:rsidR="008925E9" w:rsidRPr="00366A23" w:rsidTr="00020DA5">
        <w:trPr>
          <w:trHeight w:val="630"/>
        </w:trPr>
        <w:tc>
          <w:tcPr>
            <w:tcW w:w="736" w:type="dxa"/>
            <w:vAlign w:val="center"/>
          </w:tcPr>
          <w:p w:rsidR="008925E9" w:rsidRPr="00C14AF4" w:rsidRDefault="008925E9" w:rsidP="008925E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Pol.</w:t>
            </w:r>
          </w:p>
        </w:tc>
        <w:tc>
          <w:tcPr>
            <w:tcW w:w="6919" w:type="dxa"/>
            <w:noWrap/>
            <w:vAlign w:val="center"/>
          </w:tcPr>
          <w:p w:rsidR="008925E9" w:rsidRPr="00C14AF4" w:rsidRDefault="008925E9" w:rsidP="008925E9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Obsah položky</w:t>
            </w:r>
          </w:p>
        </w:tc>
        <w:tc>
          <w:tcPr>
            <w:tcW w:w="1106" w:type="dxa"/>
            <w:vAlign w:val="center"/>
          </w:tcPr>
          <w:p w:rsidR="008925E9" w:rsidRPr="00C14AF4" w:rsidRDefault="008925E9" w:rsidP="00AA4A86">
            <w:pPr>
              <w:ind w:left="-74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Bežné  obdobie</w:t>
            </w:r>
          </w:p>
        </w:tc>
        <w:tc>
          <w:tcPr>
            <w:tcW w:w="1134" w:type="dxa"/>
            <w:vAlign w:val="center"/>
          </w:tcPr>
          <w:p w:rsidR="008925E9" w:rsidRPr="00C14AF4" w:rsidRDefault="008925E9" w:rsidP="00AA4A86">
            <w:pPr>
              <w:ind w:left="-108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Minulé obdobie</w:t>
            </w:r>
          </w:p>
        </w:tc>
      </w:tr>
      <w:tr w:rsidR="008925E9" w:rsidRPr="00366A23" w:rsidTr="00020DA5">
        <w:trPr>
          <w:trHeight w:val="465"/>
        </w:trPr>
        <w:tc>
          <w:tcPr>
            <w:tcW w:w="736" w:type="dxa"/>
            <w:noWrap/>
            <w:vAlign w:val="center"/>
          </w:tcPr>
          <w:p w:rsidR="008925E9" w:rsidRPr="00C14AF4" w:rsidRDefault="008925E9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159" w:type="dxa"/>
            <w:gridSpan w:val="3"/>
            <w:noWrap/>
            <w:vAlign w:val="center"/>
          </w:tcPr>
          <w:p w:rsidR="008925E9" w:rsidRPr="00C14AF4" w:rsidRDefault="008925E9" w:rsidP="00AA4A86">
            <w:pPr>
              <w:ind w:left="-74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 xml:space="preserve"> Peňažné toky z prevádzkovej činnosti</w:t>
            </w:r>
          </w:p>
        </w:tc>
      </w:tr>
      <w:tr w:rsidR="00ED71BB" w:rsidRPr="00366A23" w:rsidTr="00950BE4">
        <w:trPr>
          <w:trHeight w:val="439"/>
        </w:trPr>
        <w:tc>
          <w:tcPr>
            <w:tcW w:w="736" w:type="dxa"/>
            <w:vAlign w:val="center"/>
          </w:tcPr>
          <w:p w:rsidR="00ED71BB" w:rsidRPr="00C14AF4" w:rsidRDefault="00ED71BB" w:rsidP="00A3159D">
            <w:pP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Z/S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Výsledok hospodárenia z bežnej činnosti pred zdanením daňou z príjmov  (+/-)</w:t>
            </w:r>
          </w:p>
        </w:tc>
        <w:tc>
          <w:tcPr>
            <w:tcW w:w="1106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74 427</w:t>
            </w:r>
          </w:p>
        </w:tc>
        <w:tc>
          <w:tcPr>
            <w:tcW w:w="1134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91 244</w:t>
            </w:r>
          </w:p>
        </w:tc>
      </w:tr>
      <w:tr w:rsidR="00ED71BB" w:rsidRPr="00366A23" w:rsidTr="00950BE4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A.1.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Nepeňažné operácie ovplyvňujúce hosp. výsledok z bežnej činnosti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304 632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89 262</w:t>
            </w:r>
          </w:p>
        </w:tc>
      </w:tr>
      <w:tr w:rsidR="00ED71BB" w:rsidRPr="00366A23" w:rsidTr="00950BE4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A.1.1.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Odpisy dlhodobého nehmot. a hmot. majetku 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298 212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171 413</w:t>
            </w:r>
          </w:p>
        </w:tc>
      </w:tr>
      <w:tr w:rsidR="00ED71BB" w:rsidRPr="00366A23" w:rsidTr="00950BE4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A.1.2.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Zostatková hodnota dlhodob. nehmot. a hmot. majetku  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950BE4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A.1.3.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Odpis opravnej položky k nadobudnutému majetku ( +/-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A.1.4.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  <w:lang w:eastAsia="en-US"/>
              </w:rPr>
              <w:t>Zmena stavu dlhodobých rezerv 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A.1.5.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Zmena stavu opravných položiek ( +/-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A.1.6.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Zmena stavu položiek časového rozlíšenia nákladov a výnosov ( +/-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-38 401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-105 432</w:t>
            </w: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A.1.7.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Dividendy a iné podiely na zisku účtované do výnosov ( 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A.1.8.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Úroky účtované do nákladov 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46 192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27 719</w:t>
            </w: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A.1.9.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Úroky účtované do výnosov ( 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-1 371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-4 438</w:t>
            </w:r>
          </w:p>
        </w:tc>
      </w:tr>
      <w:tr w:rsidR="00ED71BB" w:rsidRPr="00366A23" w:rsidTr="00676C52">
        <w:trPr>
          <w:trHeight w:val="459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A.1.10.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Kurzový zisk vyčíslený k peňažným prostriedkom a peňažným ekvivalentom ku dňu, ku ktorému sa zost. účt. závierka ( 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676C52">
        <w:trPr>
          <w:trHeight w:val="554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A.1.11.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Kurzová strata vyčíslený k peňažným prostriedkom a peňažným ekvivalentom ku dňu, ku ktorému sa zost. účt. závierka 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676C52">
        <w:trPr>
          <w:trHeight w:val="506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A.1.12.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Výsledok z predaja dlhodobého majetku, s výnimkou majetku, ktorý sa považuje za peňažný ekvivalent (+/-)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84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A.1.13.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Ostatné položky nepeňažného charakteru, ktoré ovplyvňujú výsledok hospodárenia z bežnej činnosti, s výnimkou tých, ktoré sa uvádzajú osobitne v iných častiach prehľadu peňažných tokov  (+/-)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676C52">
        <w:trPr>
          <w:trHeight w:val="127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A.2.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Vplyv zmien stavu pracovného kapitálu, ktorým sa na účely tohto opatrenia rozumie rozdiel medzi obežným majetkom a krátkodobými záväzkami  s výnimkou položiek obežného majetku, ktoré sú súčasťou peňažných prostriedkov a peňažných ekvivalentov, na výsledok hospodárenia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br/>
              <w:t xml:space="preserve"> z bežnej činnosti (súčet A. 2. 1. až A. 2. 4.)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-72 281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-626 866</w:t>
            </w:r>
          </w:p>
        </w:tc>
      </w:tr>
      <w:tr w:rsidR="00ED71BB" w:rsidRPr="00366A23" w:rsidTr="00020DA5">
        <w:trPr>
          <w:trHeight w:val="399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A.2.1. 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Zmena stavu pohľadávok z prevádzkovej činnosti ( -/+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147 102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-951 676</w:t>
            </w:r>
          </w:p>
        </w:tc>
      </w:tr>
      <w:tr w:rsidR="00ED71BB" w:rsidRPr="00366A23" w:rsidTr="00020DA5">
        <w:trPr>
          <w:trHeight w:val="28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A.2.2. 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Zmena stavu záväzkov z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prevádzkovej činností ( +/-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-155 744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183 404</w:t>
            </w: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 2.3.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Zmena stavu zásob ( -/+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-63 639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141 406</w:t>
            </w:r>
          </w:p>
        </w:tc>
      </w:tr>
      <w:tr w:rsidR="00ED71BB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A.2.4. 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Zmena stavu krátkodobého finančného majetku, s výnimkou majetku, ktorý je súčasťou peň. prostriedko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 peň. ekvivalentov ( -/+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777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 xml:space="preserve">Peňažné  toky  z prevádzkovej  činnosti s výnimkou príjmov a výdavkov, ktoré sa  uvádzajú  osobitne v iných častiach prehľadu  peňažných tokov (+/-), </w:t>
            </w: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br/>
              <w:t>(súčet Z/S  +  A. 1. + A. 2.)</w:t>
            </w:r>
          </w:p>
        </w:tc>
        <w:tc>
          <w:tcPr>
            <w:tcW w:w="1106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306 778</w:t>
            </w:r>
          </w:p>
        </w:tc>
        <w:tc>
          <w:tcPr>
            <w:tcW w:w="1134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-446 360</w:t>
            </w:r>
          </w:p>
        </w:tc>
      </w:tr>
      <w:tr w:rsidR="00ED71BB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A.3.</w:t>
            </w:r>
          </w:p>
        </w:tc>
        <w:tc>
          <w:tcPr>
            <w:tcW w:w="6919" w:type="dxa"/>
            <w:noWrap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Prijaté úroky, s výnimkou tých, ktoré sa začlen. do inv. činností  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4 057</w:t>
            </w:r>
          </w:p>
        </w:tc>
      </w:tr>
      <w:tr w:rsidR="00ED71BB" w:rsidRPr="00366A23" w:rsidTr="00020DA5">
        <w:trPr>
          <w:trHeight w:val="386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A.4.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zaplatené úroky, s  výnimkou tých, ktoré sa začlen. do finančných činností ( 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-49 521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-24 390</w:t>
            </w:r>
          </w:p>
        </w:tc>
      </w:tr>
      <w:tr w:rsidR="00ED71BB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A.5.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Príjmy z dividen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d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 iných podielov na zisku, s výnimkou tých, ktoré sa začleňujú do investičných činností 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A.6.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vyplatené dividendy a iné podiely na zisku, s výnimkou tých, ktoré sa začleňujú do finančných činností ( 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color w:val="000000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color w:val="000000"/>
                <w:sz w:val="20"/>
                <w:szCs w:val="20"/>
              </w:rPr>
              <w:t>-122</w:t>
            </w:r>
          </w:p>
        </w:tc>
      </w:tr>
      <w:tr w:rsidR="00ED71BB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 xml:space="preserve">Peňažné  toky z prevádzkovej činnosti (+/-), </w:t>
            </w: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br/>
              <w:t>(súčet Z/S + A. 1. až A. 6.)</w:t>
            </w:r>
          </w:p>
        </w:tc>
        <w:tc>
          <w:tcPr>
            <w:tcW w:w="1106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257 257</w:t>
            </w:r>
          </w:p>
        </w:tc>
        <w:tc>
          <w:tcPr>
            <w:tcW w:w="1134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-466 815</w:t>
            </w:r>
          </w:p>
        </w:tc>
      </w:tr>
      <w:tr w:rsidR="00ED71BB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lastRenderedPageBreak/>
              <w:t>A.7.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daň z príjmov účtovnej jednotky, s výnimkou tých, ktoré sa začleňujú do investičných činností alebo finančných činností ( -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-28 691</w:t>
            </w: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-29 836</w:t>
            </w:r>
          </w:p>
        </w:tc>
      </w:tr>
      <w:tr w:rsidR="00ED71BB" w:rsidRPr="00366A23" w:rsidTr="00020DA5">
        <w:trPr>
          <w:trHeight w:val="27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A.8.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Príjmy mimoriadneho charakteru vzťahujúce sa na prevádzkovú činnosť 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( +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020DA5">
        <w:trPr>
          <w:trHeight w:val="360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A 9.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mimoriadneho charakteru vzťahujúce sa na prevádzkovú činnosť ( - )</w:t>
            </w:r>
          </w:p>
        </w:tc>
        <w:tc>
          <w:tcPr>
            <w:tcW w:w="1106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ED71BB" w:rsidRPr="00950BE4" w:rsidRDefault="00ED71BB" w:rsidP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ED71BB" w:rsidRPr="00366A23" w:rsidTr="00676C52">
        <w:trPr>
          <w:trHeight w:val="342"/>
        </w:trPr>
        <w:tc>
          <w:tcPr>
            <w:tcW w:w="736" w:type="dxa"/>
            <w:noWrap/>
            <w:vAlign w:val="center"/>
          </w:tcPr>
          <w:p w:rsidR="00ED71BB" w:rsidRPr="00C14AF4" w:rsidRDefault="00ED71BB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A.</w:t>
            </w:r>
          </w:p>
        </w:tc>
        <w:tc>
          <w:tcPr>
            <w:tcW w:w="6919" w:type="dxa"/>
            <w:vAlign w:val="center"/>
          </w:tcPr>
          <w:p w:rsidR="00ED71BB" w:rsidRPr="00C14AF4" w:rsidRDefault="00ED71BB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Čisté peňažné toky z prevádzkovej činnosti (+/-),</w:t>
            </w:r>
            <w:r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(súčet Z/S +  A. 1.  až  A. 9.)</w:t>
            </w:r>
          </w:p>
        </w:tc>
        <w:tc>
          <w:tcPr>
            <w:tcW w:w="1106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228 566</w:t>
            </w:r>
          </w:p>
        </w:tc>
        <w:tc>
          <w:tcPr>
            <w:tcW w:w="1134" w:type="dxa"/>
            <w:noWrap/>
            <w:vAlign w:val="center"/>
          </w:tcPr>
          <w:p w:rsidR="00ED71BB" w:rsidRPr="004F614B" w:rsidRDefault="00ED71BB" w:rsidP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-496 651</w:t>
            </w:r>
          </w:p>
        </w:tc>
      </w:tr>
      <w:tr w:rsidR="008925E9" w:rsidRPr="00366A23" w:rsidTr="00020DA5">
        <w:trPr>
          <w:trHeight w:val="322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159" w:type="dxa"/>
            <w:gridSpan w:val="3"/>
            <w:noWrap/>
            <w:vAlign w:val="center"/>
          </w:tcPr>
          <w:p w:rsidR="008925E9" w:rsidRPr="00287401" w:rsidRDefault="008925E9" w:rsidP="00287401">
            <w:pPr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 xml:space="preserve"> </w:t>
            </w:r>
            <w:r w:rsidRPr="00287401">
              <w:rPr>
                <w:rFonts w:ascii="Arial Narrow" w:hAnsi="Arial Narrow" w:cs="Arial"/>
                <w:b/>
                <w:sz w:val="20"/>
                <w:szCs w:val="20"/>
              </w:rPr>
              <w:t xml:space="preserve">Peňažné toky z investičnej činnosti  </w:t>
            </w:r>
          </w:p>
        </w:tc>
      </w:tr>
      <w:tr w:rsidR="00FC43EF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FC43EF" w:rsidRPr="00C14AF4" w:rsidRDefault="00FC43EF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B.1.</w:t>
            </w:r>
          </w:p>
        </w:tc>
        <w:tc>
          <w:tcPr>
            <w:tcW w:w="6919" w:type="dxa"/>
            <w:noWrap/>
            <w:vAlign w:val="center"/>
          </w:tcPr>
          <w:p w:rsidR="00FC43EF" w:rsidRPr="00C14AF4" w:rsidRDefault="00FC43EF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obstaranie dlhodobého nehmotného majetku ( - )</w:t>
            </w:r>
          </w:p>
        </w:tc>
        <w:tc>
          <w:tcPr>
            <w:tcW w:w="1106" w:type="dxa"/>
            <w:noWrap/>
            <w:vAlign w:val="center"/>
          </w:tcPr>
          <w:p w:rsidR="00FC43EF" w:rsidRPr="00FC43EF" w:rsidRDefault="00FC43E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FC43EF" w:rsidRPr="00C14AF4" w:rsidRDefault="00FC43EF" w:rsidP="001764C5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</w:p>
        </w:tc>
      </w:tr>
      <w:tr w:rsidR="00950BE4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B.2.</w:t>
            </w:r>
          </w:p>
        </w:tc>
        <w:tc>
          <w:tcPr>
            <w:tcW w:w="6919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obstaranie dlhodobého hmotného majetku ( -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-5 175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-629 652</w:t>
            </w:r>
          </w:p>
        </w:tc>
      </w:tr>
      <w:tr w:rsidR="00FC43EF" w:rsidRPr="00366A23" w:rsidTr="00020DA5">
        <w:trPr>
          <w:trHeight w:val="759"/>
        </w:trPr>
        <w:tc>
          <w:tcPr>
            <w:tcW w:w="736" w:type="dxa"/>
            <w:noWrap/>
            <w:vAlign w:val="center"/>
          </w:tcPr>
          <w:p w:rsidR="00FC43EF" w:rsidRPr="00C14AF4" w:rsidRDefault="00FC43EF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B.3.</w:t>
            </w:r>
          </w:p>
        </w:tc>
        <w:tc>
          <w:tcPr>
            <w:tcW w:w="6919" w:type="dxa"/>
            <w:vAlign w:val="center"/>
          </w:tcPr>
          <w:p w:rsidR="00FC43EF" w:rsidRPr="00C14AF4" w:rsidRDefault="00FC43EF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Výdavky na obstaranie dlhodobých cenných papierov a podielov v iných účtovných jednotkách, s výnimkou cenných papierov, ktoré sa považujú za peňažné ekvivalenty a cenných papierov určených na predaj alebo na obchodovanie ( - ) </w:t>
            </w:r>
          </w:p>
        </w:tc>
        <w:tc>
          <w:tcPr>
            <w:tcW w:w="1106" w:type="dxa"/>
            <w:vAlign w:val="center"/>
          </w:tcPr>
          <w:p w:rsidR="00FC43EF" w:rsidRPr="00FC43EF" w:rsidRDefault="00FC43E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FC43EF" w:rsidRPr="00A50E6F" w:rsidRDefault="00FC43EF" w:rsidP="005234F3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FC43EF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FC43EF" w:rsidRPr="00C14AF4" w:rsidRDefault="00FC43EF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B.4.</w:t>
            </w:r>
          </w:p>
        </w:tc>
        <w:tc>
          <w:tcPr>
            <w:tcW w:w="6919" w:type="dxa"/>
            <w:vAlign w:val="center"/>
          </w:tcPr>
          <w:p w:rsidR="00FC43EF" w:rsidRPr="00C14AF4" w:rsidRDefault="00FC43EF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predaja dlhodobého nehmotného majetku  ( + )</w:t>
            </w:r>
          </w:p>
        </w:tc>
        <w:tc>
          <w:tcPr>
            <w:tcW w:w="1106" w:type="dxa"/>
            <w:noWrap/>
            <w:vAlign w:val="center"/>
          </w:tcPr>
          <w:p w:rsidR="00FC43EF" w:rsidRPr="00FC43EF" w:rsidRDefault="00FC43E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FC43EF" w:rsidRPr="00A50E6F" w:rsidRDefault="00FC43EF" w:rsidP="005234F3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FC43EF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FC43EF" w:rsidRPr="00C14AF4" w:rsidRDefault="00FC43EF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B.5.</w:t>
            </w:r>
          </w:p>
        </w:tc>
        <w:tc>
          <w:tcPr>
            <w:tcW w:w="6919" w:type="dxa"/>
            <w:vAlign w:val="center"/>
          </w:tcPr>
          <w:p w:rsidR="00FC43EF" w:rsidRPr="00C14AF4" w:rsidRDefault="00FC43EF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predaja dlhodobého hmotného majetku  ( + )</w:t>
            </w:r>
          </w:p>
        </w:tc>
        <w:tc>
          <w:tcPr>
            <w:tcW w:w="1106" w:type="dxa"/>
            <w:noWrap/>
            <w:vAlign w:val="center"/>
          </w:tcPr>
          <w:p w:rsidR="00FC43EF" w:rsidRPr="00FC43EF" w:rsidRDefault="00FC43E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FC43EF" w:rsidRPr="00A50E6F" w:rsidRDefault="00FC43EF" w:rsidP="005234F3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1764C5" w:rsidRPr="00366A23" w:rsidTr="00020DA5">
        <w:trPr>
          <w:trHeight w:val="666"/>
        </w:trPr>
        <w:tc>
          <w:tcPr>
            <w:tcW w:w="736" w:type="dxa"/>
            <w:noWrap/>
            <w:vAlign w:val="center"/>
          </w:tcPr>
          <w:p w:rsidR="001764C5" w:rsidRPr="00C14AF4" w:rsidRDefault="001764C5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B.6.</w:t>
            </w:r>
          </w:p>
        </w:tc>
        <w:tc>
          <w:tcPr>
            <w:tcW w:w="6919" w:type="dxa"/>
            <w:vAlign w:val="center"/>
          </w:tcPr>
          <w:p w:rsidR="001764C5" w:rsidRPr="00C14AF4" w:rsidRDefault="001764C5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obchodovanie( + )</w:t>
            </w:r>
          </w:p>
        </w:tc>
        <w:tc>
          <w:tcPr>
            <w:tcW w:w="1106" w:type="dxa"/>
            <w:noWrap/>
            <w:vAlign w:val="center"/>
          </w:tcPr>
          <w:p w:rsidR="001764C5" w:rsidRPr="00287401" w:rsidRDefault="001764C5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1764C5" w:rsidRPr="00C14AF4" w:rsidRDefault="001764C5" w:rsidP="001764C5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</w:p>
        </w:tc>
      </w:tr>
      <w:tr w:rsidR="001764C5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1764C5" w:rsidRPr="00C14AF4" w:rsidRDefault="001764C5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B.7.</w:t>
            </w:r>
          </w:p>
        </w:tc>
        <w:tc>
          <w:tcPr>
            <w:tcW w:w="6919" w:type="dxa"/>
            <w:vAlign w:val="center"/>
          </w:tcPr>
          <w:p w:rsidR="001764C5" w:rsidRPr="00C14AF4" w:rsidRDefault="001764C5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dlhodobé pôžičky poskytnuté účtovnou jednotkou inej účtovnej jednotke, ktorá je súčasťou konsolidovaného celku ( - )</w:t>
            </w:r>
          </w:p>
        </w:tc>
        <w:tc>
          <w:tcPr>
            <w:tcW w:w="1106" w:type="dxa"/>
            <w:noWrap/>
            <w:vAlign w:val="center"/>
          </w:tcPr>
          <w:p w:rsidR="001764C5" w:rsidRPr="00287401" w:rsidRDefault="001764C5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1764C5" w:rsidRPr="00C14AF4" w:rsidRDefault="001764C5" w:rsidP="001764C5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B.8.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zo splácania dlhodobých pôžičiek poskytnutých účtovnou jednotkou inej účtovnej jednotke, ktorá je súčasťou konsolidovaného celku ( +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76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B.9.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dlhodobé pôžičky poskytnuté účtovnou jednotkou tretím osobám s výnimkou dlhodobých pôžičiek poskytnutých účtovnej jednotke, ktorá je súčasťou konsolidovaného celku ( -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47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B.10.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zo splácania pôžičiek poskytnutých účtovnou jednotkou tretím osobám s výnimkou pôžičiek poskytnutých účtovnej jednotke, ktorá je súčasťou konsolidovaného celku ( +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B.11.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Prijaté úroky, s výnimkou tých, ktoré sa začleňujú do prev. činností ( +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B.12.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dividen</w:t>
            </w:r>
            <w:r w:rsidR="000B4209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d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a iných podielov na zisku, s výnimkou tých, ktoré sa začleňujú do prev. činností ( +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66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B.13.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súvisiace s derivátmi s výnimkou, ak sú určené na predaj alebo na obchodovanie, alebo ak sa tieto výdavky považujú za peňažné toky z finančnej činnosti ( -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46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B.14.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súvisiace s derivátmi s výnimkou, ak sú určené na predaj alebo na obchodovanie, alebo ak sa tieto výdavky považujú za peňažné toky z finančnej činnosti ( +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B.15.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daň z príjmov účtovnej jednotky, ak je ju možné začleniť do investičných činností ( -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B.16.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mimoriadneho charakteru vzťahujúce sa na investičnú činnosť</w:t>
            </w:r>
            <w:r w:rsidR="00020DA5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( +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B.17.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 mimoriadneho charakteru vzťahujúce sa na investičnú činnosť</w:t>
            </w:r>
            <w:r w:rsidR="00020DA5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( -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B.18.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Ostatné príjmy vzťahujúce sa na investičnú činnosť ( +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B.19.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Ostatné výdavky vzťahujúce sa na investičnú činnosť ( - )</w:t>
            </w:r>
          </w:p>
        </w:tc>
        <w:tc>
          <w:tcPr>
            <w:tcW w:w="1106" w:type="dxa"/>
            <w:noWrap/>
            <w:vAlign w:val="center"/>
          </w:tcPr>
          <w:p w:rsidR="008925E9" w:rsidRPr="00287401" w:rsidRDefault="008925E9" w:rsidP="00287401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287401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950BE4" w:rsidRPr="00366A23" w:rsidTr="00296BE3">
        <w:trPr>
          <w:trHeight w:val="34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 xml:space="preserve">B. 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Čisté  peňažné toky z investičnej  činnosti (súčet B. 1. až B. 19.)</w:t>
            </w:r>
          </w:p>
        </w:tc>
        <w:tc>
          <w:tcPr>
            <w:tcW w:w="1106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-5 175</w:t>
            </w:r>
          </w:p>
        </w:tc>
        <w:tc>
          <w:tcPr>
            <w:tcW w:w="1134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-629 652</w:t>
            </w:r>
          </w:p>
        </w:tc>
      </w:tr>
      <w:tr w:rsidR="008925E9" w:rsidRPr="00366A23" w:rsidTr="00020DA5">
        <w:trPr>
          <w:trHeight w:val="37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159" w:type="dxa"/>
            <w:gridSpan w:val="3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 xml:space="preserve"> Peňažné toky z finančnej činnosti 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C.1.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Peňažné toky vo vlastnom imaní (súčet C1.1. až C.1.8.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C.1.1.</w:t>
            </w:r>
          </w:p>
        </w:tc>
        <w:tc>
          <w:tcPr>
            <w:tcW w:w="6919" w:type="dxa"/>
            <w:noWrap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upísaných akcií a obchodných podielov ( +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C.1.2. 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ďalších vkladov do vlastného imania spoločníkmi alebo fyzickou  osobou, ktorá je účtovnou jednotkou ( +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C.1.3. </w:t>
            </w:r>
          </w:p>
        </w:tc>
        <w:tc>
          <w:tcPr>
            <w:tcW w:w="6919" w:type="dxa"/>
            <w:noWrap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Prijaté peňažné dary ( +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C.1.4.</w:t>
            </w:r>
          </w:p>
        </w:tc>
        <w:tc>
          <w:tcPr>
            <w:tcW w:w="6919" w:type="dxa"/>
            <w:noWrap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úhrady straty spoločníkmi ( +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C.1.5. 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obstaranie alebo spätné odkúpenie vlastných akcií a vlastných obchodných podielov ( -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C.1.6. 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spojené so znížením fondov vytvorených účt. jednotkou ( -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lastRenderedPageBreak/>
              <w:t xml:space="preserve"> C.1.7. 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vyplatenie podielu na vlastnom imaní spoločníkmi účtov. jednotky a fyzickou osobou, ktorá je účtov. jednotkou ( -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8925E9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8925E9" w:rsidRPr="00C14AF4" w:rsidRDefault="008925E9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C.1.8.</w:t>
            </w:r>
          </w:p>
        </w:tc>
        <w:tc>
          <w:tcPr>
            <w:tcW w:w="6919" w:type="dxa"/>
            <w:vAlign w:val="center"/>
          </w:tcPr>
          <w:p w:rsidR="008925E9" w:rsidRPr="00C14AF4" w:rsidRDefault="008925E9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z iných dôvodov, ktoré súvisia so znížením vlast.</w:t>
            </w:r>
            <w:r w:rsidR="00676C52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imania ( - )</w:t>
            </w:r>
          </w:p>
        </w:tc>
        <w:tc>
          <w:tcPr>
            <w:tcW w:w="1106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74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8925E9" w:rsidRPr="00C14AF4" w:rsidRDefault="008925E9" w:rsidP="00AA4A86">
            <w:pPr>
              <w:widowControl w:val="0"/>
              <w:spacing w:after="60"/>
              <w:ind w:left="-108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 </w:t>
            </w:r>
          </w:p>
        </w:tc>
      </w:tr>
      <w:tr w:rsidR="00950BE4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C.2.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Peňažné toky vznikajúce z dlhodobých záväzkov a krátkodobých záväzkov z finančnej činnosti (súčet C.2.1 až C.2.9.)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-603 149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557 509</w:t>
            </w:r>
          </w:p>
        </w:tc>
      </w:tr>
      <w:tr w:rsidR="00950BE4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C.2.1. </w:t>
            </w:r>
          </w:p>
        </w:tc>
        <w:tc>
          <w:tcPr>
            <w:tcW w:w="6919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emisie dlhových cenných papierov ( +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950BE4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C.2.2. 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úhradu záväzkov z dlhových cenných papierov ( -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950BE4" w:rsidRPr="00366A23" w:rsidTr="00020DA5">
        <w:trPr>
          <w:trHeight w:val="52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C.2.3. 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Prijmy z úverov, ktoré účtovnej jednotke poskytla banka alebo pobočka zahr. banky, s výnimkou úverov, ktoré boli poskytnuté na zabezpečenie hlavného predmetu činnosti ( +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662 000</w:t>
            </w:r>
          </w:p>
        </w:tc>
      </w:tr>
      <w:tr w:rsidR="00950BE4" w:rsidRPr="00366A23" w:rsidTr="00020DA5">
        <w:trPr>
          <w:trHeight w:val="76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C.2.4.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Výdavky na splácanie úverov, ktoré účtovnej jednotke poskytla banka alebo pobočka zahr. banky, s výnimkou úverov, ktoré boli poskytnuté na zabezpečenie hlavného predmetu činnosti ( -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-519 929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-39 491</w:t>
            </w:r>
          </w:p>
        </w:tc>
      </w:tr>
      <w:tr w:rsidR="00950BE4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C.2.5.</w:t>
            </w:r>
          </w:p>
        </w:tc>
        <w:tc>
          <w:tcPr>
            <w:tcW w:w="6919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prijatých pôžičiek ( +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950BE4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950BE4" w:rsidRPr="00C14AF4" w:rsidRDefault="00950BE4" w:rsidP="00A3159D">
            <w:pPr>
              <w:widowControl w:val="0"/>
              <w:spacing w:after="60"/>
              <w:jc w:val="right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C.2.6. 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splácanie pôžičiek ( -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-83 220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sz w:val="20"/>
                <w:szCs w:val="20"/>
              </w:rPr>
              <w:t>-65 000</w:t>
            </w:r>
          </w:p>
        </w:tc>
      </w:tr>
      <w:tr w:rsidR="00C714A6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C.2.7.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úhradu záväzkov z používania majetku, ktorý je predmetom zmluvy o kúpe prenajatej veci ( -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714A6" w:rsidRPr="00366A23" w:rsidTr="00020DA5">
        <w:trPr>
          <w:trHeight w:val="765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C.2.8.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z ostatných dlhodobých záväzkov a krátkodobých záväzkov vyplývajúcich z finančnej činnosti účtovnej jednotky, s výnimkou tých, ktoré sa uvádzajú osobitne v inej časti prehľadu peňažných tokov ( +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714A6" w:rsidRPr="00366A23" w:rsidTr="00020DA5">
        <w:trPr>
          <w:trHeight w:val="765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C.2.9.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splácanie os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tatných dlhodobých záväzkov a kr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átkodobých záväzkov vyplývajúcich z finančnej činnosti účtovnej jednotky, s výnimkou tých, ktoré sa uvádzajú osobitne v inej časti prehľadu peňažných tokov ( -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714A6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C.3.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zaplatené úroky , s výnimkou tých, ktoré sa začleňujú do prevádzkových činností ( -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714A6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C.4.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na vyplatené dividendy a iné podiely zo zisku, s výnimkou tých, ktoré sa začleňujú do prevádzkových činností ( - )</w:t>
            </w:r>
          </w:p>
        </w:tc>
        <w:tc>
          <w:tcPr>
            <w:tcW w:w="1106" w:type="dxa"/>
            <w:noWrap/>
            <w:vAlign w:val="center"/>
          </w:tcPr>
          <w:p w:rsidR="00C714A6" w:rsidRPr="00296BE3" w:rsidRDefault="00C714A6" w:rsidP="00296BE3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296BE3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714A6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C.5.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súvisiace s derivátmi s výnimkou, ak sú určené na predaj alebo na obchodovanie, alebo ak sa považujú za peňažné toky z invest.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činnosti ( -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C714A6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C.6.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súvisiace s derivátmi s výnimkou, ak sú určené na predaj alebo na obchodovanie, alebo ak sa považujú za peňažné toky z invest.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činnosti ( +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C714A6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C.7.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Výdavky na daň z príjmov účtovnej jednotky, ak ich možno začleniť do finančných činností </w:t>
            </w:r>
            <w:r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 xml:space="preserve">  </w:t>
            </w: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( -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C714A6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C714A6" w:rsidRPr="00C14AF4" w:rsidRDefault="00C714A6" w:rsidP="00A3159D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C.8.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Príjmy mimoriadneho charakteru vzťahujúce sa na finančnú činnosť ( +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C714A6" w:rsidRPr="00366A23" w:rsidTr="00020DA5">
        <w:trPr>
          <w:trHeight w:val="255"/>
        </w:trPr>
        <w:tc>
          <w:tcPr>
            <w:tcW w:w="736" w:type="dxa"/>
            <w:noWrap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C.9.</w:t>
            </w:r>
          </w:p>
        </w:tc>
        <w:tc>
          <w:tcPr>
            <w:tcW w:w="6919" w:type="dxa"/>
            <w:vAlign w:val="center"/>
          </w:tcPr>
          <w:p w:rsidR="00C714A6" w:rsidRPr="00C14AF4" w:rsidRDefault="00C714A6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Cs/>
                <w:kern w:val="28"/>
                <w:sz w:val="20"/>
                <w:szCs w:val="20"/>
                <w:lang w:eastAsia="en-US"/>
              </w:rPr>
              <w:t>Výdavky mimoriadneho charakteru vzťahujúce sa na finančnú činnosť ( - )</w:t>
            </w:r>
          </w:p>
        </w:tc>
        <w:tc>
          <w:tcPr>
            <w:tcW w:w="1106" w:type="dxa"/>
            <w:noWrap/>
            <w:vAlign w:val="center"/>
          </w:tcPr>
          <w:p w:rsidR="00C714A6" w:rsidRPr="00C14AF4" w:rsidRDefault="00C714A6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center"/>
          </w:tcPr>
          <w:p w:rsidR="00C714A6" w:rsidRPr="00C14AF4" w:rsidRDefault="00C714A6" w:rsidP="009D2BCF">
            <w:pPr>
              <w:jc w:val="right"/>
              <w:rPr>
                <w:rFonts w:ascii="Arial Narrow" w:hAnsi="Arial Narrow" w:cs="Arial"/>
                <w:sz w:val="20"/>
                <w:szCs w:val="20"/>
              </w:rPr>
            </w:pPr>
            <w:r w:rsidRPr="00C14AF4">
              <w:rPr>
                <w:rFonts w:ascii="Arial Narrow" w:hAnsi="Arial Narrow" w:cs="Arial"/>
                <w:sz w:val="20"/>
                <w:szCs w:val="20"/>
              </w:rPr>
              <w:t> </w:t>
            </w:r>
          </w:p>
        </w:tc>
      </w:tr>
      <w:tr w:rsidR="00950BE4" w:rsidRPr="00366A23" w:rsidTr="00020DA5">
        <w:trPr>
          <w:trHeight w:val="465"/>
        </w:trPr>
        <w:tc>
          <w:tcPr>
            <w:tcW w:w="736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C.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Čisté peňažné toky z finančnej činnosti (súčet C.1. až C.9.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b/>
                <w:bCs/>
                <w:sz w:val="20"/>
                <w:szCs w:val="20"/>
              </w:rPr>
              <w:t>-603 149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b/>
                <w:bCs/>
                <w:sz w:val="20"/>
                <w:szCs w:val="20"/>
              </w:rPr>
              <w:t>557 509</w:t>
            </w:r>
          </w:p>
        </w:tc>
      </w:tr>
      <w:tr w:rsidR="00950BE4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 xml:space="preserve">D. 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296BE3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Čisté zvýšenie alebo čisté zníženie peňažných prostriedkov ( +/- )  (súčet A + B + C )</w:t>
            </w:r>
          </w:p>
        </w:tc>
        <w:tc>
          <w:tcPr>
            <w:tcW w:w="1106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b/>
                <w:bCs/>
                <w:sz w:val="20"/>
                <w:szCs w:val="20"/>
              </w:rPr>
              <w:t>-379 758</w:t>
            </w:r>
          </w:p>
        </w:tc>
        <w:tc>
          <w:tcPr>
            <w:tcW w:w="1134" w:type="dxa"/>
            <w:noWrap/>
            <w:vAlign w:val="center"/>
          </w:tcPr>
          <w:p w:rsidR="00950BE4" w:rsidRPr="00950BE4" w:rsidRDefault="00950BE4">
            <w:pPr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950BE4">
              <w:rPr>
                <w:rFonts w:ascii="Arial Narrow" w:hAnsi="Arial Narrow" w:cs="Arial"/>
                <w:b/>
                <w:bCs/>
                <w:sz w:val="20"/>
                <w:szCs w:val="20"/>
              </w:rPr>
              <w:t>-568 794</w:t>
            </w:r>
          </w:p>
        </w:tc>
      </w:tr>
      <w:tr w:rsidR="00950BE4" w:rsidRPr="00366A23" w:rsidTr="00020DA5">
        <w:trPr>
          <w:trHeight w:val="510"/>
        </w:trPr>
        <w:tc>
          <w:tcPr>
            <w:tcW w:w="736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E.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Stav peňažných prostriedkov a peňažných ekvivalentov na začiatku účtovného obdobia ( +/- )</w:t>
            </w:r>
          </w:p>
        </w:tc>
        <w:tc>
          <w:tcPr>
            <w:tcW w:w="1106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-384 991</w:t>
            </w:r>
          </w:p>
        </w:tc>
        <w:tc>
          <w:tcPr>
            <w:tcW w:w="1134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183 803</w:t>
            </w:r>
          </w:p>
        </w:tc>
      </w:tr>
      <w:tr w:rsidR="00950BE4" w:rsidRPr="00366A23" w:rsidTr="00020DA5">
        <w:trPr>
          <w:trHeight w:val="765"/>
        </w:trPr>
        <w:tc>
          <w:tcPr>
            <w:tcW w:w="736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F.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Stav peňažných prostriedkov a peňažných ekvivalentov na konci účtovného obdobia pred zohľadnením kurzových rozdielov vyčíslených ku dňu, ku ktorému sa zostavuje účto</w:t>
            </w:r>
            <w:r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v</w:t>
            </w: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ná závierka ( +/- )</w:t>
            </w:r>
          </w:p>
        </w:tc>
        <w:tc>
          <w:tcPr>
            <w:tcW w:w="1106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-764 749</w:t>
            </w:r>
          </w:p>
        </w:tc>
        <w:tc>
          <w:tcPr>
            <w:tcW w:w="1134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-384 991</w:t>
            </w:r>
          </w:p>
        </w:tc>
      </w:tr>
      <w:tr w:rsidR="00950BE4" w:rsidRPr="00366A23" w:rsidTr="00020DA5">
        <w:trPr>
          <w:trHeight w:val="555"/>
        </w:trPr>
        <w:tc>
          <w:tcPr>
            <w:tcW w:w="736" w:type="dxa"/>
            <w:noWrap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G.</w:t>
            </w:r>
          </w:p>
        </w:tc>
        <w:tc>
          <w:tcPr>
            <w:tcW w:w="6919" w:type="dxa"/>
            <w:vAlign w:val="center"/>
          </w:tcPr>
          <w:p w:rsidR="00950BE4" w:rsidRPr="00C14AF4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Kurzové rozdiely vyčíslené k peňažných prostriedkov a peňažným ekvivalentom ku dň</w:t>
            </w:r>
            <w:r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u, ku ktorému sa zostavuje účtov</w:t>
            </w:r>
            <w:r w:rsidRPr="00C14AF4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ná závierka ( +/- )</w:t>
            </w:r>
          </w:p>
        </w:tc>
        <w:tc>
          <w:tcPr>
            <w:tcW w:w="1106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 </w:t>
            </w:r>
          </w:p>
        </w:tc>
      </w:tr>
      <w:tr w:rsidR="00950BE4" w:rsidRPr="00366A23" w:rsidTr="00020DA5">
        <w:trPr>
          <w:trHeight w:val="825"/>
        </w:trPr>
        <w:tc>
          <w:tcPr>
            <w:tcW w:w="736" w:type="dxa"/>
            <w:noWrap/>
            <w:vAlign w:val="center"/>
          </w:tcPr>
          <w:p w:rsidR="00950BE4" w:rsidRPr="004F614B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4F614B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>H.</w:t>
            </w:r>
          </w:p>
        </w:tc>
        <w:tc>
          <w:tcPr>
            <w:tcW w:w="6919" w:type="dxa"/>
            <w:vAlign w:val="center"/>
          </w:tcPr>
          <w:p w:rsidR="00950BE4" w:rsidRPr="000B4209" w:rsidRDefault="00950BE4" w:rsidP="008925E9">
            <w:pPr>
              <w:widowControl w:val="0"/>
              <w:spacing w:after="60"/>
              <w:outlineLvl w:val="0"/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</w:pPr>
            <w:r w:rsidRPr="000B4209">
              <w:rPr>
                <w:rFonts w:ascii="Arial Narrow" w:hAnsi="Arial Narrow" w:cs="Arial"/>
                <w:b/>
                <w:bCs/>
                <w:kern w:val="28"/>
                <w:sz w:val="20"/>
                <w:szCs w:val="20"/>
                <w:lang w:eastAsia="en-US"/>
              </w:rPr>
              <w:t xml:space="preserve">Zostatok peňažných prostriedkov a peňažných ekvivalentov na konci účtovného obdobia, upravený o kurzové rozdiely vyčíslené ku dňu, ku ktorému sa zostavuje účtovná závierka     ( +/- )                                                           </w:t>
            </w:r>
          </w:p>
        </w:tc>
        <w:tc>
          <w:tcPr>
            <w:tcW w:w="1106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-764 749</w:t>
            </w:r>
          </w:p>
        </w:tc>
        <w:tc>
          <w:tcPr>
            <w:tcW w:w="1134" w:type="dxa"/>
            <w:noWrap/>
            <w:vAlign w:val="center"/>
          </w:tcPr>
          <w:p w:rsidR="00950BE4" w:rsidRPr="004F614B" w:rsidRDefault="00950BE4">
            <w:pPr>
              <w:jc w:val="right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4F614B">
              <w:rPr>
                <w:rFonts w:ascii="Arial Narrow" w:hAnsi="Arial Narrow" w:cs="Arial"/>
                <w:b/>
                <w:sz w:val="20"/>
                <w:szCs w:val="20"/>
              </w:rPr>
              <w:t>-384 991</w:t>
            </w:r>
          </w:p>
        </w:tc>
      </w:tr>
    </w:tbl>
    <w:p w:rsidR="008925E9" w:rsidRDefault="008925E9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8925E9" w:rsidRDefault="008925E9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DC3026" w:rsidRPr="008F4849" w:rsidRDefault="00DC3026" w:rsidP="008F4849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sectPr w:rsidR="00DC3026" w:rsidRPr="008F4849" w:rsidSect="005174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091C" w:rsidRDefault="0058091C">
      <w:r>
        <w:separator/>
      </w:r>
    </w:p>
  </w:endnote>
  <w:endnote w:type="continuationSeparator" w:id="1">
    <w:p w:rsidR="0058091C" w:rsidRDefault="005809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F6D" w:rsidRDefault="00011F6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1F6D" w:rsidRDefault="00011F6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F6D" w:rsidRDefault="00011F6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72E96">
      <w:rPr>
        <w:rStyle w:val="slostrany"/>
        <w:noProof/>
      </w:rPr>
      <w:t>23</w:t>
    </w:r>
    <w:r>
      <w:rPr>
        <w:rStyle w:val="slostrany"/>
      </w:rPr>
      <w:fldChar w:fldCharType="end"/>
    </w:r>
  </w:p>
  <w:p w:rsidR="00011F6D" w:rsidRDefault="00011F6D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F6D" w:rsidRDefault="00011F6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091C" w:rsidRDefault="0058091C">
      <w:r>
        <w:separator/>
      </w:r>
    </w:p>
  </w:footnote>
  <w:footnote w:type="continuationSeparator" w:id="1">
    <w:p w:rsidR="0058091C" w:rsidRDefault="005809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F6D" w:rsidRDefault="00011F6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F6D" w:rsidRPr="00C46011" w:rsidRDefault="00011F6D" w:rsidP="00303205">
    <w:pPr>
      <w:pStyle w:val="Hlavika"/>
      <w:tabs>
        <w:tab w:val="clear" w:pos="9072"/>
        <w:tab w:val="right" w:pos="8505"/>
      </w:tabs>
      <w:spacing w:line="276" w:lineRule="auto"/>
      <w:rPr>
        <w:rFonts w:ascii="Arial Narrow" w:hAnsi="Arial Narrow"/>
        <w:sz w:val="22"/>
        <w:szCs w:val="22"/>
      </w:rPr>
    </w:pP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rect id="_x0000_s2059" style="position:absolute;margin-left:.7pt;margin-top:-3.45pt;width:144.95pt;height:20.65pt;z-index:-251667968" wrapcoords="-133 -1200 -133 21600 21733 21600 21733 -1200 -133 -1200">
          <w10:wrap type="tight"/>
        </v:rect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96" type="#_x0000_t32" style="position:absolute;margin-left:418.05pt;margin-top:-1.35pt;width:0;height:14.6pt;z-index:251667968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95" type="#_x0000_t32" style="position:absolute;margin-left:407.7pt;margin-top:-1.35pt;width:0;height:14.6pt;z-index:251666944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94" type="#_x0000_t32" style="position:absolute;margin-left:397.75pt;margin-top:-1.35pt;width:0;height:14.6pt;z-index:251665920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93" type="#_x0000_t32" style="position:absolute;margin-left:387.45pt;margin-top:-1.35pt;width:0;height:14.6pt;z-index:251664896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92" type="#_x0000_t32" style="position:absolute;margin-left:377.45pt;margin-top:-1.35pt;width:0;height:14.6pt;z-index:251663872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91" type="#_x0000_t32" style="position:absolute;margin-left:367.5pt;margin-top:-1.35pt;width:0;height:14.6pt;z-index:251662848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90" type="#_x0000_t32" style="position:absolute;margin-left:357.2pt;margin-top:-1.35pt;width:0;height:14.6pt;z-index:251661824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8" type="#_x0000_t32" style="position:absolute;margin-left:357.2pt;margin-top:13.25pt;width:0;height:14.6pt;z-index:251659776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9" type="#_x0000_t32" style="position:absolute;margin-left:418.05pt;margin-top:12.25pt;width:0;height:14.6pt;z-index:251660800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7" type="#_x0000_t32" style="position:absolute;margin-left:418.05pt;margin-top:13.25pt;width:0;height:14.6pt;z-index:251658752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6" type="#_x0000_t32" style="position:absolute;margin-left:407.7pt;margin-top:13.25pt;width:0;height:14.6pt;z-index:251657728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5" type="#_x0000_t32" style="position:absolute;margin-left:397.75pt;margin-top:13.25pt;width:0;height:14.6pt;z-index:251656704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4" type="#_x0000_t32" style="position:absolute;margin-left:387.45pt;margin-top:13.25pt;width:0;height:14.6pt;z-index:251655680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3" type="#_x0000_t32" style="position:absolute;margin-left:377.45pt;margin-top:13.25pt;width:0;height:14.6pt;z-index:251654656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2" type="#_x0000_t32" style="position:absolute;margin-left:367.5pt;margin-top:13.25pt;width:0;height:14.6pt;z-index:251653632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80" type="#_x0000_t32" style="position:absolute;margin-left:347.4pt;margin-top:13.25pt;width:0;height:14.6pt;z-index:251652608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79" type="#_x0000_t32" style="position:absolute;margin-left:337.6pt;margin-top:13.25pt;width:0;height:14.6pt;z-index:251651584" o:connectortype="straight"/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rect id="_x0000_s2078" style="position:absolute;margin-left:347.4pt;margin-top:-1.35pt;width:80.4pt;height:14.6pt;z-index:-251665920" wrapcoords="-164 -1137 -164 21600 21764 21600 21764 -1137 -164 -1137">
          <w10:wrap type="tight"/>
        </v:rect>
      </w:pict>
    </w:r>
    <w:r>
      <w:rPr>
        <w:rFonts w:ascii="Arial" w:hAnsi="Arial" w:cs="Arial"/>
        <w:noProof/>
        <w:color w:val="000000"/>
        <w:sz w:val="20"/>
        <w:szCs w:val="20"/>
        <w:lang w:eastAsia="sk-SK"/>
      </w:rPr>
      <w:pict>
        <v:rect id="_x0000_s2077" style="position:absolute;margin-left:328.5pt;margin-top:13.25pt;width:99.3pt;height:14.6pt;z-index:-251666944" wrapcoords="-164 -1137 -164 21600 21764 21600 21764 -1137 -164 -1137">
          <w10:wrap type="tight"/>
        </v:rect>
      </w:pict>
    </w:r>
    <w:r w:rsidRPr="00303205">
      <w:rPr>
        <w:rFonts w:ascii="Arial" w:hAnsi="Arial" w:cs="Arial"/>
        <w:noProof/>
        <w:color w:val="000000"/>
        <w:sz w:val="20"/>
        <w:szCs w:val="20"/>
        <w:lang w:eastAsia="sk-SK"/>
      </w:rPr>
      <w:pict>
        <v:shape id="_x0000_s2051" type="#_x0000_t32" style="position:absolute;margin-left:353.25pt;margin-top:14.85pt;width:0;height:0;z-index:251647488" o:connectortype="straight"/>
      </w:pict>
    </w:r>
    <w:r w:rsidRPr="00303205">
      <w:rPr>
        <w:rFonts w:ascii="Arial" w:hAnsi="Arial" w:cs="Arial"/>
        <w:color w:val="000000"/>
        <w:sz w:val="20"/>
        <w:szCs w:val="20"/>
      </w:rPr>
      <w:t xml:space="preserve">  </w:t>
    </w:r>
    <w:r w:rsidRPr="0051742E">
      <w:rPr>
        <w:rFonts w:ascii="Arial" w:hAnsi="Arial" w:cs="Arial"/>
        <w:color w:val="000000"/>
        <w:sz w:val="22"/>
        <w:szCs w:val="22"/>
      </w:rPr>
      <w:t>Poznámky Úč POD</w:t>
    </w:r>
    <w:r>
      <w:rPr>
        <w:rFonts w:ascii="Arial" w:hAnsi="Arial" w:cs="Arial"/>
        <w:color w:val="000000"/>
        <w:sz w:val="22"/>
        <w:szCs w:val="22"/>
      </w:rPr>
      <w:t>V</w:t>
    </w:r>
    <w:r w:rsidRPr="0051742E">
      <w:rPr>
        <w:rFonts w:ascii="Arial" w:hAnsi="Arial" w:cs="Arial"/>
        <w:color w:val="000000"/>
        <w:sz w:val="22"/>
        <w:szCs w:val="22"/>
      </w:rPr>
      <w:t xml:space="preserve"> 3 – 01</w:t>
    </w:r>
    <w:r w:rsidRPr="00C46011">
      <w:t xml:space="preserve"> </w:t>
    </w:r>
    <w:r>
      <w:tab/>
    </w:r>
    <w:r>
      <w:tab/>
    </w:r>
    <w:r w:rsidRPr="00C46011">
      <w:rPr>
        <w:rFonts w:ascii="Arial Narrow" w:hAnsi="Arial Narrow"/>
        <w:sz w:val="22"/>
        <w:szCs w:val="22"/>
      </w:rPr>
      <w:t xml:space="preserve">IČO </w:t>
    </w:r>
    <w:r>
      <w:rPr>
        <w:rFonts w:ascii="Arial Narrow" w:hAnsi="Arial Narrow"/>
        <w:sz w:val="22"/>
        <w:szCs w:val="22"/>
      </w:rPr>
      <w:t xml:space="preserve">  </w:t>
    </w:r>
    <w:r w:rsidRPr="00C46011">
      <w:rPr>
        <w:rFonts w:ascii="Arial Narrow" w:hAnsi="Arial Narrow"/>
        <w:sz w:val="22"/>
        <w:szCs w:val="22"/>
      </w:rPr>
      <w:t xml:space="preserve">        </w:t>
    </w:r>
    <w:r>
      <w:rPr>
        <w:rFonts w:ascii="Arial Narrow" w:hAnsi="Arial Narrow"/>
        <w:sz w:val="22"/>
        <w:szCs w:val="22"/>
      </w:rPr>
      <w:t>4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6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1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6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5  4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4</w:t>
    </w:r>
    <w:r w:rsidRPr="00C46011">
      <w:rPr>
        <w:rFonts w:ascii="Arial Narrow" w:hAnsi="Arial Narrow"/>
        <w:sz w:val="22"/>
        <w:szCs w:val="22"/>
      </w:rPr>
      <w:t xml:space="preserve">  4</w:t>
    </w:r>
    <w:r w:rsidRPr="00C46011">
      <w:rPr>
        <w:rFonts w:ascii="Arial Narrow" w:hAnsi="Arial Narrow"/>
        <w:sz w:val="22"/>
        <w:szCs w:val="22"/>
        <w:bdr w:val="single" w:sz="4" w:space="0" w:color="auto"/>
      </w:rPr>
      <w:t xml:space="preserve">   </w:t>
    </w:r>
    <w:r w:rsidRPr="00C46011">
      <w:rPr>
        <w:rFonts w:ascii="Arial Narrow" w:hAnsi="Arial Narrow"/>
        <w:sz w:val="22"/>
        <w:szCs w:val="22"/>
      </w:rPr>
      <w:t xml:space="preserve"> </w:t>
    </w:r>
  </w:p>
  <w:p w:rsidR="00011F6D" w:rsidRPr="009E2E9C" w:rsidRDefault="00011F6D" w:rsidP="00303205">
    <w:pPr>
      <w:pStyle w:val="Hlavika"/>
      <w:tabs>
        <w:tab w:val="clear" w:pos="9072"/>
        <w:tab w:val="right" w:pos="8505"/>
      </w:tabs>
      <w:spacing w:line="276" w:lineRule="auto"/>
      <w:rPr>
        <w:rFonts w:ascii="Arial" w:hAnsi="Arial" w:cs="Arial"/>
      </w:rPr>
    </w:pPr>
    <w:r w:rsidRPr="00C46011">
      <w:rPr>
        <w:rFonts w:ascii="Arial Narrow" w:hAnsi="Arial Narrow"/>
        <w:sz w:val="22"/>
        <w:szCs w:val="22"/>
      </w:rPr>
      <w:t xml:space="preserve">                      </w:t>
    </w:r>
    <w:r w:rsidRPr="00C46011">
      <w:rPr>
        <w:rFonts w:ascii="Arial Narrow" w:hAnsi="Arial Narrow"/>
        <w:sz w:val="22"/>
        <w:szCs w:val="22"/>
      </w:rPr>
      <w:tab/>
    </w:r>
    <w:r w:rsidRPr="00C46011">
      <w:rPr>
        <w:rFonts w:ascii="Arial Narrow" w:hAnsi="Arial Narrow"/>
        <w:sz w:val="22"/>
        <w:szCs w:val="22"/>
      </w:rPr>
      <w:tab/>
      <w:t xml:space="preserve">DIČ  </w:t>
    </w:r>
    <w:r>
      <w:rPr>
        <w:rFonts w:ascii="Arial Narrow" w:hAnsi="Arial Narrow"/>
        <w:sz w:val="22"/>
        <w:szCs w:val="22"/>
      </w:rPr>
      <w:t xml:space="preserve"> </w:t>
    </w:r>
    <w:r w:rsidRPr="00C46011">
      <w:rPr>
        <w:rFonts w:ascii="Arial Narrow" w:hAnsi="Arial Narrow"/>
        <w:sz w:val="22"/>
        <w:szCs w:val="22"/>
      </w:rPr>
      <w:t xml:space="preserve">2  0  2  </w:t>
    </w:r>
    <w:r>
      <w:rPr>
        <w:rFonts w:ascii="Arial Narrow" w:hAnsi="Arial Narrow"/>
        <w:sz w:val="22"/>
        <w:szCs w:val="22"/>
      </w:rPr>
      <w:t>3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2</w:t>
    </w:r>
    <w:r w:rsidRPr="00C46011">
      <w:rPr>
        <w:rFonts w:ascii="Arial Narrow" w:hAnsi="Arial Narrow"/>
        <w:sz w:val="22"/>
        <w:szCs w:val="22"/>
      </w:rPr>
      <w:t xml:space="preserve">  7  </w:t>
    </w:r>
    <w:r>
      <w:rPr>
        <w:rFonts w:ascii="Arial Narrow" w:hAnsi="Arial Narrow"/>
        <w:sz w:val="22"/>
        <w:szCs w:val="22"/>
      </w:rPr>
      <w:t>2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2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2</w:t>
    </w:r>
    <w:r w:rsidRPr="00C46011">
      <w:rPr>
        <w:rFonts w:ascii="Arial Narrow" w:hAnsi="Arial Narrow"/>
        <w:sz w:val="22"/>
        <w:szCs w:val="22"/>
      </w:rPr>
      <w:t xml:space="preserve">  </w:t>
    </w:r>
    <w:r>
      <w:rPr>
        <w:rFonts w:ascii="Arial Narrow" w:hAnsi="Arial Narrow"/>
        <w:sz w:val="22"/>
        <w:szCs w:val="22"/>
      </w:rPr>
      <w:t>9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1F6D" w:rsidRDefault="00011F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C8F07D7"/>
    <w:multiLevelType w:val="hybridMultilevel"/>
    <w:tmpl w:val="DE04C8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6865AD1"/>
    <w:multiLevelType w:val="hybridMultilevel"/>
    <w:tmpl w:val="84621098"/>
    <w:lvl w:ilvl="0" w:tplc="B078836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2B0C18C4"/>
    <w:multiLevelType w:val="hybridMultilevel"/>
    <w:tmpl w:val="B2645218"/>
    <w:lvl w:ilvl="0" w:tplc="067C08EC">
      <w:start w:val="1"/>
      <w:numFmt w:val="none"/>
      <w:lvlText w:val="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2FF2C2F"/>
    <w:multiLevelType w:val="hybridMultilevel"/>
    <w:tmpl w:val="AB520FA8"/>
    <w:lvl w:ilvl="0" w:tplc="59CAEF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FE5BB3"/>
    <w:multiLevelType w:val="hybridMultilevel"/>
    <w:tmpl w:val="4C907D96"/>
    <w:lvl w:ilvl="0" w:tplc="59CAEF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1714108"/>
    <w:multiLevelType w:val="hybridMultilevel"/>
    <w:tmpl w:val="1900808E"/>
    <w:lvl w:ilvl="0" w:tplc="B2A2873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6033170"/>
    <w:multiLevelType w:val="hybridMultilevel"/>
    <w:tmpl w:val="2BE414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4C1177AE"/>
    <w:multiLevelType w:val="hybridMultilevel"/>
    <w:tmpl w:val="3EC0DDF6"/>
    <w:lvl w:ilvl="0" w:tplc="033449B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E4D4F3E"/>
    <w:multiLevelType w:val="hybridMultilevel"/>
    <w:tmpl w:val="9B7459A0"/>
    <w:lvl w:ilvl="0" w:tplc="683C1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EF1981"/>
    <w:multiLevelType w:val="hybridMultilevel"/>
    <w:tmpl w:val="8C147998"/>
    <w:lvl w:ilvl="0" w:tplc="37FAF864">
      <w:start w:val="1"/>
      <w:numFmt w:val="none"/>
      <w:lvlText w:val="2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D21419E"/>
    <w:multiLevelType w:val="hybridMultilevel"/>
    <w:tmpl w:val="5B042694"/>
    <w:lvl w:ilvl="0" w:tplc="3D84829E">
      <w:numFmt w:val="bullet"/>
      <w:lvlText w:val="-"/>
      <w:lvlJc w:val="left"/>
      <w:pPr>
        <w:ind w:left="135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3"/>
  </w:num>
  <w:num w:numId="4">
    <w:abstractNumId w:val="17"/>
  </w:num>
  <w:num w:numId="5">
    <w:abstractNumId w:val="15"/>
  </w:num>
  <w:num w:numId="6">
    <w:abstractNumId w:val="2"/>
  </w:num>
  <w:num w:numId="7">
    <w:abstractNumId w:val="12"/>
  </w:num>
  <w:num w:numId="8">
    <w:abstractNumId w:val="3"/>
  </w:num>
  <w:num w:numId="9">
    <w:abstractNumId w:val="10"/>
  </w:num>
  <w:num w:numId="10">
    <w:abstractNumId w:val="8"/>
  </w:num>
  <w:num w:numId="11">
    <w:abstractNumId w:val="14"/>
  </w:num>
  <w:num w:numId="12">
    <w:abstractNumId w:val="11"/>
  </w:num>
  <w:num w:numId="13">
    <w:abstractNumId w:val="4"/>
  </w:num>
  <w:num w:numId="14">
    <w:abstractNumId w:val="1"/>
  </w:num>
  <w:num w:numId="15">
    <w:abstractNumId w:val="7"/>
  </w:num>
  <w:num w:numId="16">
    <w:abstractNumId w:val="5"/>
  </w:num>
  <w:num w:numId="17">
    <w:abstractNumId w:val="6"/>
  </w:num>
  <w:num w:numId="18">
    <w:abstractNumId w:val="9"/>
  </w:num>
  <w:num w:numId="19">
    <w:abstractNumId w:val="1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hyphenationZone w:val="425"/>
  <w:noPunctuationKerning/>
  <w:characterSpacingControl w:val="doNotCompress"/>
  <w:hdrShapeDefaults>
    <o:shapedefaults v:ext="edit" spidmax="3074"/>
    <o:shapelayout v:ext="edit">
      <o:idmap v:ext="edit" data="2"/>
      <o:rules v:ext="edit">
        <o:r id="V:Rule1" type="connector" idref="#_x0000_s2051"/>
        <o:r id="V:Rule2" type="connector" idref="#_x0000_s2079"/>
        <o:r id="V:Rule3" type="connector" idref="#_x0000_s2080"/>
        <o:r id="V:Rule4" type="connector" idref="#_x0000_s2082"/>
        <o:r id="V:Rule5" type="connector" idref="#_x0000_s2083"/>
        <o:r id="V:Rule6" type="connector" idref="#_x0000_s2084"/>
        <o:r id="V:Rule7" type="connector" idref="#_x0000_s2085"/>
        <o:r id="V:Rule8" type="connector" idref="#_x0000_s2086"/>
        <o:r id="V:Rule9" type="connector" idref="#_x0000_s2087"/>
        <o:r id="V:Rule10" type="connector" idref="#_x0000_s2088"/>
        <o:r id="V:Rule11" type="connector" idref="#_x0000_s2089"/>
        <o:r id="V:Rule12" type="connector" idref="#_x0000_s2090"/>
        <o:r id="V:Rule13" type="connector" idref="#_x0000_s2091"/>
        <o:r id="V:Rule14" type="connector" idref="#_x0000_s2092"/>
        <o:r id="V:Rule15" type="connector" idref="#_x0000_s2093"/>
        <o:r id="V:Rule16" type="connector" idref="#_x0000_s2094"/>
        <o:r id="V:Rule17" type="connector" idref="#_x0000_s2095"/>
        <o:r id="V:Rule18" type="connector" idref="#_x0000_s2096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70224A"/>
    <w:rsid w:val="000028F5"/>
    <w:rsid w:val="0000597B"/>
    <w:rsid w:val="00011F6D"/>
    <w:rsid w:val="00013022"/>
    <w:rsid w:val="0001735B"/>
    <w:rsid w:val="00020DA5"/>
    <w:rsid w:val="00022068"/>
    <w:rsid w:val="00022FC7"/>
    <w:rsid w:val="000304EB"/>
    <w:rsid w:val="000318D2"/>
    <w:rsid w:val="0003618F"/>
    <w:rsid w:val="0004127F"/>
    <w:rsid w:val="000558F7"/>
    <w:rsid w:val="00056E99"/>
    <w:rsid w:val="000620EF"/>
    <w:rsid w:val="00066626"/>
    <w:rsid w:val="00067811"/>
    <w:rsid w:val="00067C83"/>
    <w:rsid w:val="000715D0"/>
    <w:rsid w:val="00082704"/>
    <w:rsid w:val="00091AB4"/>
    <w:rsid w:val="00093D0E"/>
    <w:rsid w:val="00097C07"/>
    <w:rsid w:val="000A1762"/>
    <w:rsid w:val="000A18DB"/>
    <w:rsid w:val="000A1F67"/>
    <w:rsid w:val="000A2258"/>
    <w:rsid w:val="000A3074"/>
    <w:rsid w:val="000A444C"/>
    <w:rsid w:val="000A79AB"/>
    <w:rsid w:val="000B1DC6"/>
    <w:rsid w:val="000B2C74"/>
    <w:rsid w:val="000B39DA"/>
    <w:rsid w:val="000B4209"/>
    <w:rsid w:val="000C2DD6"/>
    <w:rsid w:val="000C559C"/>
    <w:rsid w:val="000E096B"/>
    <w:rsid w:val="000E33EA"/>
    <w:rsid w:val="000E5650"/>
    <w:rsid w:val="000E6DC6"/>
    <w:rsid w:val="000E711F"/>
    <w:rsid w:val="00101E28"/>
    <w:rsid w:val="001048CB"/>
    <w:rsid w:val="00105C6F"/>
    <w:rsid w:val="0011005A"/>
    <w:rsid w:val="00112A60"/>
    <w:rsid w:val="001133A4"/>
    <w:rsid w:val="001257A2"/>
    <w:rsid w:val="00125EB0"/>
    <w:rsid w:val="001314CF"/>
    <w:rsid w:val="00140AEC"/>
    <w:rsid w:val="00140C0B"/>
    <w:rsid w:val="001413C0"/>
    <w:rsid w:val="001431CF"/>
    <w:rsid w:val="00144E53"/>
    <w:rsid w:val="001470D6"/>
    <w:rsid w:val="00151810"/>
    <w:rsid w:val="00151EC6"/>
    <w:rsid w:val="001522AB"/>
    <w:rsid w:val="00154F3C"/>
    <w:rsid w:val="001559F7"/>
    <w:rsid w:val="0015655B"/>
    <w:rsid w:val="00162346"/>
    <w:rsid w:val="001628A1"/>
    <w:rsid w:val="001633AF"/>
    <w:rsid w:val="00163474"/>
    <w:rsid w:val="00164B17"/>
    <w:rsid w:val="0016506F"/>
    <w:rsid w:val="00165F7D"/>
    <w:rsid w:val="00171F2E"/>
    <w:rsid w:val="00172A9D"/>
    <w:rsid w:val="00173DF5"/>
    <w:rsid w:val="001764C5"/>
    <w:rsid w:val="00183DFC"/>
    <w:rsid w:val="00191042"/>
    <w:rsid w:val="0019149B"/>
    <w:rsid w:val="00191E64"/>
    <w:rsid w:val="001926A9"/>
    <w:rsid w:val="001A2B5D"/>
    <w:rsid w:val="001A6C00"/>
    <w:rsid w:val="001B2616"/>
    <w:rsid w:val="001B4175"/>
    <w:rsid w:val="001B575C"/>
    <w:rsid w:val="001B5E73"/>
    <w:rsid w:val="001B7C66"/>
    <w:rsid w:val="001D01AA"/>
    <w:rsid w:val="001D1116"/>
    <w:rsid w:val="001D3977"/>
    <w:rsid w:val="001E391B"/>
    <w:rsid w:val="001E5310"/>
    <w:rsid w:val="001E5629"/>
    <w:rsid w:val="001E580D"/>
    <w:rsid w:val="001F7CB9"/>
    <w:rsid w:val="002111FF"/>
    <w:rsid w:val="002204EE"/>
    <w:rsid w:val="00225417"/>
    <w:rsid w:val="002269F6"/>
    <w:rsid w:val="00234837"/>
    <w:rsid w:val="00235A79"/>
    <w:rsid w:val="00240A7C"/>
    <w:rsid w:val="00243298"/>
    <w:rsid w:val="00243BEE"/>
    <w:rsid w:val="00246D7E"/>
    <w:rsid w:val="00263E65"/>
    <w:rsid w:val="00273A95"/>
    <w:rsid w:val="0027558B"/>
    <w:rsid w:val="00277494"/>
    <w:rsid w:val="00277BE1"/>
    <w:rsid w:val="002830EF"/>
    <w:rsid w:val="00287401"/>
    <w:rsid w:val="00287433"/>
    <w:rsid w:val="00290F4A"/>
    <w:rsid w:val="0029128F"/>
    <w:rsid w:val="00295775"/>
    <w:rsid w:val="00296BE3"/>
    <w:rsid w:val="00297C63"/>
    <w:rsid w:val="002A273C"/>
    <w:rsid w:val="002A3D3D"/>
    <w:rsid w:val="002B12D0"/>
    <w:rsid w:val="002B2AFB"/>
    <w:rsid w:val="002B32D0"/>
    <w:rsid w:val="002B542A"/>
    <w:rsid w:val="002C1612"/>
    <w:rsid w:val="002C675E"/>
    <w:rsid w:val="002D048A"/>
    <w:rsid w:val="002D1F3B"/>
    <w:rsid w:val="002D2EA5"/>
    <w:rsid w:val="002D5955"/>
    <w:rsid w:val="002E0B71"/>
    <w:rsid w:val="002E1144"/>
    <w:rsid w:val="002E3E7E"/>
    <w:rsid w:val="002E4D8C"/>
    <w:rsid w:val="002E51C3"/>
    <w:rsid w:val="002E736A"/>
    <w:rsid w:val="002F23F0"/>
    <w:rsid w:val="002F707C"/>
    <w:rsid w:val="00303205"/>
    <w:rsid w:val="003041B0"/>
    <w:rsid w:val="00313ED7"/>
    <w:rsid w:val="00314625"/>
    <w:rsid w:val="00314ED2"/>
    <w:rsid w:val="003169C0"/>
    <w:rsid w:val="00325470"/>
    <w:rsid w:val="00325F61"/>
    <w:rsid w:val="00326F54"/>
    <w:rsid w:val="0033042E"/>
    <w:rsid w:val="00330658"/>
    <w:rsid w:val="0033209A"/>
    <w:rsid w:val="00334C7A"/>
    <w:rsid w:val="00337A1A"/>
    <w:rsid w:val="00340089"/>
    <w:rsid w:val="003423A2"/>
    <w:rsid w:val="00343420"/>
    <w:rsid w:val="00344562"/>
    <w:rsid w:val="00345255"/>
    <w:rsid w:val="00352DC6"/>
    <w:rsid w:val="00353B61"/>
    <w:rsid w:val="00355735"/>
    <w:rsid w:val="00360C2B"/>
    <w:rsid w:val="00367702"/>
    <w:rsid w:val="003763E4"/>
    <w:rsid w:val="0038062D"/>
    <w:rsid w:val="0038380D"/>
    <w:rsid w:val="00386BD7"/>
    <w:rsid w:val="00386CF8"/>
    <w:rsid w:val="003A2A20"/>
    <w:rsid w:val="003B098E"/>
    <w:rsid w:val="003C2779"/>
    <w:rsid w:val="003C5D91"/>
    <w:rsid w:val="003C71CF"/>
    <w:rsid w:val="003D17BA"/>
    <w:rsid w:val="003D6881"/>
    <w:rsid w:val="003D7953"/>
    <w:rsid w:val="003E0AFF"/>
    <w:rsid w:val="003E78B0"/>
    <w:rsid w:val="003F5CEF"/>
    <w:rsid w:val="003F66B1"/>
    <w:rsid w:val="004040EF"/>
    <w:rsid w:val="004101B3"/>
    <w:rsid w:val="00410858"/>
    <w:rsid w:val="00410896"/>
    <w:rsid w:val="00411075"/>
    <w:rsid w:val="00415AB0"/>
    <w:rsid w:val="00416D8E"/>
    <w:rsid w:val="004202AD"/>
    <w:rsid w:val="00424E2A"/>
    <w:rsid w:val="00432A42"/>
    <w:rsid w:val="0043555D"/>
    <w:rsid w:val="00440FC2"/>
    <w:rsid w:val="00442CED"/>
    <w:rsid w:val="004449F7"/>
    <w:rsid w:val="00444DEF"/>
    <w:rsid w:val="00445E6A"/>
    <w:rsid w:val="00446590"/>
    <w:rsid w:val="00447DA9"/>
    <w:rsid w:val="00447FFB"/>
    <w:rsid w:val="004502F6"/>
    <w:rsid w:val="00451724"/>
    <w:rsid w:val="00452DAD"/>
    <w:rsid w:val="00453EB7"/>
    <w:rsid w:val="00453F96"/>
    <w:rsid w:val="00460C76"/>
    <w:rsid w:val="00462123"/>
    <w:rsid w:val="0046271F"/>
    <w:rsid w:val="00465167"/>
    <w:rsid w:val="004723F7"/>
    <w:rsid w:val="00475454"/>
    <w:rsid w:val="00476134"/>
    <w:rsid w:val="00477D22"/>
    <w:rsid w:val="00481C62"/>
    <w:rsid w:val="0048553E"/>
    <w:rsid w:val="004864E6"/>
    <w:rsid w:val="00493362"/>
    <w:rsid w:val="00494CEE"/>
    <w:rsid w:val="004A6B01"/>
    <w:rsid w:val="004B0464"/>
    <w:rsid w:val="004B0C5F"/>
    <w:rsid w:val="004B1915"/>
    <w:rsid w:val="004B2207"/>
    <w:rsid w:val="004B5FB4"/>
    <w:rsid w:val="004C04DC"/>
    <w:rsid w:val="004C42EC"/>
    <w:rsid w:val="004C617B"/>
    <w:rsid w:val="004D0801"/>
    <w:rsid w:val="004D185B"/>
    <w:rsid w:val="004D2EA6"/>
    <w:rsid w:val="004D30A2"/>
    <w:rsid w:val="004D463B"/>
    <w:rsid w:val="004D73C7"/>
    <w:rsid w:val="004D7D77"/>
    <w:rsid w:val="004E06D2"/>
    <w:rsid w:val="004E07FD"/>
    <w:rsid w:val="004E0E92"/>
    <w:rsid w:val="004E3072"/>
    <w:rsid w:val="004E7C1D"/>
    <w:rsid w:val="004F34AD"/>
    <w:rsid w:val="004F4832"/>
    <w:rsid w:val="004F4AD0"/>
    <w:rsid w:val="004F56CC"/>
    <w:rsid w:val="004F5BFB"/>
    <w:rsid w:val="004F614B"/>
    <w:rsid w:val="00504F03"/>
    <w:rsid w:val="00505103"/>
    <w:rsid w:val="00505375"/>
    <w:rsid w:val="0050625F"/>
    <w:rsid w:val="005071B5"/>
    <w:rsid w:val="0051159C"/>
    <w:rsid w:val="0051742E"/>
    <w:rsid w:val="00517A7E"/>
    <w:rsid w:val="005228DC"/>
    <w:rsid w:val="005234F3"/>
    <w:rsid w:val="005267D6"/>
    <w:rsid w:val="00531F0E"/>
    <w:rsid w:val="00532161"/>
    <w:rsid w:val="00536336"/>
    <w:rsid w:val="00536C0E"/>
    <w:rsid w:val="0054075F"/>
    <w:rsid w:val="00544BF0"/>
    <w:rsid w:val="0054679A"/>
    <w:rsid w:val="0055336F"/>
    <w:rsid w:val="00562921"/>
    <w:rsid w:val="0056578A"/>
    <w:rsid w:val="00566C46"/>
    <w:rsid w:val="00566F3D"/>
    <w:rsid w:val="00572E96"/>
    <w:rsid w:val="00577C9A"/>
    <w:rsid w:val="0058091C"/>
    <w:rsid w:val="0058113B"/>
    <w:rsid w:val="005854BF"/>
    <w:rsid w:val="00591DD6"/>
    <w:rsid w:val="00594FBC"/>
    <w:rsid w:val="005A394D"/>
    <w:rsid w:val="005A6EF8"/>
    <w:rsid w:val="005B4620"/>
    <w:rsid w:val="005C2676"/>
    <w:rsid w:val="005C57C9"/>
    <w:rsid w:val="005D2798"/>
    <w:rsid w:val="005D37EE"/>
    <w:rsid w:val="005D586F"/>
    <w:rsid w:val="005D7D90"/>
    <w:rsid w:val="005D7FE9"/>
    <w:rsid w:val="005E7006"/>
    <w:rsid w:val="005F0295"/>
    <w:rsid w:val="005F09B1"/>
    <w:rsid w:val="005F2973"/>
    <w:rsid w:val="005F316F"/>
    <w:rsid w:val="005F65B7"/>
    <w:rsid w:val="005F724B"/>
    <w:rsid w:val="00602A61"/>
    <w:rsid w:val="00606AE5"/>
    <w:rsid w:val="00611328"/>
    <w:rsid w:val="00613CCB"/>
    <w:rsid w:val="00614159"/>
    <w:rsid w:val="0061649E"/>
    <w:rsid w:val="00624005"/>
    <w:rsid w:val="00626001"/>
    <w:rsid w:val="006266E5"/>
    <w:rsid w:val="00631EEE"/>
    <w:rsid w:val="006325DD"/>
    <w:rsid w:val="006366F3"/>
    <w:rsid w:val="00636AE7"/>
    <w:rsid w:val="0063724D"/>
    <w:rsid w:val="00637C9A"/>
    <w:rsid w:val="00640AD0"/>
    <w:rsid w:val="006418BC"/>
    <w:rsid w:val="00642588"/>
    <w:rsid w:val="006447D4"/>
    <w:rsid w:val="00646911"/>
    <w:rsid w:val="00646980"/>
    <w:rsid w:val="00660F5A"/>
    <w:rsid w:val="006635FF"/>
    <w:rsid w:val="00673143"/>
    <w:rsid w:val="006741C0"/>
    <w:rsid w:val="00674593"/>
    <w:rsid w:val="00675011"/>
    <w:rsid w:val="00675422"/>
    <w:rsid w:val="00676C52"/>
    <w:rsid w:val="00677532"/>
    <w:rsid w:val="006808D4"/>
    <w:rsid w:val="00685486"/>
    <w:rsid w:val="00687D09"/>
    <w:rsid w:val="00690093"/>
    <w:rsid w:val="00690ADB"/>
    <w:rsid w:val="006953C7"/>
    <w:rsid w:val="00695BD2"/>
    <w:rsid w:val="00697FB0"/>
    <w:rsid w:val="006A014E"/>
    <w:rsid w:val="006A1C22"/>
    <w:rsid w:val="006A75FD"/>
    <w:rsid w:val="006B3F51"/>
    <w:rsid w:val="006C2D21"/>
    <w:rsid w:val="006C4B4F"/>
    <w:rsid w:val="006C6C03"/>
    <w:rsid w:val="006C769A"/>
    <w:rsid w:val="006D09C6"/>
    <w:rsid w:val="006D37ED"/>
    <w:rsid w:val="006D7F47"/>
    <w:rsid w:val="006E0532"/>
    <w:rsid w:val="006E193E"/>
    <w:rsid w:val="006E40EA"/>
    <w:rsid w:val="006E4941"/>
    <w:rsid w:val="006F1E81"/>
    <w:rsid w:val="006F3F20"/>
    <w:rsid w:val="0070224A"/>
    <w:rsid w:val="00704CD7"/>
    <w:rsid w:val="0070541C"/>
    <w:rsid w:val="00705F8D"/>
    <w:rsid w:val="007062C4"/>
    <w:rsid w:val="00711FE4"/>
    <w:rsid w:val="00714BC7"/>
    <w:rsid w:val="007151D1"/>
    <w:rsid w:val="0071622D"/>
    <w:rsid w:val="00723663"/>
    <w:rsid w:val="00725FE4"/>
    <w:rsid w:val="00727A46"/>
    <w:rsid w:val="00731CA9"/>
    <w:rsid w:val="00732DED"/>
    <w:rsid w:val="00733F0B"/>
    <w:rsid w:val="00734ABB"/>
    <w:rsid w:val="0073663E"/>
    <w:rsid w:val="00737C0A"/>
    <w:rsid w:val="00747540"/>
    <w:rsid w:val="00750E73"/>
    <w:rsid w:val="007575DE"/>
    <w:rsid w:val="00765972"/>
    <w:rsid w:val="00771798"/>
    <w:rsid w:val="007764EE"/>
    <w:rsid w:val="00780993"/>
    <w:rsid w:val="00785CA1"/>
    <w:rsid w:val="00785ED3"/>
    <w:rsid w:val="007922D8"/>
    <w:rsid w:val="007950A7"/>
    <w:rsid w:val="007977E3"/>
    <w:rsid w:val="00797D58"/>
    <w:rsid w:val="007A4A35"/>
    <w:rsid w:val="007B039B"/>
    <w:rsid w:val="007B7937"/>
    <w:rsid w:val="007C2771"/>
    <w:rsid w:val="007C336D"/>
    <w:rsid w:val="007C40F2"/>
    <w:rsid w:val="007D3385"/>
    <w:rsid w:val="007E4E87"/>
    <w:rsid w:val="007E7863"/>
    <w:rsid w:val="007F04D0"/>
    <w:rsid w:val="007F08A4"/>
    <w:rsid w:val="007F0967"/>
    <w:rsid w:val="007F20ED"/>
    <w:rsid w:val="00800FAA"/>
    <w:rsid w:val="00803C89"/>
    <w:rsid w:val="00804207"/>
    <w:rsid w:val="00806D9B"/>
    <w:rsid w:val="00811DF3"/>
    <w:rsid w:val="00813B6A"/>
    <w:rsid w:val="0081668E"/>
    <w:rsid w:val="008169DF"/>
    <w:rsid w:val="00817F82"/>
    <w:rsid w:val="008200F3"/>
    <w:rsid w:val="00822367"/>
    <w:rsid w:val="00823E91"/>
    <w:rsid w:val="00827DF8"/>
    <w:rsid w:val="008308D8"/>
    <w:rsid w:val="0084127C"/>
    <w:rsid w:val="00844F5F"/>
    <w:rsid w:val="00851250"/>
    <w:rsid w:val="00856F1F"/>
    <w:rsid w:val="008619CC"/>
    <w:rsid w:val="00861A29"/>
    <w:rsid w:val="00863F60"/>
    <w:rsid w:val="00866218"/>
    <w:rsid w:val="0086717D"/>
    <w:rsid w:val="00871FA9"/>
    <w:rsid w:val="008741C9"/>
    <w:rsid w:val="008742B6"/>
    <w:rsid w:val="00875D8F"/>
    <w:rsid w:val="008843C5"/>
    <w:rsid w:val="0089156E"/>
    <w:rsid w:val="008925E9"/>
    <w:rsid w:val="00893D32"/>
    <w:rsid w:val="008A1978"/>
    <w:rsid w:val="008A2EC5"/>
    <w:rsid w:val="008A3E61"/>
    <w:rsid w:val="008A446F"/>
    <w:rsid w:val="008B6E47"/>
    <w:rsid w:val="008B7CB6"/>
    <w:rsid w:val="008C18D1"/>
    <w:rsid w:val="008C2355"/>
    <w:rsid w:val="008C289D"/>
    <w:rsid w:val="008C48E0"/>
    <w:rsid w:val="008C63BB"/>
    <w:rsid w:val="008D272A"/>
    <w:rsid w:val="008D5DA2"/>
    <w:rsid w:val="008D7632"/>
    <w:rsid w:val="008E1147"/>
    <w:rsid w:val="008E4AF8"/>
    <w:rsid w:val="008E624D"/>
    <w:rsid w:val="008E6601"/>
    <w:rsid w:val="008F0226"/>
    <w:rsid w:val="008F23C0"/>
    <w:rsid w:val="008F2C33"/>
    <w:rsid w:val="008F3C36"/>
    <w:rsid w:val="008F478A"/>
    <w:rsid w:val="008F4849"/>
    <w:rsid w:val="00903B5D"/>
    <w:rsid w:val="009050D4"/>
    <w:rsid w:val="00907D0D"/>
    <w:rsid w:val="00911C7C"/>
    <w:rsid w:val="0092238C"/>
    <w:rsid w:val="00922512"/>
    <w:rsid w:val="009235BE"/>
    <w:rsid w:val="00931268"/>
    <w:rsid w:val="00937784"/>
    <w:rsid w:val="00942377"/>
    <w:rsid w:val="00942E5E"/>
    <w:rsid w:val="0094404B"/>
    <w:rsid w:val="00946C7A"/>
    <w:rsid w:val="00946D11"/>
    <w:rsid w:val="00947A73"/>
    <w:rsid w:val="00950BE4"/>
    <w:rsid w:val="00952DF8"/>
    <w:rsid w:val="00954D88"/>
    <w:rsid w:val="00955D4D"/>
    <w:rsid w:val="009570D0"/>
    <w:rsid w:val="00961F5F"/>
    <w:rsid w:val="0096283D"/>
    <w:rsid w:val="00962FB0"/>
    <w:rsid w:val="009633E4"/>
    <w:rsid w:val="00963CDA"/>
    <w:rsid w:val="00964935"/>
    <w:rsid w:val="0096798A"/>
    <w:rsid w:val="00967B58"/>
    <w:rsid w:val="00972507"/>
    <w:rsid w:val="0097772A"/>
    <w:rsid w:val="009810AF"/>
    <w:rsid w:val="009846A1"/>
    <w:rsid w:val="00986564"/>
    <w:rsid w:val="00986852"/>
    <w:rsid w:val="009963F9"/>
    <w:rsid w:val="009A1B85"/>
    <w:rsid w:val="009A2085"/>
    <w:rsid w:val="009A24AB"/>
    <w:rsid w:val="009A2D92"/>
    <w:rsid w:val="009A570D"/>
    <w:rsid w:val="009A743C"/>
    <w:rsid w:val="009B052D"/>
    <w:rsid w:val="009B3649"/>
    <w:rsid w:val="009B7BE9"/>
    <w:rsid w:val="009B7E7C"/>
    <w:rsid w:val="009C1F51"/>
    <w:rsid w:val="009C4A7B"/>
    <w:rsid w:val="009C59A4"/>
    <w:rsid w:val="009D2BCF"/>
    <w:rsid w:val="009D4CB1"/>
    <w:rsid w:val="009E1AB3"/>
    <w:rsid w:val="009E2C33"/>
    <w:rsid w:val="009E2E9C"/>
    <w:rsid w:val="009E50B3"/>
    <w:rsid w:val="009E5413"/>
    <w:rsid w:val="009E636F"/>
    <w:rsid w:val="009E65B9"/>
    <w:rsid w:val="009E7D21"/>
    <w:rsid w:val="009F4BFF"/>
    <w:rsid w:val="009F544A"/>
    <w:rsid w:val="00A00C2B"/>
    <w:rsid w:val="00A061F7"/>
    <w:rsid w:val="00A125ED"/>
    <w:rsid w:val="00A13241"/>
    <w:rsid w:val="00A14C1B"/>
    <w:rsid w:val="00A159EE"/>
    <w:rsid w:val="00A15DF3"/>
    <w:rsid w:val="00A160FC"/>
    <w:rsid w:val="00A16910"/>
    <w:rsid w:val="00A3159D"/>
    <w:rsid w:val="00A32B20"/>
    <w:rsid w:val="00A33BBF"/>
    <w:rsid w:val="00A35781"/>
    <w:rsid w:val="00A35D97"/>
    <w:rsid w:val="00A40B9D"/>
    <w:rsid w:val="00A422B9"/>
    <w:rsid w:val="00A43561"/>
    <w:rsid w:val="00A445F0"/>
    <w:rsid w:val="00A446FB"/>
    <w:rsid w:val="00A448DD"/>
    <w:rsid w:val="00A44937"/>
    <w:rsid w:val="00A50E6F"/>
    <w:rsid w:val="00A520DE"/>
    <w:rsid w:val="00A539CB"/>
    <w:rsid w:val="00A53EEE"/>
    <w:rsid w:val="00A577EE"/>
    <w:rsid w:val="00A61407"/>
    <w:rsid w:val="00A65503"/>
    <w:rsid w:val="00A701DC"/>
    <w:rsid w:val="00A738A2"/>
    <w:rsid w:val="00A77B45"/>
    <w:rsid w:val="00A82729"/>
    <w:rsid w:val="00A86977"/>
    <w:rsid w:val="00A90CB9"/>
    <w:rsid w:val="00A913B8"/>
    <w:rsid w:val="00AA3F86"/>
    <w:rsid w:val="00AA4A86"/>
    <w:rsid w:val="00AA665E"/>
    <w:rsid w:val="00AB2D2E"/>
    <w:rsid w:val="00AB4E0C"/>
    <w:rsid w:val="00AB569D"/>
    <w:rsid w:val="00AC053A"/>
    <w:rsid w:val="00AC3EE5"/>
    <w:rsid w:val="00AC3F8F"/>
    <w:rsid w:val="00AC4BD4"/>
    <w:rsid w:val="00AD0FA1"/>
    <w:rsid w:val="00AD12C7"/>
    <w:rsid w:val="00AD1AAD"/>
    <w:rsid w:val="00AD2845"/>
    <w:rsid w:val="00AE03E5"/>
    <w:rsid w:val="00AE6859"/>
    <w:rsid w:val="00AF0A66"/>
    <w:rsid w:val="00AF0D4E"/>
    <w:rsid w:val="00AF41E4"/>
    <w:rsid w:val="00AF5C52"/>
    <w:rsid w:val="00B06345"/>
    <w:rsid w:val="00B067CC"/>
    <w:rsid w:val="00B108F0"/>
    <w:rsid w:val="00B10940"/>
    <w:rsid w:val="00B11F2E"/>
    <w:rsid w:val="00B12528"/>
    <w:rsid w:val="00B125C5"/>
    <w:rsid w:val="00B13025"/>
    <w:rsid w:val="00B14375"/>
    <w:rsid w:val="00B16083"/>
    <w:rsid w:val="00B20511"/>
    <w:rsid w:val="00B210F6"/>
    <w:rsid w:val="00B224D4"/>
    <w:rsid w:val="00B3135F"/>
    <w:rsid w:val="00B3419B"/>
    <w:rsid w:val="00B35A5E"/>
    <w:rsid w:val="00B372F4"/>
    <w:rsid w:val="00B477E6"/>
    <w:rsid w:val="00B47F85"/>
    <w:rsid w:val="00B5103A"/>
    <w:rsid w:val="00B52538"/>
    <w:rsid w:val="00B533BA"/>
    <w:rsid w:val="00B56049"/>
    <w:rsid w:val="00B6161F"/>
    <w:rsid w:val="00B61650"/>
    <w:rsid w:val="00B64277"/>
    <w:rsid w:val="00B65FAD"/>
    <w:rsid w:val="00B72DF6"/>
    <w:rsid w:val="00B7354C"/>
    <w:rsid w:val="00B73772"/>
    <w:rsid w:val="00B74D4D"/>
    <w:rsid w:val="00B75884"/>
    <w:rsid w:val="00B80A0D"/>
    <w:rsid w:val="00B8484E"/>
    <w:rsid w:val="00B84EC1"/>
    <w:rsid w:val="00B86781"/>
    <w:rsid w:val="00B876C2"/>
    <w:rsid w:val="00B900C8"/>
    <w:rsid w:val="00B91FF8"/>
    <w:rsid w:val="00B92EE6"/>
    <w:rsid w:val="00B93BA6"/>
    <w:rsid w:val="00B95562"/>
    <w:rsid w:val="00BA1219"/>
    <w:rsid w:val="00BA12E5"/>
    <w:rsid w:val="00BA1941"/>
    <w:rsid w:val="00BA1F09"/>
    <w:rsid w:val="00BA3216"/>
    <w:rsid w:val="00BA6503"/>
    <w:rsid w:val="00BA6DD7"/>
    <w:rsid w:val="00BA703C"/>
    <w:rsid w:val="00BB0B20"/>
    <w:rsid w:val="00BB5C96"/>
    <w:rsid w:val="00BB731E"/>
    <w:rsid w:val="00BC1162"/>
    <w:rsid w:val="00BC1C97"/>
    <w:rsid w:val="00BC5940"/>
    <w:rsid w:val="00BC6E3E"/>
    <w:rsid w:val="00BD2350"/>
    <w:rsid w:val="00BD2718"/>
    <w:rsid w:val="00BE50EB"/>
    <w:rsid w:val="00BE54C8"/>
    <w:rsid w:val="00BF03FC"/>
    <w:rsid w:val="00BF1520"/>
    <w:rsid w:val="00BF4F34"/>
    <w:rsid w:val="00C00D16"/>
    <w:rsid w:val="00C059D4"/>
    <w:rsid w:val="00C05DB4"/>
    <w:rsid w:val="00C06A43"/>
    <w:rsid w:val="00C14AF4"/>
    <w:rsid w:val="00C178D2"/>
    <w:rsid w:val="00C308AC"/>
    <w:rsid w:val="00C34709"/>
    <w:rsid w:val="00C42FE1"/>
    <w:rsid w:val="00C46011"/>
    <w:rsid w:val="00C50A45"/>
    <w:rsid w:val="00C510D3"/>
    <w:rsid w:val="00C516E0"/>
    <w:rsid w:val="00C54C13"/>
    <w:rsid w:val="00C6035E"/>
    <w:rsid w:val="00C61741"/>
    <w:rsid w:val="00C65B8D"/>
    <w:rsid w:val="00C67983"/>
    <w:rsid w:val="00C714A6"/>
    <w:rsid w:val="00C71E94"/>
    <w:rsid w:val="00C72AC7"/>
    <w:rsid w:val="00C73B9F"/>
    <w:rsid w:val="00C8088C"/>
    <w:rsid w:val="00C82450"/>
    <w:rsid w:val="00C91B0C"/>
    <w:rsid w:val="00C9514D"/>
    <w:rsid w:val="00CA0117"/>
    <w:rsid w:val="00CA30A1"/>
    <w:rsid w:val="00CA3D9D"/>
    <w:rsid w:val="00CA5A6E"/>
    <w:rsid w:val="00CA6EA2"/>
    <w:rsid w:val="00CA75AA"/>
    <w:rsid w:val="00CB0481"/>
    <w:rsid w:val="00CB0613"/>
    <w:rsid w:val="00CB2F47"/>
    <w:rsid w:val="00CB3FFF"/>
    <w:rsid w:val="00CB4869"/>
    <w:rsid w:val="00CC035A"/>
    <w:rsid w:val="00CC283A"/>
    <w:rsid w:val="00CC2E48"/>
    <w:rsid w:val="00CC72A5"/>
    <w:rsid w:val="00CD1CE1"/>
    <w:rsid w:val="00CE401F"/>
    <w:rsid w:val="00CE7BCF"/>
    <w:rsid w:val="00CF0830"/>
    <w:rsid w:val="00CF12E4"/>
    <w:rsid w:val="00D04BF6"/>
    <w:rsid w:val="00D127B6"/>
    <w:rsid w:val="00D17835"/>
    <w:rsid w:val="00D36BFD"/>
    <w:rsid w:val="00D37F26"/>
    <w:rsid w:val="00D41165"/>
    <w:rsid w:val="00D44480"/>
    <w:rsid w:val="00D46581"/>
    <w:rsid w:val="00D51042"/>
    <w:rsid w:val="00D56300"/>
    <w:rsid w:val="00D5693D"/>
    <w:rsid w:val="00D57685"/>
    <w:rsid w:val="00D57C72"/>
    <w:rsid w:val="00D71314"/>
    <w:rsid w:val="00D742C3"/>
    <w:rsid w:val="00D74941"/>
    <w:rsid w:val="00D807D7"/>
    <w:rsid w:val="00D83619"/>
    <w:rsid w:val="00D85119"/>
    <w:rsid w:val="00D85694"/>
    <w:rsid w:val="00D86745"/>
    <w:rsid w:val="00D93987"/>
    <w:rsid w:val="00D94373"/>
    <w:rsid w:val="00D975C7"/>
    <w:rsid w:val="00DA4F5C"/>
    <w:rsid w:val="00DA7B0A"/>
    <w:rsid w:val="00DB0EBF"/>
    <w:rsid w:val="00DB3762"/>
    <w:rsid w:val="00DB5887"/>
    <w:rsid w:val="00DC2D6C"/>
    <w:rsid w:val="00DC3026"/>
    <w:rsid w:val="00DC43DB"/>
    <w:rsid w:val="00DC5BE6"/>
    <w:rsid w:val="00DC76AB"/>
    <w:rsid w:val="00DD524E"/>
    <w:rsid w:val="00DE1D9D"/>
    <w:rsid w:val="00DF32BE"/>
    <w:rsid w:val="00DF333D"/>
    <w:rsid w:val="00E00B5B"/>
    <w:rsid w:val="00E0248F"/>
    <w:rsid w:val="00E05F28"/>
    <w:rsid w:val="00E07A9A"/>
    <w:rsid w:val="00E07D8C"/>
    <w:rsid w:val="00E112E4"/>
    <w:rsid w:val="00E15BF3"/>
    <w:rsid w:val="00E16944"/>
    <w:rsid w:val="00E22F8C"/>
    <w:rsid w:val="00E249CF"/>
    <w:rsid w:val="00E2537C"/>
    <w:rsid w:val="00E25470"/>
    <w:rsid w:val="00E30D28"/>
    <w:rsid w:val="00E3752D"/>
    <w:rsid w:val="00E421B3"/>
    <w:rsid w:val="00E44EAE"/>
    <w:rsid w:val="00E466CB"/>
    <w:rsid w:val="00E54AAB"/>
    <w:rsid w:val="00E5686B"/>
    <w:rsid w:val="00E631DC"/>
    <w:rsid w:val="00E6351F"/>
    <w:rsid w:val="00E63B06"/>
    <w:rsid w:val="00E63D86"/>
    <w:rsid w:val="00E64DB6"/>
    <w:rsid w:val="00E65DCC"/>
    <w:rsid w:val="00E67569"/>
    <w:rsid w:val="00E67E61"/>
    <w:rsid w:val="00E71A8D"/>
    <w:rsid w:val="00E83AF5"/>
    <w:rsid w:val="00E939C8"/>
    <w:rsid w:val="00E93A15"/>
    <w:rsid w:val="00E951CA"/>
    <w:rsid w:val="00E97943"/>
    <w:rsid w:val="00EA03F6"/>
    <w:rsid w:val="00EA0884"/>
    <w:rsid w:val="00EA18FF"/>
    <w:rsid w:val="00EA3A26"/>
    <w:rsid w:val="00EB2D41"/>
    <w:rsid w:val="00EB3234"/>
    <w:rsid w:val="00EB5638"/>
    <w:rsid w:val="00EC1A38"/>
    <w:rsid w:val="00EC6712"/>
    <w:rsid w:val="00ED043D"/>
    <w:rsid w:val="00ED119C"/>
    <w:rsid w:val="00ED25BE"/>
    <w:rsid w:val="00ED5E19"/>
    <w:rsid w:val="00ED71BB"/>
    <w:rsid w:val="00EE0ED0"/>
    <w:rsid w:val="00EE56D6"/>
    <w:rsid w:val="00EF1B95"/>
    <w:rsid w:val="00EF3067"/>
    <w:rsid w:val="00EF6608"/>
    <w:rsid w:val="00F00509"/>
    <w:rsid w:val="00F00EE7"/>
    <w:rsid w:val="00F0317D"/>
    <w:rsid w:val="00F1076C"/>
    <w:rsid w:val="00F1140C"/>
    <w:rsid w:val="00F1321F"/>
    <w:rsid w:val="00F20F83"/>
    <w:rsid w:val="00F261CD"/>
    <w:rsid w:val="00F27164"/>
    <w:rsid w:val="00F27B7F"/>
    <w:rsid w:val="00F30CA3"/>
    <w:rsid w:val="00F31713"/>
    <w:rsid w:val="00F3232D"/>
    <w:rsid w:val="00F34877"/>
    <w:rsid w:val="00F451AE"/>
    <w:rsid w:val="00F516E9"/>
    <w:rsid w:val="00F5224D"/>
    <w:rsid w:val="00F52873"/>
    <w:rsid w:val="00F53155"/>
    <w:rsid w:val="00F547AC"/>
    <w:rsid w:val="00F60820"/>
    <w:rsid w:val="00F6345B"/>
    <w:rsid w:val="00F75843"/>
    <w:rsid w:val="00F764B2"/>
    <w:rsid w:val="00F807E6"/>
    <w:rsid w:val="00F8136A"/>
    <w:rsid w:val="00F81CF5"/>
    <w:rsid w:val="00F87C74"/>
    <w:rsid w:val="00F90E3F"/>
    <w:rsid w:val="00F9415A"/>
    <w:rsid w:val="00FA2B40"/>
    <w:rsid w:val="00FA4213"/>
    <w:rsid w:val="00FA68C6"/>
    <w:rsid w:val="00FB1F06"/>
    <w:rsid w:val="00FB40A6"/>
    <w:rsid w:val="00FC43EF"/>
    <w:rsid w:val="00FC47FB"/>
    <w:rsid w:val="00FC6053"/>
    <w:rsid w:val="00FD0359"/>
    <w:rsid w:val="00FD18C2"/>
    <w:rsid w:val="00FD33B6"/>
    <w:rsid w:val="00FD76C1"/>
    <w:rsid w:val="00FE070F"/>
    <w:rsid w:val="00FE283A"/>
    <w:rsid w:val="00FE585F"/>
    <w:rsid w:val="00FE5DBE"/>
    <w:rsid w:val="00FE7EF2"/>
    <w:rsid w:val="00FF33D3"/>
    <w:rsid w:val="00FF57C8"/>
    <w:rsid w:val="00FF61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Body Text Indent" w:locked="1"/>
    <w:lsdException w:name="Subtitle" w:locked="1" w:qFormat="1"/>
    <w:lsdException w:name="Hyperlink" w:locked="1"/>
    <w:lsdException w:name="FollowedHyperlink" w:locked="1"/>
    <w:lsdException w:name="Strong" w:locked="1" w:qFormat="1"/>
    <w:lsdException w:name="Emphasis" w:locked="1" w:qFormat="1"/>
    <w:lsdException w:name="No List" w:locked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6798A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96798A"/>
    <w:pPr>
      <w:keepNext/>
      <w:outlineLvl w:val="0"/>
    </w:pPr>
    <w:rPr>
      <w:rFonts w:ascii="Arial Narrow" w:hAnsi="Arial Narrow" w:cs="Arial"/>
      <w:b/>
      <w:bCs/>
      <w:i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96798A"/>
    <w:pPr>
      <w:keepNext/>
      <w:outlineLvl w:val="1"/>
    </w:pPr>
    <w:rPr>
      <w:rFonts w:ascii="Arial Narrow" w:hAnsi="Arial Narrow"/>
      <w:i/>
      <w:iCs/>
      <w:sz w:val="28"/>
    </w:rPr>
  </w:style>
  <w:style w:type="paragraph" w:styleId="Nadpis3">
    <w:name w:val="heading 3"/>
    <w:basedOn w:val="Normlny"/>
    <w:next w:val="Normlny"/>
    <w:link w:val="Nadpis3Char"/>
    <w:qFormat/>
    <w:rsid w:val="0096798A"/>
    <w:pPr>
      <w:keepNext/>
      <w:jc w:val="both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qFormat/>
    <w:rsid w:val="0096798A"/>
    <w:pPr>
      <w:keepNext/>
      <w:jc w:val="both"/>
      <w:outlineLvl w:val="3"/>
    </w:pPr>
    <w:rPr>
      <w:rFonts w:ascii="Arial Narrow" w:hAnsi="Arial Narrow"/>
      <w:sz w:val="28"/>
    </w:rPr>
  </w:style>
  <w:style w:type="paragraph" w:styleId="Nadpis5">
    <w:name w:val="heading 5"/>
    <w:basedOn w:val="Normlny"/>
    <w:next w:val="Normlny"/>
    <w:link w:val="Nadpis5Char"/>
    <w:qFormat/>
    <w:rsid w:val="0096798A"/>
    <w:pPr>
      <w:keepNext/>
      <w:outlineLvl w:val="4"/>
    </w:pPr>
    <w:rPr>
      <w:rFonts w:ascii="Arial Narrow" w:hAnsi="Arial Narrow"/>
      <w:sz w:val="28"/>
    </w:rPr>
  </w:style>
  <w:style w:type="paragraph" w:styleId="Nadpis6">
    <w:name w:val="heading 6"/>
    <w:basedOn w:val="Normlny"/>
    <w:next w:val="Normlny"/>
    <w:link w:val="Nadpis6Char"/>
    <w:qFormat/>
    <w:rsid w:val="0096798A"/>
    <w:pPr>
      <w:keepNext/>
      <w:jc w:val="center"/>
      <w:outlineLvl w:val="5"/>
    </w:pPr>
    <w:rPr>
      <w:rFonts w:ascii="Arial Narrow" w:hAnsi="Arial Narrow"/>
      <w:b/>
      <w:bCs/>
      <w:sz w:val="28"/>
    </w:rPr>
  </w:style>
  <w:style w:type="paragraph" w:styleId="Nadpis7">
    <w:name w:val="heading 7"/>
    <w:basedOn w:val="Normlny"/>
    <w:next w:val="Normlny"/>
    <w:link w:val="Nadpis7Char"/>
    <w:qFormat/>
    <w:rsid w:val="0096798A"/>
    <w:pPr>
      <w:keepNext/>
      <w:ind w:left="1416" w:firstLine="708"/>
      <w:outlineLvl w:val="6"/>
    </w:pPr>
    <w:rPr>
      <w:rFonts w:ascii="Arial Narrow" w:hAnsi="Arial Narrow"/>
      <w:u w:val="single"/>
    </w:rPr>
  </w:style>
  <w:style w:type="paragraph" w:styleId="Nadpis8">
    <w:name w:val="heading 8"/>
    <w:basedOn w:val="Normlny"/>
    <w:next w:val="Normlny"/>
    <w:link w:val="Nadpis8Char"/>
    <w:qFormat/>
    <w:rsid w:val="0096798A"/>
    <w:pPr>
      <w:keepNext/>
      <w:ind w:firstLine="708"/>
      <w:outlineLvl w:val="7"/>
    </w:pPr>
    <w:rPr>
      <w:rFonts w:ascii="Arial Narrow" w:hAnsi="Arial Narrow"/>
      <w:b/>
      <w:bCs/>
      <w:u w:val="single"/>
    </w:rPr>
  </w:style>
  <w:style w:type="paragraph" w:styleId="Nadpis9">
    <w:name w:val="heading 9"/>
    <w:basedOn w:val="Normlny"/>
    <w:next w:val="Normlny"/>
    <w:link w:val="Nadpis9Char"/>
    <w:qFormat/>
    <w:rsid w:val="00E63D86"/>
    <w:pPr>
      <w:keepNext/>
      <w:ind w:left="360"/>
      <w:jc w:val="both"/>
      <w:outlineLvl w:val="8"/>
    </w:pPr>
    <w:rPr>
      <w:rFonts w:ascii="Arial Narrow" w:hAnsi="Arial Narrow"/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7Char">
    <w:name w:val="Nadpis 7 Char"/>
    <w:link w:val="Nadpis7"/>
    <w:locked/>
    <w:rsid w:val="00E63D86"/>
    <w:rPr>
      <w:rFonts w:ascii="Arial Narrow" w:hAnsi="Arial Narrow" w:cs="Times New Roman"/>
      <w:sz w:val="24"/>
      <w:szCs w:val="24"/>
      <w:u w:val="single"/>
      <w:lang w:eastAsia="cs-CZ"/>
    </w:rPr>
  </w:style>
  <w:style w:type="character" w:customStyle="1" w:styleId="Nadpis9Char">
    <w:name w:val="Nadpis 9 Char"/>
    <w:link w:val="Nadpis9"/>
    <w:locked/>
    <w:rsid w:val="00E63D86"/>
    <w:rPr>
      <w:rFonts w:ascii="Arial Narrow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rsid w:val="0096798A"/>
    <w:pPr>
      <w:ind w:left="360"/>
    </w:pPr>
    <w:rPr>
      <w:rFonts w:ascii="Arial Narrow" w:hAnsi="Arial Narrow" w:cs="Arial"/>
      <w:iCs/>
      <w:szCs w:val="28"/>
    </w:rPr>
  </w:style>
  <w:style w:type="paragraph" w:styleId="Nzov">
    <w:name w:val="Title"/>
    <w:basedOn w:val="Normlny"/>
    <w:link w:val="NzovChar"/>
    <w:qFormat/>
    <w:rsid w:val="0096798A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</w:rPr>
  </w:style>
  <w:style w:type="paragraph" w:styleId="Zkladntext">
    <w:name w:val="Body Text"/>
    <w:basedOn w:val="Normlny"/>
    <w:link w:val="ZkladntextChar"/>
    <w:rsid w:val="00E63D86"/>
    <w:pPr>
      <w:spacing w:before="144" w:after="144"/>
      <w:ind w:firstLine="709"/>
      <w:jc w:val="both"/>
    </w:pPr>
    <w:rPr>
      <w:color w:val="000000"/>
      <w:szCs w:val="20"/>
      <w:lang w:eastAsia="sk-SK"/>
    </w:rPr>
  </w:style>
  <w:style w:type="character" w:customStyle="1" w:styleId="ZkladntextChar">
    <w:name w:val="Základný text Char"/>
    <w:link w:val="Zkladntext"/>
    <w:locked/>
    <w:rsid w:val="00E63D86"/>
    <w:rPr>
      <w:rFonts w:ascii="Arial Narrow" w:hAnsi="Arial Narrow" w:cs="Arial"/>
      <w:iCs/>
      <w:sz w:val="28"/>
      <w:szCs w:val="28"/>
      <w:lang w:eastAsia="cs-CZ"/>
    </w:rPr>
  </w:style>
  <w:style w:type="paragraph" w:styleId="Pta">
    <w:name w:val="footer"/>
    <w:basedOn w:val="Normlny"/>
    <w:link w:val="PtaChar"/>
    <w:rsid w:val="0096798A"/>
    <w:pPr>
      <w:tabs>
        <w:tab w:val="center" w:pos="4536"/>
        <w:tab w:val="right" w:pos="9072"/>
      </w:tabs>
    </w:pPr>
  </w:style>
  <w:style w:type="character" w:styleId="slostrany">
    <w:name w:val="page number"/>
    <w:rsid w:val="0096798A"/>
    <w:rPr>
      <w:rFonts w:cs="Times New Roman"/>
    </w:rPr>
  </w:style>
  <w:style w:type="paragraph" w:styleId="Zkladntext3">
    <w:name w:val="Body Text 3"/>
    <w:basedOn w:val="Normlny"/>
    <w:link w:val="Zkladntext3Char"/>
    <w:rsid w:val="0096798A"/>
    <w:pPr>
      <w:jc w:val="both"/>
    </w:pPr>
    <w:rPr>
      <w:rFonts w:ascii="Arial Narrow" w:hAnsi="Arial Narrow"/>
      <w:bCs/>
    </w:rPr>
  </w:style>
  <w:style w:type="paragraph" w:styleId="Zkladntext2">
    <w:name w:val="Body Text 2"/>
    <w:basedOn w:val="Normlny"/>
    <w:link w:val="Zkladntext2Char"/>
    <w:rsid w:val="0096798A"/>
    <w:rPr>
      <w:rFonts w:ascii="Arial Narrow" w:hAnsi="Arial Narrow"/>
      <w:sz w:val="28"/>
    </w:rPr>
  </w:style>
  <w:style w:type="paragraph" w:styleId="Zarkazkladnhotextu2">
    <w:name w:val="Body Text Indent 2"/>
    <w:basedOn w:val="Normlny"/>
    <w:link w:val="Zarkazkladnhotextu2Char"/>
    <w:rsid w:val="0096798A"/>
    <w:pPr>
      <w:ind w:left="720"/>
    </w:pPr>
    <w:rPr>
      <w:rFonts w:ascii="Arial Narrow" w:hAnsi="Arial Narrow"/>
      <w:b/>
      <w:bCs/>
      <w:sz w:val="28"/>
    </w:rPr>
  </w:style>
  <w:style w:type="table" w:styleId="Mriekatabuky">
    <w:name w:val="Table Grid"/>
    <w:basedOn w:val="Normlnatabuka"/>
    <w:rsid w:val="00F30CA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rkazkladnhotextu3">
    <w:name w:val="Body Text Indent 3"/>
    <w:basedOn w:val="Normlny"/>
    <w:link w:val="Zarkazkladnhotextu3Char"/>
    <w:rsid w:val="00E63D86"/>
    <w:pPr>
      <w:ind w:left="360"/>
      <w:jc w:val="both"/>
    </w:pPr>
    <w:rPr>
      <w:rFonts w:ascii="Arial Narrow" w:hAnsi="Arial Narrow"/>
    </w:rPr>
  </w:style>
  <w:style w:type="character" w:customStyle="1" w:styleId="Zarkazkladnhotextu3Char">
    <w:name w:val="Zarážka základného textu 3 Char"/>
    <w:link w:val="Zarkazkladnhotextu3"/>
    <w:locked/>
    <w:rsid w:val="00E63D86"/>
    <w:rPr>
      <w:rFonts w:ascii="Arial Narrow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E63D8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locked/>
    <w:rsid w:val="00E63D86"/>
    <w:rPr>
      <w:rFonts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E63D86"/>
    <w:pPr>
      <w:spacing w:after="204"/>
    </w:pPr>
    <w:rPr>
      <w:lang w:eastAsia="sk-SK"/>
    </w:rPr>
  </w:style>
  <w:style w:type="paragraph" w:customStyle="1" w:styleId="Tabulka">
    <w:name w:val="Tabulka"/>
    <w:basedOn w:val="Normlny"/>
    <w:rsid w:val="00E63D86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E63D86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E63D86"/>
    <w:rPr>
      <w:sz w:val="20"/>
      <w:szCs w:val="20"/>
    </w:rPr>
  </w:style>
  <w:style w:type="character" w:customStyle="1" w:styleId="TextkomentraChar">
    <w:name w:val="Text komentára Char"/>
    <w:link w:val="Textkomentra"/>
    <w:semiHidden/>
    <w:locked/>
    <w:rsid w:val="00E63D86"/>
    <w:rPr>
      <w:rFonts w:cs="Times New Roman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E63D86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E63D86"/>
    <w:rPr>
      <w:rFonts w:cs="Times New Roman"/>
      <w:b/>
      <w:bCs/>
      <w:lang w:eastAsia="cs-CZ"/>
    </w:rPr>
  </w:style>
  <w:style w:type="paragraph" w:customStyle="1" w:styleId="Revision">
    <w:name w:val="Revision"/>
    <w:hidden/>
    <w:semiHidden/>
    <w:rsid w:val="00E63D86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E63D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E63D86"/>
    <w:rPr>
      <w:rFonts w:ascii="Tahoma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E63D86"/>
    <w:pPr>
      <w:ind w:left="284" w:hanging="284"/>
      <w:jc w:val="both"/>
    </w:pPr>
    <w:rPr>
      <w:sz w:val="22"/>
      <w:szCs w:val="20"/>
      <w:lang w:eastAsia="en-US"/>
    </w:rPr>
  </w:style>
  <w:style w:type="paragraph" w:styleId="Obsah1">
    <w:name w:val="toc 1"/>
    <w:basedOn w:val="Normlny"/>
    <w:next w:val="Normlny"/>
    <w:autoRedefine/>
    <w:rsid w:val="00E63D86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eastAsia="en-US"/>
    </w:rPr>
  </w:style>
  <w:style w:type="paragraph" w:styleId="Obsah2">
    <w:name w:val="toc 2"/>
    <w:basedOn w:val="Normlny"/>
    <w:next w:val="Normlny"/>
    <w:autoRedefine/>
    <w:rsid w:val="00E63D86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eastAsia="en-US"/>
    </w:rPr>
  </w:style>
  <w:style w:type="paragraph" w:styleId="Obsah3">
    <w:name w:val="toc 3"/>
    <w:basedOn w:val="Normlny"/>
    <w:next w:val="Normlny"/>
    <w:autoRedefine/>
    <w:rsid w:val="00E63D86"/>
    <w:pPr>
      <w:ind w:left="200"/>
    </w:pPr>
    <w:rPr>
      <w:sz w:val="20"/>
      <w:lang w:eastAsia="en-US"/>
    </w:rPr>
  </w:style>
  <w:style w:type="paragraph" w:styleId="Obsah4">
    <w:name w:val="toc 4"/>
    <w:basedOn w:val="Normlny"/>
    <w:next w:val="Normlny"/>
    <w:autoRedefine/>
    <w:rsid w:val="00E63D86"/>
    <w:pPr>
      <w:ind w:left="400"/>
    </w:pPr>
    <w:rPr>
      <w:sz w:val="20"/>
      <w:lang w:eastAsia="en-US"/>
    </w:rPr>
  </w:style>
  <w:style w:type="paragraph" w:styleId="Obsah5">
    <w:name w:val="toc 5"/>
    <w:basedOn w:val="Normlny"/>
    <w:next w:val="Normlny"/>
    <w:autoRedefine/>
    <w:rsid w:val="00E63D86"/>
    <w:pPr>
      <w:ind w:left="600"/>
    </w:pPr>
    <w:rPr>
      <w:sz w:val="20"/>
      <w:lang w:eastAsia="en-US"/>
    </w:rPr>
  </w:style>
  <w:style w:type="paragraph" w:styleId="Obsah6">
    <w:name w:val="toc 6"/>
    <w:basedOn w:val="Normlny"/>
    <w:next w:val="Normlny"/>
    <w:autoRedefine/>
    <w:rsid w:val="00E63D86"/>
    <w:pPr>
      <w:ind w:left="800"/>
    </w:pPr>
    <w:rPr>
      <w:sz w:val="20"/>
      <w:lang w:eastAsia="en-US"/>
    </w:rPr>
  </w:style>
  <w:style w:type="paragraph" w:styleId="Obsah7">
    <w:name w:val="toc 7"/>
    <w:basedOn w:val="Normlny"/>
    <w:next w:val="Normlny"/>
    <w:autoRedefine/>
    <w:rsid w:val="00E63D86"/>
    <w:pPr>
      <w:ind w:left="1000"/>
    </w:pPr>
    <w:rPr>
      <w:sz w:val="20"/>
      <w:lang w:eastAsia="en-US"/>
    </w:rPr>
  </w:style>
  <w:style w:type="paragraph" w:styleId="Obsah8">
    <w:name w:val="toc 8"/>
    <w:basedOn w:val="Normlny"/>
    <w:next w:val="Normlny"/>
    <w:autoRedefine/>
    <w:rsid w:val="00E63D86"/>
    <w:pPr>
      <w:ind w:left="1200"/>
    </w:pPr>
    <w:rPr>
      <w:sz w:val="20"/>
      <w:lang w:eastAsia="en-US"/>
    </w:rPr>
  </w:style>
  <w:style w:type="paragraph" w:styleId="Obsah9">
    <w:name w:val="toc 9"/>
    <w:basedOn w:val="Normlny"/>
    <w:next w:val="Normlny"/>
    <w:autoRedefine/>
    <w:rsid w:val="00E63D86"/>
    <w:pPr>
      <w:ind w:left="1400"/>
    </w:pPr>
    <w:rPr>
      <w:sz w:val="20"/>
      <w:lang w:eastAsia="en-US"/>
    </w:rPr>
  </w:style>
  <w:style w:type="character" w:styleId="Hypertextovprepojenie">
    <w:name w:val="Hyperlink"/>
    <w:rsid w:val="00E63D86"/>
    <w:rPr>
      <w:rFonts w:cs="Times New Roman"/>
      <w:color w:val="0000FF"/>
      <w:u w:val="single"/>
    </w:rPr>
  </w:style>
  <w:style w:type="character" w:styleId="PouitHypertextovPrepojenie">
    <w:name w:val="FollowedHyperlink"/>
    <w:rsid w:val="00E63D86"/>
    <w:rPr>
      <w:rFonts w:cs="Times New Roman"/>
      <w:color w:val="800080"/>
      <w:u w:val="single"/>
    </w:rPr>
  </w:style>
  <w:style w:type="character" w:customStyle="1" w:styleId="ra">
    <w:name w:val="ra"/>
    <w:rsid w:val="00E63D86"/>
    <w:rPr>
      <w:rFonts w:cs="Times New Roman"/>
    </w:rPr>
  </w:style>
  <w:style w:type="paragraph" w:customStyle="1" w:styleId="ListParagraph">
    <w:name w:val="List Paragraph"/>
    <w:basedOn w:val="Normlny"/>
    <w:rsid w:val="00091AB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Nadpis1Char">
    <w:name w:val="Nadpis 1 Char"/>
    <w:link w:val="Nadpis1"/>
    <w:locked/>
    <w:rsid w:val="008F4849"/>
    <w:rPr>
      <w:rFonts w:ascii="Arial Narrow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link w:val="Nadpis2"/>
    <w:locked/>
    <w:rsid w:val="008F4849"/>
    <w:rPr>
      <w:rFonts w:ascii="Arial Narrow" w:hAnsi="Arial Narrow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link w:val="Nadpis3"/>
    <w:locked/>
    <w:rsid w:val="008F4849"/>
    <w:rPr>
      <w:rFonts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link w:val="Nadpis4"/>
    <w:locked/>
    <w:rsid w:val="008F4849"/>
    <w:rPr>
      <w:rFonts w:ascii="Arial Narrow" w:hAnsi="Arial Narrow" w:cs="Times New Roman"/>
      <w:sz w:val="24"/>
      <w:szCs w:val="24"/>
      <w:lang w:eastAsia="cs-CZ"/>
    </w:rPr>
  </w:style>
  <w:style w:type="character" w:customStyle="1" w:styleId="Nadpis5Char">
    <w:name w:val="Nadpis 5 Char"/>
    <w:link w:val="Nadpis5"/>
    <w:locked/>
    <w:rsid w:val="008F4849"/>
    <w:rPr>
      <w:rFonts w:ascii="Arial Narrow" w:hAnsi="Arial Narrow" w:cs="Times New Roman"/>
      <w:sz w:val="24"/>
      <w:szCs w:val="24"/>
      <w:lang w:eastAsia="cs-CZ"/>
    </w:rPr>
  </w:style>
  <w:style w:type="character" w:customStyle="1" w:styleId="Nadpis6Char">
    <w:name w:val="Nadpis 6 Char"/>
    <w:link w:val="Nadpis6"/>
    <w:locked/>
    <w:rsid w:val="008F4849"/>
    <w:rPr>
      <w:rFonts w:ascii="Arial Narrow" w:hAnsi="Arial Narrow" w:cs="Times New Roman"/>
      <w:b/>
      <w:bCs/>
      <w:sz w:val="24"/>
      <w:szCs w:val="24"/>
      <w:lang w:eastAsia="cs-CZ"/>
    </w:rPr>
  </w:style>
  <w:style w:type="character" w:customStyle="1" w:styleId="Nadpis8Char">
    <w:name w:val="Nadpis 8 Char"/>
    <w:link w:val="Nadpis8"/>
    <w:locked/>
    <w:rsid w:val="008F4849"/>
    <w:rPr>
      <w:rFonts w:ascii="Arial Narrow" w:hAnsi="Arial Narrow" w:cs="Times New Roman"/>
      <w:b/>
      <w:bCs/>
      <w:sz w:val="24"/>
      <w:szCs w:val="24"/>
      <w:u w:val="single"/>
      <w:lang w:eastAsia="cs-CZ"/>
    </w:rPr>
  </w:style>
  <w:style w:type="character" w:customStyle="1" w:styleId="NzovChar">
    <w:name w:val="Názov Char"/>
    <w:link w:val="Nzov"/>
    <w:locked/>
    <w:rsid w:val="008F4849"/>
    <w:rPr>
      <w:rFonts w:ascii="Arial Narrow" w:hAnsi="Arial Narrow" w:cs="Arial"/>
      <w:iCs/>
      <w:sz w:val="28"/>
      <w:szCs w:val="28"/>
      <w:lang w:eastAsia="cs-CZ"/>
    </w:rPr>
  </w:style>
  <w:style w:type="paragraph" w:styleId="Podtitul">
    <w:name w:val="Subtitle"/>
    <w:basedOn w:val="Normlny"/>
    <w:next w:val="Normlny"/>
    <w:link w:val="PodtitulChar"/>
    <w:qFormat/>
    <w:rsid w:val="008F4849"/>
    <w:pPr>
      <w:spacing w:after="60"/>
      <w:jc w:val="center"/>
      <w:outlineLvl w:val="1"/>
    </w:pPr>
    <w:rPr>
      <w:rFonts w:ascii="Cambria" w:hAnsi="Cambria"/>
      <w:sz w:val="22"/>
      <w:lang w:eastAsia="en-US"/>
    </w:rPr>
  </w:style>
  <w:style w:type="character" w:customStyle="1" w:styleId="PodtitulChar">
    <w:name w:val="Podtitul Char"/>
    <w:link w:val="Podtitul"/>
    <w:locked/>
    <w:rsid w:val="008F4849"/>
    <w:rPr>
      <w:rFonts w:ascii="Cambria" w:hAnsi="Cambria" w:cs="Times New Roman"/>
      <w:sz w:val="24"/>
      <w:szCs w:val="24"/>
      <w:lang w:eastAsia="en-US"/>
    </w:rPr>
  </w:style>
  <w:style w:type="character" w:styleId="Siln">
    <w:name w:val="Strong"/>
    <w:qFormat/>
    <w:rsid w:val="008F4849"/>
    <w:rPr>
      <w:rFonts w:cs="Times New Roman"/>
      <w:b/>
      <w:bCs/>
    </w:rPr>
  </w:style>
  <w:style w:type="character" w:styleId="Zvraznenie">
    <w:name w:val="Emphasis"/>
    <w:qFormat/>
    <w:rsid w:val="008F4849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8F4849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8F484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Textpoznmkypodiarou">
    <w:name w:val="footnote text"/>
    <w:basedOn w:val="Normlny"/>
    <w:link w:val="TextpoznmkypodiarouChar"/>
    <w:semiHidden/>
    <w:rsid w:val="008F4849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8F4849"/>
    <w:rPr>
      <w:rFonts w:cs="Times New Roman"/>
      <w:lang w:eastAsia="cs-CZ"/>
    </w:rPr>
  </w:style>
  <w:style w:type="character" w:styleId="Odkaznapoznmkupodiarou">
    <w:name w:val="footnote reference"/>
    <w:semiHidden/>
    <w:rsid w:val="008F4849"/>
    <w:rPr>
      <w:rFonts w:cs="Times New Roman"/>
      <w:vertAlign w:val="superscript"/>
    </w:rPr>
  </w:style>
  <w:style w:type="character" w:customStyle="1" w:styleId="Zkladntext2Char">
    <w:name w:val="Základný text 2 Char"/>
    <w:link w:val="Zkladntext2"/>
    <w:locked/>
    <w:rsid w:val="008F4849"/>
    <w:rPr>
      <w:rFonts w:ascii="Arial Narrow" w:hAnsi="Arial Narrow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locked/>
    <w:rsid w:val="008F4849"/>
    <w:rPr>
      <w:rFonts w:ascii="Arial Narrow" w:hAnsi="Arial Narrow" w:cs="Times New Roman"/>
      <w:b/>
      <w:bCs/>
      <w:sz w:val="24"/>
      <w:szCs w:val="24"/>
      <w:lang w:eastAsia="cs-CZ"/>
    </w:rPr>
  </w:style>
  <w:style w:type="character" w:customStyle="1" w:styleId="PtaChar">
    <w:name w:val="Päta Char"/>
    <w:link w:val="Pta"/>
    <w:locked/>
    <w:rsid w:val="008F4849"/>
    <w:rPr>
      <w:rFonts w:cs="Times New Roman"/>
      <w:sz w:val="24"/>
      <w:szCs w:val="24"/>
      <w:lang w:val="cs-CZ" w:eastAsia="cs-CZ"/>
    </w:rPr>
  </w:style>
  <w:style w:type="table" w:customStyle="1" w:styleId="Mriekatabuky1">
    <w:name w:val="Mriežka tabuľky1"/>
    <w:rsid w:val="008F484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8F4849"/>
  </w:style>
  <w:style w:type="paragraph" w:styleId="Oznaitext">
    <w:name w:val="Block Text"/>
    <w:basedOn w:val="Normlny"/>
    <w:rsid w:val="008F4849"/>
    <w:pPr>
      <w:ind w:left="1680" w:right="-468" w:hanging="240"/>
    </w:pPr>
    <w:rPr>
      <w:lang w:eastAsia="sk-SK"/>
    </w:rPr>
  </w:style>
  <w:style w:type="character" w:customStyle="1" w:styleId="Zkladntext3Char">
    <w:name w:val="Základný text 3 Char"/>
    <w:link w:val="Zkladntext3"/>
    <w:locked/>
    <w:rsid w:val="008F4849"/>
    <w:rPr>
      <w:rFonts w:ascii="Arial Narrow" w:hAnsi="Arial Narrow" w:cs="Times New Roman"/>
      <w:b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325470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46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34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1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3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8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8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5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23</Pages>
  <Words>6292</Words>
  <Characters>35867</Characters>
  <Application>Microsoft Office Word</Application>
  <DocSecurity>0</DocSecurity>
  <Lines>298</Lines>
  <Paragraphs>84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Prehľad činností pri zostavovaní účtovnej závierky</vt:lpstr>
    </vt:vector>
  </TitlesOfParts>
  <Company>Microsoft</Company>
  <LinksUpToDate>false</LinksUpToDate>
  <CharactersWithSpaces>42075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Prehľad činností pri zostavovaní účtovnej závierky</dc:title>
  <dc:creator>dominika</dc:creator>
  <cp:lastModifiedBy>Peter</cp:lastModifiedBy>
  <cp:revision>2</cp:revision>
  <cp:lastPrinted>2015-02-26T18:28:00Z</cp:lastPrinted>
  <dcterms:created xsi:type="dcterms:W3CDTF">2018-03-26T11:22:00Z</dcterms:created>
  <dcterms:modified xsi:type="dcterms:W3CDTF">2018-03-26T11:22:00Z</dcterms:modified>
</cp:coreProperties>
</file>