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B87364" w:rsidRDefault="001044E0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POZNÁMKY K ÚČTOVNEJ ZÁVIERKE 201</w:t>
      </w:r>
      <w:r w:rsidR="00311447">
        <w:rPr>
          <w:rFonts w:ascii="Calibri" w:eastAsia="Calibri" w:hAnsi="Calibri" w:cs="Calibri"/>
          <w:b/>
          <w:sz w:val="24"/>
          <w:szCs w:val="24"/>
        </w:rPr>
        <w:t>7</w:t>
      </w:r>
    </w:p>
    <w:p w:rsidR="00B87364" w:rsidRDefault="001044E0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87364" w:rsidRDefault="001044E0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pre </w:t>
      </w:r>
      <w:proofErr w:type="spellStart"/>
      <w:r w:rsidR="00C8401C">
        <w:rPr>
          <w:rFonts w:ascii="Calibri" w:eastAsia="Calibri" w:hAnsi="Calibri" w:cs="Calibri"/>
          <w:b/>
          <w:sz w:val="24"/>
          <w:szCs w:val="24"/>
        </w:rPr>
        <w:t>mikro</w:t>
      </w:r>
      <w:proofErr w:type="spellEnd"/>
      <w:r>
        <w:rPr>
          <w:rFonts w:ascii="Calibri" w:eastAsia="Calibri" w:hAnsi="Calibri" w:cs="Calibri"/>
          <w:b/>
          <w:sz w:val="24"/>
          <w:szCs w:val="24"/>
        </w:rPr>
        <w:t xml:space="preserve">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1044E0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1044E0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MEDIK - C, s.r.o.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023 01 Oščadnica 1219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Zápis do obchodného registra: </w:t>
            </w: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05.10.2005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B87364">
            <w:pPr>
              <w:spacing w:line="240" w:lineRule="auto"/>
              <w:jc w:val="both"/>
            </w:pPr>
          </w:p>
          <w:p w:rsidR="00B87364" w:rsidRDefault="009C1AB4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Činnosť všeobecnej lekárskej praxe</w:t>
            </w: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Spoločnosť 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MEDIK-C,s.r.o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 xml:space="preserve">. nie je subjektom verejného záujmu (§ 2/14 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ZoU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>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1044E0" w:rsidP="00311447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Kalendárny rok 201</w:t>
            </w:r>
            <w:r w:rsidR="00311447">
              <w:rPr>
                <w:rFonts w:ascii="Calibri" w:eastAsia="Calibri" w:hAnsi="Calibri" w:cs="Calibri"/>
                <w:sz w:val="24"/>
                <w:szCs w:val="24"/>
              </w:rPr>
              <w:t>7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UJ bola v účtovnom období roku 201</w:t>
      </w:r>
      <w:r w:rsidR="00311447">
        <w:rPr>
          <w:rFonts w:ascii="Calibri" w:eastAsia="Calibri" w:hAnsi="Calibri" w:cs="Calibri"/>
          <w:sz w:val="24"/>
          <w:szCs w:val="24"/>
        </w:rPr>
        <w:t>7</w:t>
      </w:r>
      <w:r>
        <w:rPr>
          <w:rFonts w:ascii="Calibri" w:eastAsia="Calibri" w:hAnsi="Calibri" w:cs="Calibri"/>
          <w:sz w:val="24"/>
          <w:szCs w:val="24"/>
        </w:rPr>
        <w:t xml:space="preserve"> – </w:t>
      </w:r>
      <w:proofErr w:type="spellStart"/>
      <w:r w:rsidR="00C8401C">
        <w:rPr>
          <w:rFonts w:ascii="Calibri" w:eastAsia="Calibri" w:hAnsi="Calibri" w:cs="Calibri"/>
          <w:sz w:val="24"/>
          <w:szCs w:val="24"/>
        </w:rPr>
        <w:t>mikro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účtovná jednotka, preto zostavuje účtovnú závierku podľa metodiky pre túto veľkostnú skupinu (Opatrenie č.MF/23378/2014-74).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  <w:r w:rsidR="00311447">
        <w:rPr>
          <w:rFonts w:ascii="Calibri" w:eastAsia="Calibri" w:hAnsi="Calibri" w:cs="Calibri"/>
          <w:sz w:val="24"/>
          <w:szCs w:val="24"/>
        </w:rPr>
        <w:t>16.03.2017</w:t>
      </w: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1044E0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3) Právny dôvod na zostavenie účtovnej závierky: Účtovná závierka Spoločnosti k 31.12.201</w:t>
      </w:r>
      <w:r w:rsidR="00311447">
        <w:rPr>
          <w:rFonts w:ascii="Calibri" w:eastAsia="Calibri" w:hAnsi="Calibri" w:cs="Calibri"/>
          <w:sz w:val="24"/>
          <w:szCs w:val="24"/>
        </w:rPr>
        <w:t>7</w:t>
      </w:r>
      <w:r>
        <w:rPr>
          <w:rFonts w:ascii="Calibri" w:eastAsia="Calibri" w:hAnsi="Calibri" w:cs="Calibri"/>
          <w:sz w:val="24"/>
          <w:szCs w:val="24"/>
        </w:rPr>
        <w:t xml:space="preserve"> je zostavená ako riadna účtovná závierka podľa §17 ods. 6 Zákona č. 431/2002 </w:t>
      </w:r>
      <w:proofErr w:type="spellStart"/>
      <w:r>
        <w:rPr>
          <w:rFonts w:ascii="Calibri" w:eastAsia="Calibri" w:hAnsi="Calibri" w:cs="Calibri"/>
          <w:sz w:val="24"/>
          <w:szCs w:val="24"/>
        </w:rPr>
        <w:t>Z.z</w:t>
      </w:r>
      <w:proofErr w:type="spellEnd"/>
      <w:r>
        <w:rPr>
          <w:rFonts w:ascii="Calibri" w:eastAsia="Calibri" w:hAnsi="Calibri" w:cs="Calibri"/>
          <w:sz w:val="24"/>
          <w:szCs w:val="24"/>
        </w:rPr>
        <w:t>. o účtovníctve za účtovné obdobie od 01. januára 201</w:t>
      </w:r>
      <w:r w:rsidR="00311447">
        <w:rPr>
          <w:rFonts w:ascii="Calibri" w:eastAsia="Calibri" w:hAnsi="Calibri" w:cs="Calibri"/>
          <w:sz w:val="24"/>
          <w:szCs w:val="24"/>
        </w:rPr>
        <w:t>7</w:t>
      </w:r>
      <w:r>
        <w:rPr>
          <w:rFonts w:ascii="Calibri" w:eastAsia="Calibri" w:hAnsi="Calibri" w:cs="Calibri"/>
          <w:sz w:val="24"/>
          <w:szCs w:val="24"/>
        </w:rPr>
        <w:t xml:space="preserve"> do 31. decembra 201</w:t>
      </w:r>
      <w:r w:rsidR="00311447">
        <w:rPr>
          <w:rFonts w:ascii="Calibri" w:eastAsia="Calibri" w:hAnsi="Calibri" w:cs="Calibri"/>
          <w:sz w:val="24"/>
          <w:szCs w:val="24"/>
        </w:rPr>
        <w:t>7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1044E0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</w:t>
            </w:r>
          </w:p>
        </w:tc>
        <w:tc>
          <w:tcPr>
            <w:tcW w:w="236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</w:t>
            </w: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B87364" w:rsidRDefault="001044E0">
            <w:pPr>
              <w:spacing w:line="240" w:lineRule="auto"/>
            </w:pP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MUDr.Cabuk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 xml:space="preserve"> Ľudovít</w:t>
            </w:r>
          </w:p>
        </w:tc>
        <w:tc>
          <w:tcPr>
            <w:tcW w:w="2360" w:type="dxa"/>
            <w:vAlign w:val="center"/>
          </w:tcPr>
          <w:p w:rsidR="00B87364" w:rsidRDefault="001044E0">
            <w:pPr>
              <w:spacing w:line="240" w:lineRule="auto"/>
            </w:pP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MUDr.Cabuk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 xml:space="preserve"> Ľudovít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4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1044E0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B87364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1) Účtovná závierka je zostavená za splnenia predpokladu, že ÚJ bude nepretržite pokračovať vo svojej činnosti minimálne 12 mesiacov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 v zmysle § 7 ods. 4 zákona o účtovníctve.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1044E0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a) Spôsob oceňovania majetku a záväzkov (§ 25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d) Účtovná jednotka nepoužila dobrovoľné oceňovanie obchodných podielov metódou vlastného imania (§ 27/9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1044E0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1044E0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UJ používa účtovné odpisy nezávisle na daňových odpisoch. Majetok sa začína odpisovať v mesiaci, kedy bol zaradený do užívania. Účtovné odpisy vychádzajú z predpokladanej doby </w:t>
      </w:r>
      <w:r>
        <w:rPr>
          <w:rFonts w:ascii="Calibri" w:eastAsia="Calibri" w:hAnsi="Calibri" w:cs="Calibri"/>
          <w:sz w:val="24"/>
          <w:szCs w:val="24"/>
        </w:rPr>
        <w:lastRenderedPageBreak/>
        <w:t>používania majetku. Dlhodobý nehmotný majetok sa odpisuje počas 4 rokov od jeho obstarania.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UJ odpisuje jednotlivé veci alebo relevantné súbory hnuteľných vecí (napr. počítačová sieť, nábytková zostava). UJ nepoužíva </w:t>
      </w:r>
      <w:proofErr w:type="spellStart"/>
      <w:r>
        <w:rPr>
          <w:rFonts w:ascii="Calibri" w:eastAsia="Calibri" w:hAnsi="Calibri" w:cs="Calibri"/>
          <w:sz w:val="24"/>
          <w:szCs w:val="24"/>
        </w:rPr>
        <w:t>komponentné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odpisovanie (odpisovanie častí majetku - komponentov).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g) ÚJ neboli v zdaňovacom období roku 201</w:t>
      </w:r>
      <w:r w:rsidR="00311447">
        <w:rPr>
          <w:rFonts w:ascii="Calibri" w:eastAsia="Calibri" w:hAnsi="Calibri" w:cs="Calibri"/>
          <w:sz w:val="24"/>
          <w:szCs w:val="24"/>
        </w:rPr>
        <w:t>7</w:t>
      </w:r>
      <w:r>
        <w:rPr>
          <w:rFonts w:ascii="Calibri" w:eastAsia="Calibri" w:hAnsi="Calibri" w:cs="Calibri"/>
          <w:sz w:val="24"/>
          <w:szCs w:val="24"/>
        </w:rPr>
        <w:t xml:space="preserve"> poskytnuté žiadne dotácie</w:t>
      </w:r>
    </w:p>
    <w:p w:rsidR="00B87364" w:rsidRDefault="00B87364">
      <w:pPr>
        <w:keepNext/>
        <w:spacing w:after="120" w:line="240" w:lineRule="auto"/>
        <w:jc w:val="both"/>
      </w:pPr>
    </w:p>
    <w:p w:rsidR="00B87364" w:rsidRDefault="001044E0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5) ÚJ v zdaňovacom období roku 201</w:t>
      </w:r>
      <w:r w:rsidR="00311447">
        <w:rPr>
          <w:rFonts w:ascii="Calibri" w:eastAsia="Calibri" w:hAnsi="Calibri" w:cs="Calibri"/>
          <w:sz w:val="24"/>
          <w:szCs w:val="24"/>
        </w:rPr>
        <w:t>7</w:t>
      </w:r>
      <w:bookmarkStart w:id="0" w:name="_GoBack"/>
      <w:bookmarkEnd w:id="0"/>
      <w:r>
        <w:rPr>
          <w:rFonts w:ascii="Calibri" w:eastAsia="Calibri" w:hAnsi="Calibri" w:cs="Calibri"/>
          <w:sz w:val="24"/>
          <w:szCs w:val="24"/>
        </w:rPr>
        <w:t xml:space="preserve"> 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1044E0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3b) ÚJ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ostatné finančné povinnosti, ktoré 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ÚJ neeviduje žiadne udalosti, ktoré nastali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2) ÚJ nemá žiadnu priemyselnú výrobu. (§ 23d/6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3) ÚJ nemá žiadne finančné vzťahy s orgánmi verejnej moci. (§ 23d/6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>
      <w:headerReference w:type="default" r:id="rId8"/>
      <w:footerReference w:type="default" r:id="rId9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26C4A" w:rsidRDefault="001044E0">
      <w:pPr>
        <w:spacing w:line="240" w:lineRule="auto"/>
      </w:pPr>
      <w:r>
        <w:separator/>
      </w:r>
    </w:p>
  </w:endnote>
  <w:endnote w:type="continuationSeparator" w:id="0">
    <w:p w:rsidR="00226C4A" w:rsidRDefault="001044E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7364" w:rsidRDefault="001044E0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>
      <w:instrText>PAGE</w:instrText>
    </w:r>
    <w:r>
      <w:fldChar w:fldCharType="separate"/>
    </w:r>
    <w:r w:rsidR="00311447">
      <w:rPr>
        <w:noProof/>
      </w:rPr>
      <w:t>1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26C4A" w:rsidRDefault="001044E0">
      <w:pPr>
        <w:spacing w:line="240" w:lineRule="auto"/>
      </w:pPr>
      <w:r>
        <w:separator/>
      </w:r>
    </w:p>
  </w:footnote>
  <w:footnote w:type="continuationSeparator" w:id="0">
    <w:p w:rsidR="00226C4A" w:rsidRDefault="001044E0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7364" w:rsidRDefault="001044E0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</w:t>
    </w:r>
    <w:proofErr w:type="spellStart"/>
    <w:r>
      <w:t>Úč</w:t>
    </w:r>
    <w:proofErr w:type="spellEnd"/>
    <w:r>
      <w:t xml:space="preserve">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36434981         DIČ: 2022077332  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B87364"/>
    <w:rsid w:val="001044E0"/>
    <w:rsid w:val="00226C4A"/>
    <w:rsid w:val="00311447"/>
    <w:rsid w:val="00415EE8"/>
    <w:rsid w:val="009C1AB4"/>
    <w:rsid w:val="00B87364"/>
    <w:rsid w:val="00C840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1202</Words>
  <Characters>6855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cp:lastModifiedBy>Vika3</cp:lastModifiedBy>
  <cp:revision>2</cp:revision>
  <dcterms:created xsi:type="dcterms:W3CDTF">2018-03-26T13:23:00Z</dcterms:created>
  <dcterms:modified xsi:type="dcterms:W3CDTF">2018-03-26T13:23:00Z</dcterms:modified>
</cp:coreProperties>
</file>