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47A2" w:rsidRDefault="008C47A2" w:rsidP="008C47A2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V Ý R O Č N Á    S P R Á V A</w:t>
      </w:r>
    </w:p>
    <w:p w:rsidR="008C47A2" w:rsidRDefault="008C47A2" w:rsidP="008C47A2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NEINVESTIČNÉHO FONDU PETRA MIKULÁŠA</w:t>
      </w:r>
    </w:p>
    <w:p w:rsidR="008C47A2" w:rsidRDefault="00C929B9" w:rsidP="008C47A2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za rok 2015</w:t>
      </w:r>
      <w:r w:rsidR="008C47A2">
        <w:rPr>
          <w:rFonts w:ascii="Times New Roman" w:hAnsi="Times New Roman" w:cs="Times New Roman"/>
          <w:b/>
          <w:sz w:val="32"/>
          <w:szCs w:val="32"/>
        </w:rPr>
        <w:t xml:space="preserve"> </w:t>
      </w:r>
    </w:p>
    <w:p w:rsidR="008C47A2" w:rsidRDefault="008C47A2" w:rsidP="008C47A2">
      <w:pPr>
        <w:rPr>
          <w:rFonts w:ascii="Times New Roman" w:hAnsi="Times New Roman" w:cs="Times New Roman"/>
          <w:b/>
          <w:sz w:val="32"/>
          <w:szCs w:val="32"/>
        </w:rPr>
      </w:pPr>
    </w:p>
    <w:p w:rsidR="008C47A2" w:rsidRDefault="008C47A2" w:rsidP="008C47A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Názov fondu:</w:t>
      </w:r>
      <w:r>
        <w:rPr>
          <w:rFonts w:ascii="Times New Roman" w:hAnsi="Times New Roman" w:cs="Times New Roman"/>
          <w:b/>
          <w:sz w:val="24"/>
          <w:szCs w:val="24"/>
        </w:rPr>
        <w:t xml:space="preserve"> Neinvestičný fond Petra Mikuláša</w:t>
      </w:r>
    </w:p>
    <w:p w:rsidR="008C47A2" w:rsidRDefault="008C47A2" w:rsidP="008C47A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 fondu:</w:t>
      </w:r>
      <w:r>
        <w:rPr>
          <w:rFonts w:ascii="Times New Roman" w:hAnsi="Times New Roman" w:cs="Times New Roman"/>
          <w:b/>
          <w:sz w:val="24"/>
          <w:szCs w:val="24"/>
        </w:rPr>
        <w:t xml:space="preserve">   Ul. Kamenárska č. 209, 966 01 Hliník nad Hronom</w:t>
      </w:r>
    </w:p>
    <w:p w:rsidR="008C47A2" w:rsidRDefault="008C47A2" w:rsidP="008C47A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IČO:</w:t>
      </w:r>
      <w:r>
        <w:rPr>
          <w:rFonts w:ascii="Times New Roman" w:hAnsi="Times New Roman" w:cs="Times New Roman"/>
          <w:b/>
          <w:sz w:val="24"/>
          <w:szCs w:val="24"/>
        </w:rPr>
        <w:t xml:space="preserve">  379 544 66</w:t>
      </w:r>
    </w:p>
    <w:p w:rsidR="008C47A2" w:rsidRDefault="008C47A2" w:rsidP="008C47A2">
      <w:pPr>
        <w:rPr>
          <w:rFonts w:ascii="Times New Roman" w:hAnsi="Times New Roman" w:cs="Times New Roman"/>
          <w:b/>
          <w:sz w:val="32"/>
          <w:szCs w:val="32"/>
        </w:rPr>
      </w:pPr>
    </w:p>
    <w:p w:rsidR="008C47A2" w:rsidRDefault="008C47A2" w:rsidP="008C47A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Výročná správa obsahuje:</w:t>
      </w:r>
    </w:p>
    <w:p w:rsidR="008C47A2" w:rsidRDefault="008C47A2" w:rsidP="008C47A2">
      <w:pPr>
        <w:pStyle w:val="Odsekzoznamu"/>
        <w:numPr>
          <w:ilvl w:val="0"/>
          <w:numId w:val="14"/>
        </w:numPr>
        <w:ind w:left="426" w:hanging="426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PREZENTAČNÁ  ČASŤ</w:t>
      </w:r>
    </w:p>
    <w:p w:rsidR="008C47A2" w:rsidRDefault="008C47A2" w:rsidP="008C47A2">
      <w:pPr>
        <w:pStyle w:val="Odsekzoznamu"/>
        <w:numPr>
          <w:ilvl w:val="0"/>
          <w:numId w:val="15"/>
        </w:numPr>
        <w:ind w:left="426" w:hanging="426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fonde</w:t>
      </w:r>
    </w:p>
    <w:p w:rsidR="008C47A2" w:rsidRDefault="008C47A2" w:rsidP="008C47A2">
      <w:pPr>
        <w:pStyle w:val="Odsekzoznamu"/>
        <w:numPr>
          <w:ilvl w:val="0"/>
          <w:numId w:val="15"/>
        </w:numPr>
        <w:ind w:left="426" w:hanging="426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 histórie Neinvestičného fondu Petra Mikuláša (ďalej fond)</w:t>
      </w:r>
    </w:p>
    <w:p w:rsidR="008C47A2" w:rsidRDefault="008C47A2" w:rsidP="008C47A2">
      <w:pPr>
        <w:pStyle w:val="Odsekzoznamu"/>
        <w:numPr>
          <w:ilvl w:val="0"/>
          <w:numId w:val="15"/>
        </w:numPr>
        <w:ind w:left="426" w:hanging="426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Účel, ktorý je z prostriedkov fondu podporovaný</w:t>
      </w:r>
    </w:p>
    <w:p w:rsidR="008C47A2" w:rsidRDefault="008C47A2" w:rsidP="008C47A2">
      <w:pPr>
        <w:pStyle w:val="Odsekzoznamu"/>
        <w:numPr>
          <w:ilvl w:val="0"/>
          <w:numId w:val="15"/>
        </w:numPr>
        <w:ind w:left="426" w:hanging="426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Kto rozhoduje o prerozdelení finančných výpomocí?                                                                         </w:t>
      </w:r>
    </w:p>
    <w:p w:rsidR="008C47A2" w:rsidRDefault="008C47A2" w:rsidP="008C47A2">
      <w:pPr>
        <w:pStyle w:val="Odsekzoznamu"/>
        <w:numPr>
          <w:ilvl w:val="0"/>
          <w:numId w:val="15"/>
        </w:numPr>
        <w:ind w:left="426" w:hanging="426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Ako funguje Neinvestičný fond Petra Mikuláša?</w:t>
      </w:r>
    </w:p>
    <w:p w:rsidR="008C47A2" w:rsidRDefault="008C47A2" w:rsidP="008C47A2">
      <w:pPr>
        <w:pStyle w:val="Odsekzoznamu"/>
        <w:ind w:left="426"/>
        <w:rPr>
          <w:rFonts w:ascii="Times New Roman" w:hAnsi="Times New Roman" w:cs="Times New Roman"/>
          <w:b/>
          <w:sz w:val="24"/>
          <w:szCs w:val="24"/>
        </w:rPr>
      </w:pPr>
    </w:p>
    <w:p w:rsidR="008C47A2" w:rsidRDefault="008C47A2" w:rsidP="008C47A2">
      <w:pPr>
        <w:pStyle w:val="Odsekzoznamu"/>
        <w:numPr>
          <w:ilvl w:val="0"/>
          <w:numId w:val="14"/>
        </w:numPr>
        <w:ind w:left="426" w:hanging="426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FINANČNÁ  ČASŤ </w:t>
      </w:r>
    </w:p>
    <w:p w:rsidR="008C47A2" w:rsidRDefault="008C47A2" w:rsidP="008C47A2">
      <w:pPr>
        <w:pStyle w:val="Odsekzoznamu"/>
        <w:numPr>
          <w:ilvl w:val="0"/>
          <w:numId w:val="15"/>
        </w:numPr>
        <w:ind w:left="426" w:hanging="426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Prehľad činností vykonávaných v hodnotenom období s uvedením vzťahu k účelu fondu </w:t>
      </w:r>
    </w:p>
    <w:p w:rsidR="008C47A2" w:rsidRDefault="008C47A2" w:rsidP="008C47A2">
      <w:pPr>
        <w:pStyle w:val="Odsekzoznamu"/>
        <w:numPr>
          <w:ilvl w:val="0"/>
          <w:numId w:val="15"/>
        </w:numPr>
        <w:ind w:left="426" w:hanging="426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Roč</w:t>
      </w:r>
      <w:r w:rsidR="00C929B9">
        <w:rPr>
          <w:rFonts w:ascii="Times New Roman" w:hAnsi="Times New Roman" w:cs="Times New Roman"/>
          <w:b/>
          <w:sz w:val="24"/>
          <w:szCs w:val="24"/>
        </w:rPr>
        <w:t>ná účtovná uzávierka za rok 2015</w:t>
      </w:r>
      <w:r>
        <w:rPr>
          <w:rFonts w:ascii="Times New Roman" w:hAnsi="Times New Roman" w:cs="Times New Roman"/>
          <w:b/>
          <w:sz w:val="24"/>
          <w:szCs w:val="24"/>
        </w:rPr>
        <w:t xml:space="preserve"> a vyhodnotenie údajov v nej zahrnutých </w:t>
      </w:r>
    </w:p>
    <w:p w:rsidR="008C47A2" w:rsidRDefault="008C47A2" w:rsidP="008C47A2">
      <w:pPr>
        <w:pStyle w:val="Odsekzoznamu"/>
        <w:numPr>
          <w:ilvl w:val="0"/>
          <w:numId w:val="15"/>
        </w:numPr>
        <w:ind w:left="426" w:hanging="426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Prehľad o daroch a príspevkoch poskytnutých fondu,</w:t>
      </w:r>
    </w:p>
    <w:p w:rsidR="008C47A2" w:rsidRDefault="008C47A2" w:rsidP="008C47A2">
      <w:pPr>
        <w:pStyle w:val="Odsekzoznamu"/>
        <w:numPr>
          <w:ilvl w:val="0"/>
          <w:numId w:val="15"/>
        </w:numPr>
        <w:ind w:left="426" w:hanging="426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Prehľad príjmov fondu podľa zdrojov a ich pôvodu </w:t>
      </w:r>
    </w:p>
    <w:p w:rsidR="008C47A2" w:rsidRDefault="008C47A2" w:rsidP="008C47A2">
      <w:pPr>
        <w:pStyle w:val="Odsekzoznamu"/>
        <w:numPr>
          <w:ilvl w:val="0"/>
          <w:numId w:val="15"/>
        </w:numPr>
        <w:ind w:left="426" w:hanging="426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Stav majetku a zá</w:t>
      </w:r>
      <w:r w:rsidR="00C929B9">
        <w:rPr>
          <w:rFonts w:ascii="Times New Roman" w:hAnsi="Times New Roman" w:cs="Times New Roman"/>
          <w:b/>
          <w:sz w:val="24"/>
          <w:szCs w:val="24"/>
        </w:rPr>
        <w:t>väzkov fondu k 31. decembru 2015</w:t>
      </w:r>
    </w:p>
    <w:p w:rsidR="008C47A2" w:rsidRDefault="008C47A2" w:rsidP="008C47A2">
      <w:pPr>
        <w:pStyle w:val="Odsekzoznamu"/>
        <w:numPr>
          <w:ilvl w:val="0"/>
          <w:numId w:val="15"/>
        </w:numPr>
        <w:ind w:left="426" w:hanging="426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Celkové výdavky v členení na výdavky podľa jednotlivých druhov činnosti a osobitne výšku výdavkov na správu fondu</w:t>
      </w:r>
    </w:p>
    <w:p w:rsidR="008C47A2" w:rsidRDefault="008C47A2" w:rsidP="008C47A2">
      <w:pPr>
        <w:pStyle w:val="Odsekzoznamu"/>
        <w:numPr>
          <w:ilvl w:val="0"/>
          <w:numId w:val="15"/>
        </w:numPr>
        <w:ind w:left="426" w:hanging="426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Zmeny vykonané v štatúte a v zložení orgánov, ku ktorým došlo v hodnotenom období</w:t>
      </w:r>
    </w:p>
    <w:p w:rsidR="008C47A2" w:rsidRDefault="008C47A2" w:rsidP="008C47A2">
      <w:pPr>
        <w:pStyle w:val="Odsekzoznamu"/>
        <w:numPr>
          <w:ilvl w:val="0"/>
          <w:numId w:val="15"/>
        </w:numPr>
        <w:ind w:left="426" w:hanging="426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Ďalšie údaje, ktoré určí správna rada.</w:t>
      </w:r>
    </w:p>
    <w:p w:rsidR="008C47A2" w:rsidRDefault="008C47A2" w:rsidP="008C47A2">
      <w:pPr>
        <w:rPr>
          <w:rFonts w:ascii="Times New Roman" w:hAnsi="Times New Roman" w:cs="Times New Roman"/>
          <w:b/>
          <w:sz w:val="24"/>
          <w:szCs w:val="24"/>
        </w:rPr>
      </w:pPr>
    </w:p>
    <w:p w:rsidR="008C47A2" w:rsidRDefault="00C929B9" w:rsidP="008C47A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Výročná správa za rok 2015</w:t>
      </w:r>
      <w:r w:rsidR="008C47A2">
        <w:rPr>
          <w:rFonts w:ascii="Times New Roman" w:hAnsi="Times New Roman" w:cs="Times New Roman"/>
          <w:b/>
          <w:sz w:val="24"/>
          <w:szCs w:val="24"/>
        </w:rPr>
        <w:t xml:space="preserve"> bola schválená na zasadaní Správne</w:t>
      </w:r>
      <w:r>
        <w:rPr>
          <w:rFonts w:ascii="Times New Roman" w:hAnsi="Times New Roman" w:cs="Times New Roman"/>
          <w:b/>
          <w:sz w:val="24"/>
          <w:szCs w:val="24"/>
        </w:rPr>
        <w:t xml:space="preserve">j rady fondu dňa </w:t>
      </w:r>
      <w:r w:rsidR="00E1149F">
        <w:rPr>
          <w:rFonts w:ascii="Times New Roman" w:hAnsi="Times New Roman" w:cs="Times New Roman"/>
          <w:b/>
          <w:sz w:val="24"/>
          <w:szCs w:val="24"/>
        </w:rPr>
        <w:t>10. 3.</w:t>
      </w:r>
      <w:r>
        <w:rPr>
          <w:rFonts w:ascii="Times New Roman" w:hAnsi="Times New Roman" w:cs="Times New Roman"/>
          <w:b/>
          <w:sz w:val="24"/>
          <w:szCs w:val="24"/>
        </w:rPr>
        <w:t xml:space="preserve"> 2016</w:t>
      </w:r>
      <w:r w:rsidR="008C47A2">
        <w:rPr>
          <w:rFonts w:ascii="Times New Roman" w:hAnsi="Times New Roman" w:cs="Times New Roman"/>
          <w:b/>
          <w:sz w:val="24"/>
          <w:szCs w:val="24"/>
        </w:rPr>
        <w:t>.</w:t>
      </w:r>
    </w:p>
    <w:p w:rsidR="008C47A2" w:rsidRDefault="008C47A2" w:rsidP="008C47A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Vypracovala: PhDr. Tatiana </w:t>
      </w:r>
      <w:proofErr w:type="spellStart"/>
      <w:r>
        <w:rPr>
          <w:rFonts w:ascii="Times New Roman" w:hAnsi="Times New Roman" w:cs="Times New Roman"/>
          <w:sz w:val="24"/>
          <w:szCs w:val="24"/>
        </w:rPr>
        <w:t>Ladiverová</w:t>
      </w:r>
      <w:proofErr w:type="spellEnd"/>
      <w:r>
        <w:rPr>
          <w:rFonts w:ascii="Times New Roman" w:hAnsi="Times New Roman" w:cs="Times New Roman"/>
          <w:sz w:val="24"/>
          <w:szCs w:val="24"/>
        </w:rPr>
        <w:t>, správkyňa fondu</w:t>
      </w:r>
    </w:p>
    <w:p w:rsidR="008C47A2" w:rsidRDefault="008C47A2" w:rsidP="008C47A2">
      <w:pPr>
        <w:rPr>
          <w:rFonts w:ascii="Times New Roman" w:hAnsi="Times New Roman" w:cs="Times New Roman"/>
          <w:b/>
          <w:sz w:val="24"/>
          <w:szCs w:val="24"/>
        </w:rPr>
      </w:pPr>
    </w:p>
    <w:p w:rsidR="00E1149F" w:rsidRDefault="00E1149F" w:rsidP="008C47A2">
      <w:pPr>
        <w:rPr>
          <w:rFonts w:ascii="Times New Roman" w:hAnsi="Times New Roman" w:cs="Times New Roman"/>
          <w:b/>
          <w:sz w:val="24"/>
          <w:szCs w:val="24"/>
        </w:rPr>
      </w:pPr>
    </w:p>
    <w:p w:rsidR="008C47A2" w:rsidRDefault="008C47A2" w:rsidP="008C47A2">
      <w:pPr>
        <w:ind w:left="4956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Ing. Veronika MAGULOVÁ                                                                    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predsedkyňa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správnej rady</w:t>
      </w:r>
    </w:p>
    <w:p w:rsidR="00E1149F" w:rsidRDefault="00E1149F" w:rsidP="008C47A2">
      <w:pPr>
        <w:ind w:left="4956"/>
        <w:rPr>
          <w:rFonts w:ascii="Times New Roman" w:hAnsi="Times New Roman" w:cs="Times New Roman"/>
          <w:b/>
          <w:sz w:val="24"/>
          <w:szCs w:val="24"/>
        </w:rPr>
      </w:pPr>
    </w:p>
    <w:p w:rsidR="008C47A2" w:rsidRDefault="008C47A2" w:rsidP="008C47A2">
      <w:pPr>
        <w:pStyle w:val="Odsekzoznamu"/>
        <w:numPr>
          <w:ilvl w:val="0"/>
          <w:numId w:val="16"/>
        </w:numPr>
        <w:ind w:left="426" w:hanging="426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PREZENTAČNÁ  ČASŤ</w:t>
      </w:r>
    </w:p>
    <w:p w:rsidR="008C47A2" w:rsidRDefault="008C47A2" w:rsidP="008C47A2">
      <w:pPr>
        <w:pStyle w:val="Odsekzoznamu"/>
        <w:ind w:left="426"/>
        <w:rPr>
          <w:rFonts w:ascii="Times New Roman" w:hAnsi="Times New Roman" w:cs="Times New Roman"/>
          <w:b/>
          <w:sz w:val="28"/>
          <w:szCs w:val="28"/>
        </w:rPr>
      </w:pPr>
    </w:p>
    <w:p w:rsidR="008C47A2" w:rsidRDefault="008C47A2" w:rsidP="008C47A2">
      <w:pPr>
        <w:pStyle w:val="Odsekzoznamu"/>
        <w:numPr>
          <w:ilvl w:val="0"/>
          <w:numId w:val="17"/>
        </w:numPr>
        <w:ind w:left="426" w:hanging="426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Informácie o fonde </w:t>
      </w:r>
    </w:p>
    <w:p w:rsidR="008C47A2" w:rsidRDefault="008C47A2" w:rsidP="008C47A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Názov fondu:</w:t>
      </w:r>
      <w:r>
        <w:rPr>
          <w:rFonts w:ascii="Times New Roman" w:hAnsi="Times New Roman" w:cs="Times New Roman"/>
          <w:b/>
          <w:sz w:val="24"/>
          <w:szCs w:val="24"/>
        </w:rPr>
        <w:t xml:space="preserve"> Neinvestičný fond Petra Mikuláša</w:t>
      </w:r>
    </w:p>
    <w:p w:rsidR="008C47A2" w:rsidRDefault="008C47A2" w:rsidP="008C47A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 fondu:</w:t>
      </w:r>
      <w:r>
        <w:rPr>
          <w:rFonts w:ascii="Times New Roman" w:hAnsi="Times New Roman" w:cs="Times New Roman"/>
          <w:b/>
          <w:sz w:val="24"/>
          <w:szCs w:val="24"/>
        </w:rPr>
        <w:t xml:space="preserve">   Ul. Kamenárska č. 209, 966 01 Hliník nad Hronom</w:t>
      </w:r>
    </w:p>
    <w:p w:rsidR="008C47A2" w:rsidRDefault="008C47A2" w:rsidP="008C47A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IČO:</w:t>
      </w:r>
      <w:r>
        <w:rPr>
          <w:rFonts w:ascii="Times New Roman" w:hAnsi="Times New Roman" w:cs="Times New Roman"/>
          <w:b/>
          <w:sz w:val="24"/>
          <w:szCs w:val="24"/>
        </w:rPr>
        <w:t xml:space="preserve">  379 544 66</w:t>
      </w:r>
    </w:p>
    <w:p w:rsidR="00E80CBD" w:rsidRPr="00E80CBD" w:rsidRDefault="00E80CBD" w:rsidP="00E80CBD">
      <w:pPr>
        <w:rPr>
          <w:rFonts w:ascii="Times New Roman" w:hAnsi="Times New Roman" w:cs="Times New Roman"/>
          <w:b/>
          <w:sz w:val="24"/>
          <w:szCs w:val="24"/>
        </w:rPr>
      </w:pPr>
    </w:p>
    <w:p w:rsidR="00E80CBD" w:rsidRPr="00E80CBD" w:rsidRDefault="00E80CBD" w:rsidP="00E80CBD">
      <w:pPr>
        <w:pStyle w:val="Odsekzoznamu"/>
        <w:numPr>
          <w:ilvl w:val="0"/>
          <w:numId w:val="5"/>
        </w:numPr>
        <w:ind w:left="426" w:hanging="426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Z histórie fondu</w:t>
      </w:r>
    </w:p>
    <w:p w:rsidR="00C751CC" w:rsidRDefault="00AF3C43" w:rsidP="00E80CBD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AF3C43">
        <w:rPr>
          <w:rFonts w:ascii="Times New Roman" w:hAnsi="Times New Roman" w:cs="Times New Roman"/>
          <w:b/>
          <w:sz w:val="24"/>
          <w:szCs w:val="24"/>
        </w:rPr>
        <w:t xml:space="preserve">Neinvestičný fond Petra Mikuláša </w:t>
      </w:r>
      <w:r w:rsidRPr="00AF3C43">
        <w:rPr>
          <w:rFonts w:ascii="Times New Roman" w:hAnsi="Times New Roman" w:cs="Times New Roman"/>
          <w:sz w:val="24"/>
          <w:szCs w:val="24"/>
        </w:rPr>
        <w:t>bol založený v roku 2004</w:t>
      </w:r>
      <w:r w:rsidRPr="00AF3C43">
        <w:rPr>
          <w:rFonts w:ascii="Times New Roman" w:hAnsi="Times New Roman" w:cs="Times New Roman"/>
          <w:b/>
          <w:sz w:val="24"/>
          <w:szCs w:val="24"/>
        </w:rPr>
        <w:t xml:space="preserve"> profesorom Petrom Mikulášom</w:t>
      </w:r>
      <w:r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Pr="00AF3C43">
        <w:rPr>
          <w:rFonts w:ascii="Times New Roman" w:hAnsi="Times New Roman" w:cs="Times New Roman"/>
          <w:sz w:val="24"/>
          <w:szCs w:val="24"/>
        </w:rPr>
        <w:t>svetoznámym slovenským operným spevákom Petrom Mikulášom, stálym členom Slovenského národného divad</w:t>
      </w:r>
      <w:r>
        <w:rPr>
          <w:rFonts w:ascii="Times New Roman" w:hAnsi="Times New Roman" w:cs="Times New Roman"/>
          <w:sz w:val="24"/>
          <w:szCs w:val="24"/>
        </w:rPr>
        <w:t xml:space="preserve">la v Bratislave, profesorom na </w:t>
      </w:r>
      <w:r w:rsidRPr="00AF3C43">
        <w:rPr>
          <w:rFonts w:ascii="Times New Roman" w:hAnsi="Times New Roman" w:cs="Times New Roman"/>
          <w:sz w:val="24"/>
          <w:szCs w:val="24"/>
        </w:rPr>
        <w:t xml:space="preserve">Vysokej škole múzických umení v Bratislave.  </w:t>
      </w:r>
    </w:p>
    <w:p w:rsidR="00C751CC" w:rsidRDefault="00C751CC" w:rsidP="00E80CBD">
      <w:pPr>
        <w:spacing w:after="0"/>
        <w:ind w:firstLine="708"/>
        <w:jc w:val="both"/>
        <w:rPr>
          <w:rFonts w:ascii="Times New Roman" w:hAnsi="Times New Roman" w:cs="Times New Roman"/>
          <w:b/>
          <w:noProof/>
          <w:sz w:val="24"/>
          <w:szCs w:val="24"/>
          <w:lang w:eastAsia="sk-SK"/>
        </w:rPr>
      </w:pPr>
    </w:p>
    <w:p w:rsidR="00AF3C43" w:rsidRPr="00AF3C43" w:rsidRDefault="00C751CC" w:rsidP="00E80CBD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sk-SK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-66675</wp:posOffset>
            </wp:positionH>
            <wp:positionV relativeFrom="paragraph">
              <wp:posOffset>99695</wp:posOffset>
            </wp:positionV>
            <wp:extent cx="1600200" cy="2305050"/>
            <wp:effectExtent l="0" t="0" r="0" b="0"/>
            <wp:wrapSquare wrapText="bothSides"/>
            <wp:docPr id="1" name="Obrázok 1" descr="Peter MIKULÁŠ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eter MIKULÁŠ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0200" cy="23050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AF3C43" w:rsidRPr="00AF3C43">
        <w:rPr>
          <w:rFonts w:ascii="Times New Roman" w:hAnsi="Times New Roman" w:cs="Times New Roman"/>
          <w:b/>
          <w:sz w:val="24"/>
          <w:szCs w:val="24"/>
        </w:rPr>
        <w:t>Prof. Peter Mikuláš</w:t>
      </w:r>
      <w:r w:rsidR="00AF3C43" w:rsidRPr="00AF3C43">
        <w:rPr>
          <w:rFonts w:ascii="Times New Roman" w:hAnsi="Times New Roman" w:cs="Times New Roman"/>
          <w:sz w:val="24"/>
          <w:szCs w:val="24"/>
        </w:rPr>
        <w:t xml:space="preserve"> prežil detstvo v dedinke Hliník nad Hronom, dnes má precestovaný celý svet. Je to umelec srdcom romantika a idealistu, ktorému opera učarovala na celý život.</w:t>
      </w:r>
    </w:p>
    <w:p w:rsidR="00AF3C43" w:rsidRPr="00AF3C43" w:rsidRDefault="00AF3C43" w:rsidP="00E80CBD">
      <w:pPr>
        <w:spacing w:after="0"/>
        <w:ind w:right="-1"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AF3C43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Absolvent </w:t>
      </w:r>
      <w:r w:rsidRPr="00AF3C43">
        <w:rPr>
          <w:rFonts w:ascii="Times New Roman" w:hAnsi="Times New Roman" w:cs="Times New Roman"/>
          <w:color w:val="000000"/>
          <w:sz w:val="24"/>
          <w:szCs w:val="24"/>
        </w:rPr>
        <w:t>Vysokej škol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y múzických umení v Bratislave, </w:t>
      </w:r>
      <w:r w:rsidRPr="00AF3C43">
        <w:rPr>
          <w:rFonts w:ascii="Times New Roman" w:hAnsi="Times New Roman" w:cs="Times New Roman"/>
          <w:color w:val="000000"/>
          <w:sz w:val="24"/>
          <w:szCs w:val="24"/>
        </w:rPr>
        <w:t xml:space="preserve">sólista Opery Slovenského národného divadla v Bratislave od roku 1978. V roku 1977 zvíťazil na prestížnej Dvořákovej súťaži v Karlových Varoch. Ceny získal na súťažiach v Moskve (1982) a v Helsinkách (1984). </w:t>
      </w:r>
    </w:p>
    <w:p w:rsidR="00AF3C43" w:rsidRPr="00AF3C43" w:rsidRDefault="00AF3C43" w:rsidP="00E80CBD">
      <w:pPr>
        <w:spacing w:after="0"/>
        <w:ind w:right="-1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F3C43">
        <w:rPr>
          <w:rFonts w:ascii="Times New Roman" w:hAnsi="Times New Roman" w:cs="Times New Roman"/>
          <w:color w:val="000000"/>
          <w:sz w:val="24"/>
          <w:szCs w:val="24"/>
        </w:rPr>
        <w:t xml:space="preserve">Od začiatku svojej umeleckej dráhy sa vyznačuje nielen krásou a farebnosťou hlasového fondu, ale tiež muzikalitou, štýlovou všestrannosťou a sugestívnosťou javiskového výrazu vo vážnych úlohách ako je </w:t>
      </w:r>
      <w:proofErr w:type="spellStart"/>
      <w:r w:rsidRPr="00AF3C43">
        <w:rPr>
          <w:rFonts w:ascii="Times New Roman" w:hAnsi="Times New Roman" w:cs="Times New Roman"/>
          <w:b/>
          <w:color w:val="000000"/>
          <w:sz w:val="24"/>
          <w:szCs w:val="24"/>
        </w:rPr>
        <w:t>Fiesco</w:t>
      </w:r>
      <w:proofErr w:type="spellEnd"/>
      <w:r w:rsidRPr="00AF3C43">
        <w:rPr>
          <w:rFonts w:ascii="Times New Roman" w:hAnsi="Times New Roman" w:cs="Times New Roman"/>
          <w:color w:val="000000"/>
          <w:sz w:val="24"/>
          <w:szCs w:val="24"/>
        </w:rPr>
        <w:t xml:space="preserve"> v Simonovi </w:t>
      </w:r>
      <w:proofErr w:type="spellStart"/>
      <w:r w:rsidRPr="00AF3C43">
        <w:rPr>
          <w:rFonts w:ascii="Times New Roman" w:hAnsi="Times New Roman" w:cs="Times New Roman"/>
          <w:color w:val="000000"/>
          <w:sz w:val="24"/>
          <w:szCs w:val="24"/>
        </w:rPr>
        <w:t>Boccanegrovi</w:t>
      </w:r>
      <w:proofErr w:type="spellEnd"/>
      <w:r w:rsidRPr="00AF3C43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r w:rsidRPr="00AF3C43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kráľ Filip </w:t>
      </w:r>
      <w:r w:rsidRPr="00AF3C43">
        <w:rPr>
          <w:rFonts w:ascii="Times New Roman" w:hAnsi="Times New Roman" w:cs="Times New Roman"/>
          <w:color w:val="000000"/>
          <w:sz w:val="24"/>
          <w:szCs w:val="24"/>
        </w:rPr>
        <w:t xml:space="preserve">v Donovi </w:t>
      </w:r>
      <w:proofErr w:type="spellStart"/>
      <w:r w:rsidRPr="00AF3C43">
        <w:rPr>
          <w:rFonts w:ascii="Times New Roman" w:hAnsi="Times New Roman" w:cs="Times New Roman"/>
          <w:color w:val="000000"/>
          <w:sz w:val="24"/>
          <w:szCs w:val="24"/>
        </w:rPr>
        <w:t>Carlosovi</w:t>
      </w:r>
      <w:proofErr w:type="spellEnd"/>
      <w:r w:rsidRPr="00AF3C43">
        <w:rPr>
          <w:rFonts w:ascii="Times New Roman" w:hAnsi="Times New Roman" w:cs="Times New Roman"/>
          <w:color w:val="000000"/>
          <w:sz w:val="24"/>
          <w:szCs w:val="24"/>
        </w:rPr>
        <w:t xml:space="preserve">, diabol </w:t>
      </w:r>
      <w:r w:rsidRPr="00AF3C43">
        <w:rPr>
          <w:rFonts w:ascii="Times New Roman" w:hAnsi="Times New Roman" w:cs="Times New Roman"/>
          <w:b/>
          <w:color w:val="000000"/>
          <w:sz w:val="24"/>
          <w:szCs w:val="24"/>
        </w:rPr>
        <w:t>Mefistofeles</w:t>
      </w:r>
      <w:r w:rsidRPr="00AF3C43">
        <w:rPr>
          <w:rFonts w:ascii="Times New Roman" w:hAnsi="Times New Roman" w:cs="Times New Roman"/>
          <w:color w:val="000000"/>
          <w:sz w:val="24"/>
          <w:szCs w:val="24"/>
        </w:rPr>
        <w:t xml:space="preserve"> v </w:t>
      </w:r>
      <w:proofErr w:type="spellStart"/>
      <w:r w:rsidRPr="00AF3C43">
        <w:rPr>
          <w:rFonts w:ascii="Times New Roman" w:hAnsi="Times New Roman" w:cs="Times New Roman"/>
          <w:color w:val="000000"/>
          <w:sz w:val="24"/>
          <w:szCs w:val="24"/>
        </w:rPr>
        <w:t>Gounodovom</w:t>
      </w:r>
      <w:proofErr w:type="spellEnd"/>
      <w:r w:rsidRPr="00AF3C4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AF3C43">
        <w:rPr>
          <w:rFonts w:ascii="Times New Roman" w:hAnsi="Times New Roman" w:cs="Times New Roman"/>
          <w:color w:val="000000"/>
          <w:sz w:val="24"/>
          <w:szCs w:val="24"/>
        </w:rPr>
        <w:t>Faustovi</w:t>
      </w:r>
      <w:proofErr w:type="spellEnd"/>
      <w:r w:rsidRPr="00AF3C43">
        <w:rPr>
          <w:rFonts w:ascii="Times New Roman" w:hAnsi="Times New Roman" w:cs="Times New Roman"/>
          <w:color w:val="000000"/>
          <w:sz w:val="24"/>
          <w:szCs w:val="24"/>
        </w:rPr>
        <w:t xml:space="preserve"> i </w:t>
      </w:r>
      <w:proofErr w:type="spellStart"/>
      <w:r w:rsidRPr="00AF3C43">
        <w:rPr>
          <w:rFonts w:ascii="Times New Roman" w:hAnsi="Times New Roman" w:cs="Times New Roman"/>
          <w:color w:val="000000"/>
          <w:sz w:val="24"/>
          <w:szCs w:val="24"/>
        </w:rPr>
        <w:t>Boitovom</w:t>
      </w:r>
      <w:proofErr w:type="spellEnd"/>
      <w:r w:rsidRPr="00AF3C43">
        <w:rPr>
          <w:rFonts w:ascii="Times New Roman" w:hAnsi="Times New Roman" w:cs="Times New Roman"/>
          <w:color w:val="000000"/>
          <w:sz w:val="24"/>
          <w:szCs w:val="24"/>
        </w:rPr>
        <w:t xml:space="preserve"> Mefistofelovi, </w:t>
      </w:r>
      <w:proofErr w:type="spellStart"/>
      <w:r w:rsidRPr="00AF3C43">
        <w:rPr>
          <w:rFonts w:ascii="Times New Roman" w:hAnsi="Times New Roman" w:cs="Times New Roman"/>
          <w:color w:val="000000"/>
          <w:sz w:val="24"/>
          <w:szCs w:val="24"/>
        </w:rPr>
        <w:t>Suchoňov</w:t>
      </w:r>
      <w:proofErr w:type="spellEnd"/>
      <w:r w:rsidRPr="00AF3C4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AF3C43">
        <w:rPr>
          <w:rFonts w:ascii="Times New Roman" w:hAnsi="Times New Roman" w:cs="Times New Roman"/>
          <w:b/>
          <w:color w:val="000000"/>
          <w:sz w:val="24"/>
          <w:szCs w:val="24"/>
        </w:rPr>
        <w:t>Svätopluk</w:t>
      </w:r>
      <w:r w:rsidRPr="00AF3C43">
        <w:rPr>
          <w:rFonts w:ascii="Times New Roman" w:hAnsi="Times New Roman" w:cs="Times New Roman"/>
          <w:color w:val="000000"/>
          <w:sz w:val="24"/>
          <w:szCs w:val="24"/>
        </w:rPr>
        <w:t xml:space="preserve"> či </w:t>
      </w:r>
      <w:proofErr w:type="spellStart"/>
      <w:r w:rsidRPr="00AF3C43">
        <w:rPr>
          <w:rFonts w:ascii="Times New Roman" w:hAnsi="Times New Roman" w:cs="Times New Roman"/>
          <w:color w:val="000000"/>
          <w:sz w:val="24"/>
          <w:szCs w:val="24"/>
        </w:rPr>
        <w:t>Bergov</w:t>
      </w:r>
      <w:proofErr w:type="spellEnd"/>
      <w:r w:rsidRPr="00AF3C4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AF3C43">
        <w:rPr>
          <w:rFonts w:ascii="Times New Roman" w:hAnsi="Times New Roman" w:cs="Times New Roman"/>
          <w:b/>
          <w:color w:val="000000"/>
          <w:sz w:val="24"/>
          <w:szCs w:val="24"/>
        </w:rPr>
        <w:t>Wozzeck</w:t>
      </w:r>
      <w:proofErr w:type="spellEnd"/>
      <w:r w:rsidRPr="00AF3C43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. </w:t>
      </w:r>
      <w:r w:rsidRPr="00AF3C43">
        <w:rPr>
          <w:rFonts w:ascii="Times New Roman" w:hAnsi="Times New Roman" w:cs="Times New Roman"/>
          <w:color w:val="000000"/>
          <w:sz w:val="24"/>
          <w:szCs w:val="24"/>
        </w:rPr>
        <w:t xml:space="preserve">Pôsobivo sa prezentoval i v komických kreáciách ako  </w:t>
      </w:r>
      <w:proofErr w:type="spellStart"/>
      <w:r w:rsidRPr="00AF3C43">
        <w:rPr>
          <w:rFonts w:ascii="Times New Roman" w:hAnsi="Times New Roman" w:cs="Times New Roman"/>
          <w:b/>
          <w:color w:val="000000"/>
          <w:sz w:val="24"/>
          <w:szCs w:val="24"/>
        </w:rPr>
        <w:t>Leporello</w:t>
      </w:r>
      <w:proofErr w:type="spellEnd"/>
      <w:r w:rsidRPr="00AF3C43">
        <w:rPr>
          <w:rFonts w:ascii="Times New Roman" w:hAnsi="Times New Roman" w:cs="Times New Roman"/>
          <w:color w:val="000000"/>
          <w:sz w:val="24"/>
          <w:szCs w:val="24"/>
        </w:rPr>
        <w:t xml:space="preserve"> v Donovi </w:t>
      </w:r>
      <w:proofErr w:type="spellStart"/>
      <w:r w:rsidRPr="00AF3C43">
        <w:rPr>
          <w:rFonts w:ascii="Times New Roman" w:hAnsi="Times New Roman" w:cs="Times New Roman"/>
          <w:color w:val="000000"/>
          <w:sz w:val="24"/>
          <w:szCs w:val="24"/>
        </w:rPr>
        <w:t>Giovannim</w:t>
      </w:r>
      <w:proofErr w:type="spellEnd"/>
      <w:r w:rsidRPr="00AF3C43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AF3C43">
        <w:rPr>
          <w:rFonts w:ascii="Times New Roman" w:hAnsi="Times New Roman" w:cs="Times New Roman"/>
          <w:b/>
          <w:color w:val="000000"/>
          <w:sz w:val="24"/>
          <w:szCs w:val="24"/>
        </w:rPr>
        <w:t>Dulcamara</w:t>
      </w:r>
      <w:proofErr w:type="spellEnd"/>
      <w:r w:rsidRPr="00AF3C43">
        <w:rPr>
          <w:rFonts w:ascii="Times New Roman" w:hAnsi="Times New Roman" w:cs="Times New Roman"/>
          <w:color w:val="000000"/>
          <w:sz w:val="24"/>
          <w:szCs w:val="24"/>
        </w:rPr>
        <w:t xml:space="preserve"> v Nápoji lásky, </w:t>
      </w:r>
      <w:r w:rsidRPr="00AF3C43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Don </w:t>
      </w:r>
      <w:proofErr w:type="spellStart"/>
      <w:r w:rsidRPr="00AF3C43">
        <w:rPr>
          <w:rFonts w:ascii="Times New Roman" w:hAnsi="Times New Roman" w:cs="Times New Roman"/>
          <w:b/>
          <w:color w:val="000000"/>
          <w:sz w:val="24"/>
          <w:szCs w:val="24"/>
        </w:rPr>
        <w:t>Magnifico</w:t>
      </w:r>
      <w:proofErr w:type="spellEnd"/>
      <w:r w:rsidRPr="00AF3C43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Pr="00AF3C43">
        <w:rPr>
          <w:rFonts w:ascii="Times New Roman" w:hAnsi="Times New Roman" w:cs="Times New Roman"/>
          <w:color w:val="000000"/>
          <w:sz w:val="24"/>
          <w:szCs w:val="24"/>
        </w:rPr>
        <w:t xml:space="preserve">v </w:t>
      </w:r>
      <w:proofErr w:type="spellStart"/>
      <w:r w:rsidRPr="00AF3C43">
        <w:rPr>
          <w:rFonts w:ascii="Times New Roman" w:hAnsi="Times New Roman" w:cs="Times New Roman"/>
          <w:color w:val="000000"/>
          <w:sz w:val="24"/>
          <w:szCs w:val="24"/>
        </w:rPr>
        <w:t>Rossiniho</w:t>
      </w:r>
      <w:proofErr w:type="spellEnd"/>
      <w:r w:rsidRPr="00AF3C43">
        <w:rPr>
          <w:rFonts w:ascii="Times New Roman" w:hAnsi="Times New Roman" w:cs="Times New Roman"/>
          <w:color w:val="000000"/>
          <w:sz w:val="24"/>
          <w:szCs w:val="24"/>
        </w:rPr>
        <w:t xml:space="preserve"> Popoluške, </w:t>
      </w:r>
      <w:proofErr w:type="spellStart"/>
      <w:r w:rsidRPr="00AF3C43">
        <w:rPr>
          <w:rFonts w:ascii="Times New Roman" w:hAnsi="Times New Roman" w:cs="Times New Roman"/>
          <w:b/>
          <w:color w:val="000000"/>
          <w:sz w:val="24"/>
          <w:szCs w:val="24"/>
        </w:rPr>
        <w:t>Kecal</w:t>
      </w:r>
      <w:proofErr w:type="spellEnd"/>
      <w:r w:rsidRPr="00AF3C43">
        <w:rPr>
          <w:rFonts w:ascii="Times New Roman" w:hAnsi="Times New Roman" w:cs="Times New Roman"/>
          <w:color w:val="000000"/>
          <w:sz w:val="24"/>
          <w:szCs w:val="24"/>
        </w:rPr>
        <w:t xml:space="preserve"> v Predanej neveste či </w:t>
      </w:r>
      <w:proofErr w:type="spellStart"/>
      <w:r w:rsidRPr="00AF3C43">
        <w:rPr>
          <w:rFonts w:ascii="Times New Roman" w:hAnsi="Times New Roman" w:cs="Times New Roman"/>
          <w:color w:val="000000"/>
          <w:sz w:val="24"/>
          <w:szCs w:val="24"/>
        </w:rPr>
        <w:t>Verdiho</w:t>
      </w:r>
      <w:proofErr w:type="spellEnd"/>
      <w:r w:rsidRPr="00AF3C4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AF3C43">
        <w:rPr>
          <w:rFonts w:ascii="Times New Roman" w:hAnsi="Times New Roman" w:cs="Times New Roman"/>
          <w:b/>
          <w:color w:val="000000"/>
          <w:sz w:val="24"/>
          <w:szCs w:val="24"/>
        </w:rPr>
        <w:t>Falstaff</w:t>
      </w:r>
      <w:proofErr w:type="spellEnd"/>
      <w:r w:rsidRPr="00AF3C43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r w:rsidRPr="00AF3C43">
        <w:rPr>
          <w:rFonts w:ascii="Times New Roman" w:hAnsi="Times New Roman" w:cs="Times New Roman"/>
          <w:sz w:val="24"/>
          <w:szCs w:val="24"/>
        </w:rPr>
        <w:t>Jeho bas je plný citu, vášne. Hudobný prejav dotvára dôsledným javiskovým stvárnením a snahou o hlboké prežitie každého detailu.</w:t>
      </w:r>
    </w:p>
    <w:p w:rsidR="00AF3C43" w:rsidRPr="00AF3C43" w:rsidRDefault="00AF3C43" w:rsidP="00E80CBD">
      <w:pPr>
        <w:spacing w:after="0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AF3C43">
        <w:rPr>
          <w:rFonts w:ascii="Times New Roman" w:hAnsi="Times New Roman" w:cs="Times New Roman"/>
          <w:color w:val="000000"/>
          <w:sz w:val="24"/>
          <w:szCs w:val="24"/>
        </w:rPr>
        <w:t xml:space="preserve">Popri pôsobení v Slovenskom národnom divadle, pravidelne účinkuje na svetoznámych  operných scénach a koncertných pódiách v zahraničí, okrem iných v Prahe, Viedni, Salzburgu, Berlíne, Ríme, Madride, Lisabone a Tokiu. </w:t>
      </w:r>
    </w:p>
    <w:p w:rsidR="00AF3C43" w:rsidRPr="00AF3C43" w:rsidRDefault="00AF3C43" w:rsidP="00E80CBD">
      <w:pPr>
        <w:spacing w:after="0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AF3C43">
        <w:rPr>
          <w:rFonts w:ascii="Times New Roman" w:hAnsi="Times New Roman" w:cs="Times New Roman"/>
          <w:color w:val="000000"/>
          <w:sz w:val="24"/>
          <w:szCs w:val="24"/>
        </w:rPr>
        <w:t xml:space="preserve">V sezóne 2006/07 bol riaditeľom Opery Slovenského národného divadla (ďalej len SND) a podieľal sa na zložitých organizačných prípravách pôsobenia Opery SND v nových priestoroch. S jeho menom sa spája slávnostné otváranie Novej budovy SND 14. apríla 2006. </w:t>
      </w:r>
    </w:p>
    <w:p w:rsidR="00AF3C43" w:rsidRPr="00AF3C43" w:rsidRDefault="00AF3C43" w:rsidP="00E80CBD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F3C43">
        <w:rPr>
          <w:rFonts w:ascii="Times New Roman" w:hAnsi="Times New Roman" w:cs="Times New Roman"/>
          <w:sz w:val="24"/>
          <w:szCs w:val="24"/>
        </w:rPr>
        <w:t xml:space="preserve">Pri príležitosti otvorenia 95. sezóny Opery SND v septembri </w:t>
      </w:r>
      <w:smartTag w:uri="urn:schemas-microsoft-com:office:smarttags" w:element="metricconverter">
        <w:smartTagPr>
          <w:attr w:name="ProductID" w:val="2014 a"/>
        </w:smartTagPr>
        <w:r w:rsidRPr="00AF3C43">
          <w:rPr>
            <w:rFonts w:ascii="Times New Roman" w:hAnsi="Times New Roman" w:cs="Times New Roman"/>
            <w:sz w:val="24"/>
            <w:szCs w:val="24"/>
          </w:rPr>
          <w:t>2014 a</w:t>
        </w:r>
      </w:smartTag>
      <w:r w:rsidRPr="00AF3C43">
        <w:rPr>
          <w:rFonts w:ascii="Times New Roman" w:hAnsi="Times New Roman" w:cs="Times New Roman"/>
          <w:sz w:val="24"/>
          <w:szCs w:val="24"/>
        </w:rPr>
        <w:t xml:space="preserve"> pri príležitosti jeho okrúhleho životného jubilea, Peter Mikuláš účinkoval na slávnostnom galakoncerte po názvom: </w:t>
      </w:r>
      <w:r w:rsidRPr="00AF3C43">
        <w:rPr>
          <w:rFonts w:ascii="Times New Roman" w:hAnsi="Times New Roman" w:cs="Times New Roman"/>
          <w:b/>
          <w:sz w:val="24"/>
          <w:szCs w:val="24"/>
        </w:rPr>
        <w:t>„PETER MIKULÁŠ 60“</w:t>
      </w:r>
      <w:r w:rsidRPr="00AF3C43">
        <w:rPr>
          <w:rFonts w:ascii="Times New Roman" w:hAnsi="Times New Roman" w:cs="Times New Roman"/>
          <w:sz w:val="24"/>
          <w:szCs w:val="24"/>
        </w:rPr>
        <w:t xml:space="preserve">  spolu s Ľubicou Rybárskou, Štefanom </w:t>
      </w:r>
      <w:proofErr w:type="spellStart"/>
      <w:r w:rsidRPr="00AF3C43">
        <w:rPr>
          <w:rFonts w:ascii="Times New Roman" w:hAnsi="Times New Roman" w:cs="Times New Roman"/>
          <w:sz w:val="24"/>
          <w:szCs w:val="24"/>
        </w:rPr>
        <w:t>Kocánom</w:t>
      </w:r>
      <w:proofErr w:type="spellEnd"/>
      <w:r w:rsidRPr="00AF3C43">
        <w:rPr>
          <w:rFonts w:ascii="Times New Roman" w:hAnsi="Times New Roman" w:cs="Times New Roman"/>
          <w:sz w:val="24"/>
          <w:szCs w:val="24"/>
        </w:rPr>
        <w:t xml:space="preserve"> a s inými vynikajúcimi opernými spevákmi v novej budove SND v Bratislave. </w:t>
      </w:r>
    </w:p>
    <w:p w:rsidR="00AF3C43" w:rsidRPr="00E80CBD" w:rsidRDefault="00AF3C43" w:rsidP="00E80CBD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F3C43">
        <w:rPr>
          <w:rFonts w:ascii="Times New Roman" w:hAnsi="Times New Roman" w:cs="Times New Roman"/>
          <w:b/>
          <w:sz w:val="24"/>
          <w:szCs w:val="24"/>
        </w:rPr>
        <w:t>Prof. Peter Mikuláš</w:t>
      </w:r>
      <w:r w:rsidRPr="00AF3C43">
        <w:rPr>
          <w:rFonts w:ascii="Times New Roman" w:hAnsi="Times New Roman" w:cs="Times New Roman"/>
          <w:sz w:val="24"/>
          <w:szCs w:val="24"/>
        </w:rPr>
        <w:t xml:space="preserve"> pôsobí aj ako </w:t>
      </w:r>
      <w:r w:rsidRPr="00AF3C43">
        <w:rPr>
          <w:rFonts w:ascii="Times New Roman" w:hAnsi="Times New Roman" w:cs="Times New Roman"/>
          <w:b/>
          <w:sz w:val="24"/>
          <w:szCs w:val="24"/>
        </w:rPr>
        <w:t>uznávaný vokálny pedagóg</w:t>
      </w:r>
      <w:r w:rsidRPr="00AF3C43">
        <w:rPr>
          <w:rFonts w:ascii="Times New Roman" w:hAnsi="Times New Roman" w:cs="Times New Roman"/>
          <w:sz w:val="24"/>
          <w:szCs w:val="24"/>
        </w:rPr>
        <w:t xml:space="preserve"> na Vysokej škole múzických umení v Bratislave. V januári roku 2011 ho </w:t>
      </w:r>
      <w:r w:rsidRPr="00AF3C43">
        <w:rPr>
          <w:rFonts w:ascii="Times New Roman" w:hAnsi="Times New Roman" w:cs="Times New Roman"/>
          <w:b/>
          <w:sz w:val="24"/>
          <w:szCs w:val="24"/>
        </w:rPr>
        <w:t>prezident Slovenskej republiky vymenoval za vysokoškolského profesora.</w:t>
      </w:r>
    </w:p>
    <w:p w:rsidR="00C751CC" w:rsidRPr="00C751CC" w:rsidRDefault="00C751CC" w:rsidP="00E80CBD">
      <w:pPr>
        <w:pStyle w:val="Odsekzoznamu"/>
        <w:numPr>
          <w:ilvl w:val="0"/>
          <w:numId w:val="5"/>
        </w:numPr>
        <w:ind w:left="426" w:hanging="426"/>
        <w:rPr>
          <w:rFonts w:ascii="Times New Roman" w:hAnsi="Times New Roman" w:cs="Times New Roman"/>
          <w:b/>
          <w:sz w:val="28"/>
          <w:szCs w:val="28"/>
        </w:rPr>
      </w:pPr>
      <w:r w:rsidRPr="00C751CC">
        <w:rPr>
          <w:rFonts w:ascii="Times New Roman" w:hAnsi="Times New Roman"/>
          <w:b/>
          <w:sz w:val="28"/>
        </w:rPr>
        <w:lastRenderedPageBreak/>
        <w:t>Účel, ktorý je z prostriedkov neinvestičného fondu podporovaný:</w:t>
      </w:r>
    </w:p>
    <w:p w:rsidR="00C751CC" w:rsidRPr="00C751CC" w:rsidRDefault="00C751CC" w:rsidP="00E80CBD">
      <w:pPr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C751CC">
        <w:rPr>
          <w:rFonts w:ascii="Times New Roman" w:hAnsi="Times New Roman" w:cs="Times New Roman"/>
          <w:sz w:val="24"/>
          <w:szCs w:val="24"/>
        </w:rPr>
        <w:t>Neinvestičný fond sa zriaďuje za účelom združovania peňažných prostriedkov na všeobecne prospešný účel:</w:t>
      </w:r>
    </w:p>
    <w:p w:rsidR="00C751CC" w:rsidRPr="00C751CC" w:rsidRDefault="00C751CC" w:rsidP="00E80CBD">
      <w:pPr>
        <w:numPr>
          <w:ilvl w:val="1"/>
          <w:numId w:val="7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C751CC">
        <w:rPr>
          <w:rFonts w:ascii="Times New Roman" w:hAnsi="Times New Roman" w:cs="Times New Roman"/>
          <w:sz w:val="24"/>
          <w:szCs w:val="24"/>
        </w:rPr>
        <w:t xml:space="preserve">finančné zabezpečenie štúdia talentovaných a mimoriadne nadaných detí zo sociálne slabších rodín,  </w:t>
      </w:r>
    </w:p>
    <w:p w:rsidR="00C751CC" w:rsidRPr="00C751CC" w:rsidRDefault="00C751CC" w:rsidP="00E80CBD">
      <w:pPr>
        <w:numPr>
          <w:ilvl w:val="1"/>
          <w:numId w:val="7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C751CC">
        <w:rPr>
          <w:rFonts w:ascii="Times New Roman" w:hAnsi="Times New Roman" w:cs="Times New Roman"/>
          <w:sz w:val="24"/>
          <w:szCs w:val="24"/>
        </w:rPr>
        <w:t xml:space="preserve">finančné zabezpečenie nákupu alebo zapožičanie hudobných nástrojov pre talentované a mimoriadne nadané deti zo sociálne slabších rodín. </w:t>
      </w:r>
    </w:p>
    <w:p w:rsidR="00C751CC" w:rsidRPr="00C751CC" w:rsidRDefault="00C751CC" w:rsidP="00E80CBD">
      <w:pPr>
        <w:rPr>
          <w:rFonts w:ascii="Times New Roman" w:hAnsi="Times New Roman" w:cs="Times New Roman"/>
          <w:sz w:val="24"/>
          <w:szCs w:val="24"/>
        </w:rPr>
      </w:pPr>
    </w:p>
    <w:p w:rsidR="00C751CC" w:rsidRPr="00C751CC" w:rsidRDefault="00C751CC" w:rsidP="00E80CBD">
      <w:pPr>
        <w:numPr>
          <w:ilvl w:val="0"/>
          <w:numId w:val="7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C751CC">
        <w:rPr>
          <w:rFonts w:ascii="Times New Roman" w:hAnsi="Times New Roman" w:cs="Times New Roman"/>
          <w:sz w:val="24"/>
          <w:szCs w:val="24"/>
        </w:rPr>
        <w:t xml:space="preserve">Podpora a ochrana kultúrnych a umeleckých hodnôt vo forme finančného zabezpečenia kultúrnych a umeleckých aktivít: </w:t>
      </w:r>
    </w:p>
    <w:p w:rsidR="00C751CC" w:rsidRPr="00C751CC" w:rsidRDefault="00C751CC" w:rsidP="00E80CBD">
      <w:pPr>
        <w:numPr>
          <w:ilvl w:val="1"/>
          <w:numId w:val="7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C751CC">
        <w:rPr>
          <w:rFonts w:ascii="Times New Roman" w:hAnsi="Times New Roman" w:cs="Times New Roman"/>
          <w:sz w:val="24"/>
          <w:szCs w:val="24"/>
        </w:rPr>
        <w:t xml:space="preserve">na podporu a oživenie miestnej a regionálnej kultúry – koncerty, kultúrne vystúpenia a ďalšie kultúrne podujatia v rámci dlhodobejších aktivít, </w:t>
      </w:r>
    </w:p>
    <w:p w:rsidR="00C751CC" w:rsidRPr="00C751CC" w:rsidRDefault="00C751CC" w:rsidP="00E80CBD">
      <w:pPr>
        <w:numPr>
          <w:ilvl w:val="1"/>
          <w:numId w:val="7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C751CC">
        <w:rPr>
          <w:rFonts w:ascii="Times New Roman" w:hAnsi="Times New Roman" w:cs="Times New Roman"/>
          <w:sz w:val="24"/>
          <w:szCs w:val="24"/>
        </w:rPr>
        <w:t>na podporu interpretačných zručností talentovaných a mimoriadne nadaných žiakov,</w:t>
      </w:r>
    </w:p>
    <w:p w:rsidR="00C751CC" w:rsidRPr="00C751CC" w:rsidRDefault="00C751CC" w:rsidP="00E80CBD">
      <w:pPr>
        <w:numPr>
          <w:ilvl w:val="1"/>
          <w:numId w:val="7"/>
        </w:numPr>
        <w:spacing w:after="0"/>
        <w:rPr>
          <w:rFonts w:ascii="Times New Roman" w:hAnsi="Times New Roman" w:cs="Times New Roman"/>
          <w:sz w:val="24"/>
          <w:szCs w:val="24"/>
          <w:lang w:eastAsia="cs-CZ"/>
        </w:rPr>
      </w:pPr>
      <w:r w:rsidRPr="00C751CC">
        <w:rPr>
          <w:rFonts w:ascii="Times New Roman" w:hAnsi="Times New Roman" w:cs="Times New Roman"/>
          <w:sz w:val="24"/>
          <w:szCs w:val="24"/>
        </w:rPr>
        <w:t>na podporu konfrontácie tvorivej činnosti a výsledkov vzdelávacieho procesu žiakov a pedagógov, na zvýšenie úrovne pedagogického procesu,</w:t>
      </w:r>
    </w:p>
    <w:p w:rsidR="00C751CC" w:rsidRPr="00C751CC" w:rsidRDefault="00C751CC" w:rsidP="00E80CBD">
      <w:pPr>
        <w:numPr>
          <w:ilvl w:val="1"/>
          <w:numId w:val="7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C751CC">
        <w:rPr>
          <w:rFonts w:ascii="Times New Roman" w:hAnsi="Times New Roman" w:cs="Times New Roman"/>
          <w:sz w:val="24"/>
          <w:szCs w:val="24"/>
          <w:lang w:val="cs-CZ"/>
        </w:rPr>
        <w:t xml:space="preserve">na podporu </w:t>
      </w:r>
      <w:proofErr w:type="spellStart"/>
      <w:r w:rsidRPr="00C751CC">
        <w:rPr>
          <w:rFonts w:ascii="Times New Roman" w:hAnsi="Times New Roman" w:cs="Times New Roman"/>
          <w:sz w:val="24"/>
          <w:szCs w:val="24"/>
          <w:lang w:val="cs-CZ"/>
        </w:rPr>
        <w:t>speváckej</w:t>
      </w:r>
      <w:proofErr w:type="spellEnd"/>
      <w:r w:rsidRPr="00C751CC">
        <w:rPr>
          <w:rFonts w:ascii="Times New Roman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C751CC">
        <w:rPr>
          <w:rFonts w:ascii="Times New Roman" w:hAnsi="Times New Roman" w:cs="Times New Roman"/>
          <w:sz w:val="24"/>
          <w:szCs w:val="24"/>
          <w:lang w:val="cs-CZ"/>
        </w:rPr>
        <w:t>súťaže</w:t>
      </w:r>
      <w:proofErr w:type="spellEnd"/>
      <w:r w:rsidRPr="00C751CC">
        <w:rPr>
          <w:rFonts w:ascii="Times New Roman" w:hAnsi="Times New Roman" w:cs="Times New Roman"/>
          <w:sz w:val="24"/>
          <w:szCs w:val="24"/>
          <w:lang w:val="cs-CZ"/>
        </w:rPr>
        <w:t xml:space="preserve"> celoslovenského charakteru,</w:t>
      </w:r>
    </w:p>
    <w:p w:rsidR="00C751CC" w:rsidRPr="00C751CC" w:rsidRDefault="00C751CC" w:rsidP="00E80CBD">
      <w:pPr>
        <w:numPr>
          <w:ilvl w:val="1"/>
          <w:numId w:val="7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C751CC">
        <w:rPr>
          <w:rFonts w:ascii="Times New Roman" w:hAnsi="Times New Roman" w:cs="Times New Roman"/>
          <w:sz w:val="24"/>
          <w:szCs w:val="24"/>
          <w:lang w:val="cs-CZ"/>
        </w:rPr>
        <w:t xml:space="preserve">na podporu </w:t>
      </w:r>
      <w:proofErr w:type="spellStart"/>
      <w:r w:rsidRPr="00C751CC">
        <w:rPr>
          <w:rFonts w:ascii="Times New Roman" w:hAnsi="Times New Roman" w:cs="Times New Roman"/>
          <w:sz w:val="24"/>
          <w:szCs w:val="24"/>
          <w:lang w:val="cs-CZ"/>
        </w:rPr>
        <w:t>speváckych</w:t>
      </w:r>
      <w:proofErr w:type="spellEnd"/>
      <w:r w:rsidRPr="00C751CC">
        <w:rPr>
          <w:rFonts w:ascii="Times New Roman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C751CC">
        <w:rPr>
          <w:rFonts w:ascii="Times New Roman" w:hAnsi="Times New Roman" w:cs="Times New Roman"/>
          <w:sz w:val="24"/>
          <w:szCs w:val="24"/>
          <w:lang w:val="cs-CZ"/>
        </w:rPr>
        <w:t>dielní</w:t>
      </w:r>
      <w:proofErr w:type="spellEnd"/>
      <w:r w:rsidRPr="00C751CC">
        <w:rPr>
          <w:rFonts w:ascii="Times New Roman" w:hAnsi="Times New Roman" w:cs="Times New Roman"/>
          <w:sz w:val="24"/>
          <w:szCs w:val="24"/>
          <w:lang w:val="cs-CZ"/>
        </w:rPr>
        <w:t xml:space="preserve"> a </w:t>
      </w:r>
      <w:proofErr w:type="spellStart"/>
      <w:r w:rsidRPr="00C751CC">
        <w:rPr>
          <w:rFonts w:ascii="Times New Roman" w:hAnsi="Times New Roman" w:cs="Times New Roman"/>
          <w:sz w:val="24"/>
          <w:szCs w:val="24"/>
          <w:lang w:val="cs-CZ"/>
        </w:rPr>
        <w:t>iných</w:t>
      </w:r>
      <w:proofErr w:type="spellEnd"/>
      <w:r w:rsidRPr="00C751CC">
        <w:rPr>
          <w:rFonts w:ascii="Times New Roman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C751CC">
        <w:rPr>
          <w:rFonts w:ascii="Times New Roman" w:hAnsi="Times New Roman" w:cs="Times New Roman"/>
          <w:sz w:val="24"/>
          <w:szCs w:val="24"/>
          <w:lang w:val="cs-CZ"/>
        </w:rPr>
        <w:t>hudobných</w:t>
      </w:r>
      <w:proofErr w:type="spellEnd"/>
      <w:r w:rsidRPr="00C751CC">
        <w:rPr>
          <w:rFonts w:ascii="Times New Roman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C751CC">
        <w:rPr>
          <w:rFonts w:ascii="Times New Roman" w:hAnsi="Times New Roman" w:cs="Times New Roman"/>
          <w:sz w:val="24"/>
          <w:szCs w:val="24"/>
          <w:lang w:val="cs-CZ"/>
        </w:rPr>
        <w:t>dielní</w:t>
      </w:r>
      <w:proofErr w:type="spellEnd"/>
      <w:r w:rsidRPr="00C751CC">
        <w:rPr>
          <w:rFonts w:ascii="Times New Roman" w:hAnsi="Times New Roman" w:cs="Times New Roman"/>
          <w:sz w:val="24"/>
          <w:szCs w:val="24"/>
          <w:lang w:val="cs-CZ"/>
        </w:rPr>
        <w:t>,</w:t>
      </w:r>
    </w:p>
    <w:p w:rsidR="00C751CC" w:rsidRPr="00C751CC" w:rsidRDefault="00C751CC" w:rsidP="00E80CBD">
      <w:pPr>
        <w:numPr>
          <w:ilvl w:val="1"/>
          <w:numId w:val="7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C751CC">
        <w:rPr>
          <w:rFonts w:ascii="Times New Roman" w:hAnsi="Times New Roman" w:cs="Times New Roman"/>
          <w:sz w:val="24"/>
          <w:szCs w:val="24"/>
        </w:rPr>
        <w:t>podpora činnosti Kruhu priateľov vážnej hudby bez vekového obmedzenia,</w:t>
      </w:r>
    </w:p>
    <w:p w:rsidR="00C751CC" w:rsidRPr="00C751CC" w:rsidRDefault="00C751CC" w:rsidP="00E80CBD">
      <w:pPr>
        <w:numPr>
          <w:ilvl w:val="1"/>
          <w:numId w:val="7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C751CC">
        <w:rPr>
          <w:rFonts w:ascii="Times New Roman" w:hAnsi="Times New Roman" w:cs="Times New Roman"/>
          <w:sz w:val="24"/>
          <w:szCs w:val="24"/>
        </w:rPr>
        <w:t xml:space="preserve">podpora činnosti Divadla hudby zameranú na deti a mládež. </w:t>
      </w:r>
    </w:p>
    <w:p w:rsidR="00053589" w:rsidRDefault="00053589" w:rsidP="00E80CBD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53589" w:rsidRPr="00053589" w:rsidRDefault="00AF3C43" w:rsidP="00E80CBD">
      <w:pPr>
        <w:pStyle w:val="Odsekzoznamu"/>
        <w:numPr>
          <w:ilvl w:val="0"/>
          <w:numId w:val="5"/>
        </w:numPr>
        <w:ind w:left="426" w:hanging="426"/>
        <w:rPr>
          <w:rFonts w:ascii="Times New Roman" w:hAnsi="Times New Roman" w:cs="Times New Roman"/>
          <w:b/>
          <w:sz w:val="28"/>
          <w:szCs w:val="28"/>
        </w:rPr>
      </w:pPr>
      <w:r w:rsidRPr="00053589">
        <w:rPr>
          <w:rFonts w:ascii="Times New Roman" w:hAnsi="Times New Roman" w:cs="Times New Roman"/>
          <w:b/>
          <w:sz w:val="28"/>
          <w:szCs w:val="28"/>
        </w:rPr>
        <w:t xml:space="preserve">Kto rozhoduje o prerozdelení finančných výpomocí? </w:t>
      </w:r>
      <w:r w:rsidRPr="00053589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</w:t>
      </w:r>
      <w:r w:rsidRPr="00053589">
        <w:rPr>
          <w:rFonts w:ascii="Times New Roman" w:hAnsi="Times New Roman" w:cs="Times New Roman"/>
          <w:sz w:val="24"/>
          <w:szCs w:val="24"/>
          <w:lang w:eastAsia="cs-CZ"/>
        </w:rPr>
        <w:t>Za správnosť a objektívnosť prerozdelenia finančných výpomocí zodpovedá správna rada fondu.</w:t>
      </w:r>
    </w:p>
    <w:p w:rsidR="00AF3C43" w:rsidRPr="00053589" w:rsidRDefault="00053589" w:rsidP="00E80CBD">
      <w:pPr>
        <w:pStyle w:val="Odsekzoznamu"/>
        <w:ind w:left="426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4"/>
          <w:szCs w:val="24"/>
          <w:lang w:eastAsia="cs-CZ"/>
        </w:rPr>
        <w:t xml:space="preserve"> </w:t>
      </w:r>
    </w:p>
    <w:p w:rsidR="00053589" w:rsidRDefault="001C5D37" w:rsidP="00E80CBD">
      <w:pPr>
        <w:pStyle w:val="Odsekzoznamu"/>
        <w:numPr>
          <w:ilvl w:val="0"/>
          <w:numId w:val="5"/>
        </w:numPr>
        <w:ind w:left="426" w:hanging="426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Ako funguje N</w:t>
      </w:r>
      <w:r w:rsidR="00053589">
        <w:rPr>
          <w:rFonts w:ascii="Times New Roman" w:hAnsi="Times New Roman" w:cs="Times New Roman"/>
          <w:b/>
          <w:sz w:val="28"/>
          <w:szCs w:val="28"/>
        </w:rPr>
        <w:t>einvestičný fond Petra Mikuláša?</w:t>
      </w:r>
    </w:p>
    <w:p w:rsidR="00885C2D" w:rsidRDefault="001C5D37" w:rsidP="00E80CBD">
      <w:pPr>
        <w:pStyle w:val="Odsekzoznamu"/>
        <w:ind w:left="426"/>
      </w:pPr>
      <w:r>
        <w:rPr>
          <w:rFonts w:ascii="Times New Roman" w:hAnsi="Times New Roman" w:cs="Times New Roman"/>
          <w:sz w:val="24"/>
          <w:szCs w:val="24"/>
          <w:lang w:eastAsia="cs-CZ"/>
        </w:rPr>
        <w:t>F</w:t>
      </w:r>
      <w:r w:rsidR="00053589">
        <w:rPr>
          <w:rFonts w:ascii="Times New Roman" w:hAnsi="Times New Roman" w:cs="Times New Roman"/>
          <w:sz w:val="24"/>
          <w:szCs w:val="24"/>
          <w:lang w:eastAsia="cs-CZ"/>
        </w:rPr>
        <w:t xml:space="preserve">ond funguje od svojho zriadenia v roku 2004 v zmysle zákona o neinvestičných fondoch a v súlade so Štatútom neinvestičného fondu. Činnosť fondu riadi správna rada na čele s predsedom </w:t>
      </w:r>
      <w:r>
        <w:rPr>
          <w:rFonts w:ascii="Times New Roman" w:hAnsi="Times New Roman" w:cs="Times New Roman"/>
          <w:sz w:val="24"/>
          <w:szCs w:val="24"/>
          <w:lang w:eastAsia="cs-CZ"/>
        </w:rPr>
        <w:t xml:space="preserve">fondu a správca fondu. </w:t>
      </w:r>
      <w:r w:rsidRPr="001C5D37">
        <w:rPr>
          <w:rFonts w:ascii="Times New Roman" w:hAnsi="Times New Roman" w:cs="Times New Roman"/>
          <w:sz w:val="24"/>
          <w:szCs w:val="24"/>
        </w:rPr>
        <w:t>Správca je štatutárnym orgánom fondu.</w:t>
      </w:r>
      <w:r>
        <w:t xml:space="preserve"> </w:t>
      </w:r>
    </w:p>
    <w:p w:rsidR="00E80CBD" w:rsidRDefault="00E80CBD" w:rsidP="00E80CBD">
      <w:pPr>
        <w:pStyle w:val="Odsekzoznamu"/>
        <w:ind w:left="426"/>
        <w:rPr>
          <w:rFonts w:ascii="Times New Roman" w:hAnsi="Times New Roman" w:cs="Times New Roman"/>
          <w:sz w:val="24"/>
          <w:szCs w:val="24"/>
          <w:lang w:eastAsia="cs-CZ"/>
        </w:rPr>
      </w:pPr>
    </w:p>
    <w:p w:rsidR="00E1149F" w:rsidRPr="00E80CBD" w:rsidRDefault="00E1149F" w:rsidP="00E80CBD">
      <w:pPr>
        <w:pStyle w:val="Odsekzoznamu"/>
        <w:ind w:left="426"/>
        <w:rPr>
          <w:rFonts w:ascii="Times New Roman" w:hAnsi="Times New Roman" w:cs="Times New Roman"/>
          <w:sz w:val="24"/>
          <w:szCs w:val="24"/>
          <w:lang w:eastAsia="cs-CZ"/>
        </w:rPr>
      </w:pPr>
    </w:p>
    <w:p w:rsidR="00885C2D" w:rsidRDefault="00885C2D" w:rsidP="00E80CBD">
      <w:pPr>
        <w:pStyle w:val="Odsekzoznamu"/>
        <w:numPr>
          <w:ilvl w:val="0"/>
          <w:numId w:val="4"/>
        </w:numPr>
        <w:ind w:left="426" w:hanging="426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C5D37">
        <w:rPr>
          <w:rFonts w:ascii="Times New Roman" w:hAnsi="Times New Roman" w:cs="Times New Roman"/>
          <w:b/>
          <w:sz w:val="28"/>
          <w:szCs w:val="28"/>
        </w:rPr>
        <w:t>FINANČNÁ  ČASŤ</w:t>
      </w:r>
    </w:p>
    <w:p w:rsidR="001C5D37" w:rsidRPr="001C5D37" w:rsidRDefault="001C5D37" w:rsidP="00E80CBD">
      <w:pPr>
        <w:pStyle w:val="Odsekzoznamu"/>
        <w:ind w:left="426"/>
        <w:rPr>
          <w:rFonts w:ascii="Times New Roman" w:hAnsi="Times New Roman" w:cs="Times New Roman"/>
          <w:b/>
          <w:sz w:val="28"/>
          <w:szCs w:val="28"/>
        </w:rPr>
      </w:pPr>
    </w:p>
    <w:p w:rsidR="001C5D37" w:rsidRDefault="00885C2D" w:rsidP="00E80CBD">
      <w:pPr>
        <w:pStyle w:val="Odsekzoznamu"/>
        <w:numPr>
          <w:ilvl w:val="0"/>
          <w:numId w:val="5"/>
        </w:numPr>
        <w:ind w:left="426" w:hanging="426"/>
        <w:rPr>
          <w:rFonts w:ascii="Times New Roman" w:hAnsi="Times New Roman" w:cs="Times New Roman"/>
          <w:b/>
          <w:sz w:val="28"/>
          <w:szCs w:val="28"/>
        </w:rPr>
      </w:pPr>
      <w:r w:rsidRPr="001C5D37">
        <w:rPr>
          <w:rFonts w:ascii="Times New Roman" w:hAnsi="Times New Roman" w:cs="Times New Roman"/>
          <w:b/>
          <w:sz w:val="28"/>
          <w:szCs w:val="28"/>
        </w:rPr>
        <w:t>Prehľad činností vykonávaných v hodnotenom období s uvedením vzťahu k účelu fondu</w:t>
      </w:r>
    </w:p>
    <w:p w:rsidR="00093296" w:rsidRPr="00093296" w:rsidRDefault="002F0A72" w:rsidP="00093296">
      <w:pPr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2F0A72">
        <w:rPr>
          <w:rFonts w:ascii="Times New Roman" w:hAnsi="Times New Roman" w:cs="Times New Roman"/>
          <w:sz w:val="24"/>
          <w:szCs w:val="24"/>
          <w:lang w:eastAsia="cs-CZ"/>
        </w:rPr>
        <w:t xml:space="preserve">Fond </w:t>
      </w:r>
      <w:r>
        <w:rPr>
          <w:rFonts w:ascii="Times New Roman" w:hAnsi="Times New Roman" w:cs="Times New Roman"/>
          <w:sz w:val="24"/>
          <w:szCs w:val="24"/>
          <w:lang w:eastAsia="cs-CZ"/>
        </w:rPr>
        <w:t xml:space="preserve">podporoval kvalitu a výchovno-vzdelávacieho </w:t>
      </w:r>
      <w:r w:rsidR="00453FEA">
        <w:rPr>
          <w:rFonts w:ascii="Times New Roman" w:hAnsi="Times New Roman" w:cs="Times New Roman"/>
          <w:sz w:val="24"/>
          <w:szCs w:val="24"/>
          <w:lang w:eastAsia="cs-CZ"/>
        </w:rPr>
        <w:t>procesu na Súkromnej základnej umeleckej škole v Hliníku nad Hronom</w:t>
      </w:r>
      <w:r w:rsidR="00C929B9">
        <w:rPr>
          <w:rFonts w:ascii="Times New Roman" w:hAnsi="Times New Roman" w:cs="Times New Roman"/>
          <w:sz w:val="24"/>
          <w:szCs w:val="24"/>
          <w:lang w:eastAsia="cs-CZ"/>
        </w:rPr>
        <w:t xml:space="preserve"> </w:t>
      </w:r>
      <w:r w:rsidRPr="002F0A72">
        <w:rPr>
          <w:rFonts w:ascii="Times New Roman" w:hAnsi="Times New Roman" w:cs="Times New Roman"/>
          <w:sz w:val="24"/>
          <w:szCs w:val="24"/>
          <w:lang w:eastAsia="cs-CZ"/>
        </w:rPr>
        <w:t xml:space="preserve">funguje od svojho zriadenia v roku 2004 v zmysle zákona o neinvestičných fondoch a v súlade so Štatútom neinvestičného fondu. Činnosť fondu riadi správna rada na čele s predsedom fondu a správca fondu. </w:t>
      </w:r>
      <w:r w:rsidRPr="002F0A72">
        <w:rPr>
          <w:rFonts w:ascii="Times New Roman" w:hAnsi="Times New Roman" w:cs="Times New Roman"/>
          <w:sz w:val="24"/>
          <w:szCs w:val="24"/>
        </w:rPr>
        <w:t>Správca je štatutárnym orgánom fondu.</w:t>
      </w:r>
      <w:r>
        <w:t xml:space="preserve"> </w:t>
      </w:r>
    </w:p>
    <w:p w:rsidR="00093296" w:rsidRPr="001C5D37" w:rsidRDefault="00093296" w:rsidP="00E80CBD">
      <w:pPr>
        <w:pStyle w:val="Odsekzoznamu"/>
        <w:ind w:left="426"/>
        <w:rPr>
          <w:rFonts w:ascii="Times New Roman" w:hAnsi="Times New Roman" w:cs="Times New Roman"/>
          <w:b/>
          <w:sz w:val="28"/>
          <w:szCs w:val="28"/>
        </w:rPr>
      </w:pPr>
    </w:p>
    <w:p w:rsidR="00093296" w:rsidRDefault="00885C2D" w:rsidP="00093296">
      <w:pPr>
        <w:pStyle w:val="Odsekzoznamu"/>
        <w:numPr>
          <w:ilvl w:val="0"/>
          <w:numId w:val="5"/>
        </w:numPr>
        <w:ind w:left="426" w:hanging="426"/>
        <w:rPr>
          <w:rFonts w:ascii="Times New Roman" w:hAnsi="Times New Roman" w:cs="Times New Roman"/>
          <w:b/>
          <w:sz w:val="28"/>
          <w:szCs w:val="28"/>
        </w:rPr>
      </w:pPr>
      <w:r w:rsidRPr="001C5D37">
        <w:rPr>
          <w:rFonts w:ascii="Times New Roman" w:hAnsi="Times New Roman" w:cs="Times New Roman"/>
          <w:b/>
          <w:sz w:val="28"/>
          <w:szCs w:val="28"/>
        </w:rPr>
        <w:t>Roč</w:t>
      </w:r>
      <w:r w:rsidR="00C929B9">
        <w:rPr>
          <w:rFonts w:ascii="Times New Roman" w:hAnsi="Times New Roman" w:cs="Times New Roman"/>
          <w:b/>
          <w:sz w:val="28"/>
          <w:szCs w:val="28"/>
        </w:rPr>
        <w:t>ná účtovná uzávierka za rok 2015</w:t>
      </w:r>
      <w:r w:rsidRPr="001C5D37">
        <w:rPr>
          <w:rFonts w:ascii="Times New Roman" w:hAnsi="Times New Roman" w:cs="Times New Roman"/>
          <w:b/>
          <w:sz w:val="28"/>
          <w:szCs w:val="28"/>
        </w:rPr>
        <w:t xml:space="preserve"> a vyhodnotenie údajov v nej zahrnutých</w:t>
      </w:r>
    </w:p>
    <w:p w:rsidR="00885C2D" w:rsidRDefault="002F0A72" w:rsidP="00093296">
      <w:pPr>
        <w:rPr>
          <w:rFonts w:ascii="Times New Roman" w:hAnsi="Times New Roman" w:cs="Times New Roman"/>
          <w:sz w:val="24"/>
          <w:szCs w:val="24"/>
          <w:lang w:eastAsia="cs-CZ"/>
        </w:rPr>
      </w:pPr>
      <w:r w:rsidRPr="00093296">
        <w:rPr>
          <w:rFonts w:ascii="Times New Roman" w:hAnsi="Times New Roman" w:cs="Times New Roman"/>
          <w:sz w:val="24"/>
          <w:szCs w:val="24"/>
          <w:lang w:eastAsia="cs-CZ"/>
        </w:rPr>
        <w:t xml:space="preserve">Fond </w:t>
      </w:r>
      <w:r w:rsidR="00C929B9">
        <w:rPr>
          <w:rFonts w:ascii="Times New Roman" w:hAnsi="Times New Roman" w:cs="Times New Roman"/>
          <w:sz w:val="24"/>
          <w:szCs w:val="24"/>
          <w:lang w:eastAsia="cs-CZ"/>
        </w:rPr>
        <w:t>účtoval v roku 2015</w:t>
      </w:r>
      <w:r w:rsidR="00453FEA" w:rsidRPr="00093296">
        <w:rPr>
          <w:rFonts w:ascii="Times New Roman" w:hAnsi="Times New Roman" w:cs="Times New Roman"/>
          <w:sz w:val="24"/>
          <w:szCs w:val="24"/>
          <w:lang w:eastAsia="cs-CZ"/>
        </w:rPr>
        <w:t xml:space="preserve"> v zmysle zákona o</w:t>
      </w:r>
      <w:r w:rsidR="00A60E50">
        <w:rPr>
          <w:rFonts w:ascii="Times New Roman" w:hAnsi="Times New Roman" w:cs="Times New Roman"/>
          <w:sz w:val="24"/>
          <w:szCs w:val="24"/>
          <w:lang w:eastAsia="cs-CZ"/>
        </w:rPr>
        <w:t> podvojnom účtovníctve neziskovej účtovnej jednotky.</w:t>
      </w:r>
      <w:r w:rsidR="00C929B9">
        <w:rPr>
          <w:rFonts w:ascii="Times New Roman" w:hAnsi="Times New Roman" w:cs="Times New Roman"/>
          <w:sz w:val="24"/>
          <w:szCs w:val="24"/>
          <w:lang w:eastAsia="cs-CZ"/>
        </w:rPr>
        <w:t xml:space="preserve"> Ročnú uzávierku tvor</w:t>
      </w:r>
      <w:r w:rsidR="00453FEA" w:rsidRPr="00093296">
        <w:rPr>
          <w:rFonts w:ascii="Times New Roman" w:hAnsi="Times New Roman" w:cs="Times New Roman"/>
          <w:sz w:val="24"/>
          <w:szCs w:val="24"/>
          <w:lang w:eastAsia="cs-CZ"/>
        </w:rPr>
        <w:t>í</w:t>
      </w:r>
      <w:r w:rsidR="00A60E50">
        <w:rPr>
          <w:rFonts w:ascii="Times New Roman" w:hAnsi="Times New Roman" w:cs="Times New Roman"/>
          <w:sz w:val="24"/>
          <w:szCs w:val="24"/>
          <w:lang w:eastAsia="cs-CZ"/>
        </w:rPr>
        <w:t xml:space="preserve">: </w:t>
      </w:r>
      <w:r w:rsidR="009A3CCF">
        <w:rPr>
          <w:rFonts w:ascii="Times New Roman" w:hAnsi="Times New Roman" w:cs="Times New Roman"/>
          <w:sz w:val="24"/>
          <w:szCs w:val="24"/>
          <w:lang w:eastAsia="cs-CZ"/>
        </w:rPr>
        <w:t>S</w:t>
      </w:r>
      <w:r w:rsidR="00A60E50">
        <w:rPr>
          <w:rFonts w:ascii="Times New Roman" w:hAnsi="Times New Roman" w:cs="Times New Roman"/>
          <w:sz w:val="24"/>
          <w:szCs w:val="24"/>
          <w:lang w:eastAsia="cs-CZ"/>
        </w:rPr>
        <w:t>úvaha,</w:t>
      </w:r>
      <w:r w:rsidR="00453FEA" w:rsidRPr="00093296">
        <w:rPr>
          <w:rFonts w:ascii="Times New Roman" w:hAnsi="Times New Roman" w:cs="Times New Roman"/>
          <w:sz w:val="24"/>
          <w:szCs w:val="24"/>
          <w:lang w:eastAsia="cs-CZ"/>
        </w:rPr>
        <w:t xml:space="preserve"> </w:t>
      </w:r>
      <w:r w:rsidR="009A3CCF">
        <w:rPr>
          <w:rFonts w:ascii="Times New Roman" w:hAnsi="Times New Roman" w:cs="Times New Roman"/>
          <w:sz w:val="24"/>
          <w:szCs w:val="24"/>
          <w:lang w:eastAsia="cs-CZ"/>
        </w:rPr>
        <w:t>V</w:t>
      </w:r>
      <w:r w:rsidR="00453FEA" w:rsidRPr="00093296">
        <w:rPr>
          <w:rFonts w:ascii="Times New Roman" w:hAnsi="Times New Roman" w:cs="Times New Roman"/>
          <w:sz w:val="24"/>
          <w:szCs w:val="24"/>
          <w:lang w:eastAsia="cs-CZ"/>
        </w:rPr>
        <w:t xml:space="preserve">ýkaz </w:t>
      </w:r>
      <w:r w:rsidR="00A60E50">
        <w:rPr>
          <w:rFonts w:ascii="Times New Roman" w:hAnsi="Times New Roman" w:cs="Times New Roman"/>
          <w:sz w:val="24"/>
          <w:szCs w:val="24"/>
          <w:lang w:eastAsia="cs-CZ"/>
        </w:rPr>
        <w:t>ziskov a strát a </w:t>
      </w:r>
      <w:r w:rsidR="009A3CCF">
        <w:rPr>
          <w:rFonts w:ascii="Times New Roman" w:hAnsi="Times New Roman" w:cs="Times New Roman"/>
          <w:sz w:val="24"/>
          <w:szCs w:val="24"/>
          <w:lang w:eastAsia="cs-CZ"/>
        </w:rPr>
        <w:t>P</w:t>
      </w:r>
      <w:r w:rsidR="00A60E50">
        <w:rPr>
          <w:rFonts w:ascii="Times New Roman" w:hAnsi="Times New Roman" w:cs="Times New Roman"/>
          <w:sz w:val="24"/>
          <w:szCs w:val="24"/>
          <w:lang w:eastAsia="cs-CZ"/>
        </w:rPr>
        <w:t>oznámky.</w:t>
      </w:r>
      <w:r w:rsidR="00453FEA" w:rsidRPr="00093296">
        <w:rPr>
          <w:rFonts w:ascii="Times New Roman" w:hAnsi="Times New Roman" w:cs="Times New Roman"/>
          <w:sz w:val="24"/>
          <w:szCs w:val="24"/>
          <w:lang w:eastAsia="cs-CZ"/>
        </w:rPr>
        <w:t xml:space="preserve"> Fondu nevznikla povinnosť overeni</w:t>
      </w:r>
      <w:r w:rsidR="00C929B9">
        <w:rPr>
          <w:rFonts w:ascii="Times New Roman" w:hAnsi="Times New Roman" w:cs="Times New Roman"/>
          <w:sz w:val="24"/>
          <w:szCs w:val="24"/>
          <w:lang w:eastAsia="cs-CZ"/>
        </w:rPr>
        <w:t xml:space="preserve">a </w:t>
      </w:r>
      <w:r w:rsidR="00C929B9">
        <w:rPr>
          <w:rFonts w:ascii="Times New Roman" w:hAnsi="Times New Roman" w:cs="Times New Roman"/>
          <w:sz w:val="24"/>
          <w:szCs w:val="24"/>
          <w:lang w:eastAsia="cs-CZ"/>
        </w:rPr>
        <w:lastRenderedPageBreak/>
        <w:t>účtovnej uzávierky</w:t>
      </w:r>
      <w:r w:rsidR="00A60E50">
        <w:rPr>
          <w:rFonts w:ascii="Times New Roman" w:hAnsi="Times New Roman" w:cs="Times New Roman"/>
          <w:sz w:val="24"/>
          <w:szCs w:val="24"/>
          <w:lang w:eastAsia="cs-CZ"/>
        </w:rPr>
        <w:t xml:space="preserve"> ani podania daňového priznania</w:t>
      </w:r>
      <w:r w:rsidR="00C929B9">
        <w:rPr>
          <w:rFonts w:ascii="Times New Roman" w:hAnsi="Times New Roman" w:cs="Times New Roman"/>
          <w:sz w:val="24"/>
          <w:szCs w:val="24"/>
          <w:lang w:eastAsia="cs-CZ"/>
        </w:rPr>
        <w:t xml:space="preserve"> za rok 2015</w:t>
      </w:r>
      <w:r w:rsidR="00453FEA" w:rsidRPr="00093296">
        <w:rPr>
          <w:rFonts w:ascii="Times New Roman" w:hAnsi="Times New Roman" w:cs="Times New Roman"/>
          <w:sz w:val="24"/>
          <w:szCs w:val="24"/>
          <w:lang w:eastAsia="cs-CZ"/>
        </w:rPr>
        <w:t>. Majetok fondu tvoria peňažné prostriedky na bankovom účte a v pokladni.</w:t>
      </w:r>
    </w:p>
    <w:p w:rsidR="00E1149F" w:rsidRPr="00093296" w:rsidRDefault="00E1149F" w:rsidP="00093296">
      <w:pPr>
        <w:rPr>
          <w:rFonts w:ascii="Times New Roman" w:hAnsi="Times New Roman" w:cs="Times New Roman"/>
          <w:b/>
          <w:sz w:val="28"/>
          <w:szCs w:val="28"/>
        </w:rPr>
      </w:pPr>
    </w:p>
    <w:p w:rsidR="00885C2D" w:rsidRPr="001C5D37" w:rsidRDefault="00885C2D" w:rsidP="00E80CBD">
      <w:pPr>
        <w:pStyle w:val="Odsekzoznamu"/>
        <w:numPr>
          <w:ilvl w:val="0"/>
          <w:numId w:val="5"/>
        </w:numPr>
        <w:ind w:left="426" w:hanging="426"/>
        <w:rPr>
          <w:rFonts w:ascii="Times New Roman" w:hAnsi="Times New Roman" w:cs="Times New Roman"/>
          <w:b/>
          <w:sz w:val="28"/>
          <w:szCs w:val="28"/>
        </w:rPr>
      </w:pPr>
      <w:r w:rsidRPr="001C5D37">
        <w:rPr>
          <w:rFonts w:ascii="Times New Roman" w:hAnsi="Times New Roman" w:cs="Times New Roman"/>
          <w:b/>
          <w:sz w:val="28"/>
          <w:szCs w:val="28"/>
        </w:rPr>
        <w:t>Prehľad o daroch a</w:t>
      </w:r>
      <w:r w:rsidR="00093296">
        <w:rPr>
          <w:rFonts w:ascii="Times New Roman" w:hAnsi="Times New Roman" w:cs="Times New Roman"/>
          <w:b/>
          <w:sz w:val="28"/>
          <w:szCs w:val="28"/>
        </w:rPr>
        <w:t> príspevkoch poskytnutých fondu</w:t>
      </w:r>
    </w:p>
    <w:p w:rsidR="00E1149F" w:rsidRDefault="002F0A72" w:rsidP="00E80CBD">
      <w:pPr>
        <w:rPr>
          <w:rFonts w:ascii="Times New Roman" w:hAnsi="Times New Roman" w:cs="Times New Roman"/>
          <w:sz w:val="24"/>
          <w:szCs w:val="24"/>
          <w:lang w:eastAsia="cs-CZ"/>
        </w:rPr>
      </w:pPr>
      <w:r w:rsidRPr="002F0A72">
        <w:rPr>
          <w:rFonts w:ascii="Times New Roman" w:hAnsi="Times New Roman" w:cs="Times New Roman"/>
          <w:sz w:val="24"/>
          <w:szCs w:val="24"/>
          <w:lang w:eastAsia="cs-CZ"/>
        </w:rPr>
        <w:t>Fond</w:t>
      </w:r>
      <w:r w:rsidR="00A60E50">
        <w:rPr>
          <w:rFonts w:ascii="Times New Roman" w:hAnsi="Times New Roman" w:cs="Times New Roman"/>
          <w:sz w:val="24"/>
          <w:szCs w:val="24"/>
          <w:lang w:eastAsia="cs-CZ"/>
        </w:rPr>
        <w:t xml:space="preserve"> v roku 2015</w:t>
      </w:r>
      <w:r w:rsidRPr="002F0A72">
        <w:rPr>
          <w:rFonts w:ascii="Times New Roman" w:hAnsi="Times New Roman" w:cs="Times New Roman"/>
          <w:sz w:val="24"/>
          <w:szCs w:val="24"/>
          <w:lang w:eastAsia="cs-CZ"/>
        </w:rPr>
        <w:t xml:space="preserve"> </w:t>
      </w:r>
      <w:r w:rsidR="00453FEA">
        <w:rPr>
          <w:rFonts w:ascii="Times New Roman" w:hAnsi="Times New Roman" w:cs="Times New Roman"/>
          <w:sz w:val="24"/>
          <w:szCs w:val="24"/>
          <w:lang w:eastAsia="cs-CZ"/>
        </w:rPr>
        <w:t>nepri</w:t>
      </w:r>
      <w:r w:rsidR="00C929B9">
        <w:rPr>
          <w:rFonts w:ascii="Times New Roman" w:hAnsi="Times New Roman" w:cs="Times New Roman"/>
          <w:sz w:val="24"/>
          <w:szCs w:val="24"/>
          <w:lang w:eastAsia="cs-CZ"/>
        </w:rPr>
        <w:t>jal dary a</w:t>
      </w:r>
      <w:r w:rsidR="00A60E50">
        <w:rPr>
          <w:rFonts w:ascii="Times New Roman" w:hAnsi="Times New Roman" w:cs="Times New Roman"/>
          <w:sz w:val="24"/>
          <w:szCs w:val="24"/>
          <w:lang w:eastAsia="cs-CZ"/>
        </w:rPr>
        <w:t> </w:t>
      </w:r>
      <w:r w:rsidR="00C929B9">
        <w:rPr>
          <w:rFonts w:ascii="Times New Roman" w:hAnsi="Times New Roman" w:cs="Times New Roman"/>
          <w:sz w:val="24"/>
          <w:szCs w:val="24"/>
          <w:lang w:eastAsia="cs-CZ"/>
        </w:rPr>
        <w:t>príspevky</w:t>
      </w:r>
      <w:r w:rsidR="00A60E50">
        <w:rPr>
          <w:rFonts w:ascii="Times New Roman" w:hAnsi="Times New Roman" w:cs="Times New Roman"/>
          <w:sz w:val="24"/>
          <w:szCs w:val="24"/>
          <w:lang w:eastAsia="cs-CZ"/>
        </w:rPr>
        <w:t>.</w:t>
      </w:r>
    </w:p>
    <w:p w:rsidR="00453FEA" w:rsidRDefault="00453FEA" w:rsidP="00E80CBD">
      <w:pPr>
        <w:rPr>
          <w:rFonts w:ascii="Times New Roman" w:hAnsi="Times New Roman" w:cs="Times New Roman"/>
          <w:sz w:val="24"/>
          <w:szCs w:val="24"/>
          <w:lang w:eastAsia="cs-CZ"/>
        </w:rPr>
      </w:pPr>
      <w:r>
        <w:rPr>
          <w:rFonts w:ascii="Times New Roman" w:hAnsi="Times New Roman" w:cs="Times New Roman"/>
          <w:sz w:val="24"/>
          <w:szCs w:val="24"/>
          <w:lang w:eastAsia="cs-CZ"/>
        </w:rPr>
        <w:t xml:space="preserve"> </w:t>
      </w:r>
    </w:p>
    <w:p w:rsidR="00A60E50" w:rsidRPr="001C5D37" w:rsidRDefault="00A60E50" w:rsidP="00A60E50">
      <w:pPr>
        <w:pStyle w:val="Odsekzoznamu"/>
        <w:numPr>
          <w:ilvl w:val="0"/>
          <w:numId w:val="5"/>
        </w:numPr>
        <w:ind w:left="426" w:hanging="426"/>
        <w:rPr>
          <w:rFonts w:ascii="Times New Roman" w:hAnsi="Times New Roman" w:cs="Times New Roman"/>
          <w:b/>
          <w:sz w:val="28"/>
          <w:szCs w:val="28"/>
        </w:rPr>
      </w:pPr>
      <w:r w:rsidRPr="001C5D37">
        <w:rPr>
          <w:rFonts w:ascii="Times New Roman" w:hAnsi="Times New Roman" w:cs="Times New Roman"/>
          <w:b/>
          <w:sz w:val="28"/>
          <w:szCs w:val="28"/>
        </w:rPr>
        <w:t>Stav majetku a zá</w:t>
      </w:r>
      <w:r>
        <w:rPr>
          <w:rFonts w:ascii="Times New Roman" w:hAnsi="Times New Roman" w:cs="Times New Roman"/>
          <w:b/>
          <w:sz w:val="28"/>
          <w:szCs w:val="28"/>
        </w:rPr>
        <w:t>väzkov fondu k l. januáru 2015</w:t>
      </w:r>
    </w:p>
    <w:p w:rsidR="00A60E50" w:rsidRDefault="00A60E50" w:rsidP="00A60E50">
      <w:pPr>
        <w:rPr>
          <w:rFonts w:ascii="Times New Roman" w:hAnsi="Times New Roman" w:cs="Times New Roman"/>
          <w:sz w:val="24"/>
          <w:szCs w:val="24"/>
          <w:lang w:eastAsia="cs-CZ"/>
        </w:rPr>
      </w:pPr>
      <w:r>
        <w:rPr>
          <w:rFonts w:ascii="Times New Roman" w:hAnsi="Times New Roman" w:cs="Times New Roman"/>
          <w:sz w:val="24"/>
          <w:szCs w:val="24"/>
          <w:lang w:eastAsia="cs-CZ"/>
        </w:rPr>
        <w:t xml:space="preserve">Majetok fondu tvoria peňažné prostriedky v celkovej sume:  </w:t>
      </w:r>
      <w:r w:rsidRPr="00A60E50">
        <w:rPr>
          <w:rFonts w:ascii="Times New Roman" w:hAnsi="Times New Roman" w:cs="Times New Roman"/>
          <w:b/>
          <w:sz w:val="24"/>
          <w:szCs w:val="24"/>
          <w:lang w:eastAsia="cs-CZ"/>
        </w:rPr>
        <w:t>123,28 Eur</w:t>
      </w:r>
    </w:p>
    <w:p w:rsidR="00A60E50" w:rsidRDefault="00A60E50" w:rsidP="00A60E50">
      <w:pPr>
        <w:rPr>
          <w:rFonts w:ascii="Times New Roman" w:hAnsi="Times New Roman" w:cs="Times New Roman"/>
          <w:sz w:val="24"/>
          <w:szCs w:val="24"/>
        </w:rPr>
      </w:pPr>
      <w:r w:rsidRPr="00453FEA">
        <w:rPr>
          <w:rFonts w:ascii="Times New Roman" w:hAnsi="Times New Roman" w:cs="Times New Roman"/>
          <w:sz w:val="24"/>
          <w:szCs w:val="24"/>
        </w:rPr>
        <w:t>Z</w:t>
      </w:r>
      <w:r>
        <w:rPr>
          <w:rFonts w:ascii="Times New Roman" w:hAnsi="Times New Roman" w:cs="Times New Roman"/>
          <w:sz w:val="24"/>
          <w:szCs w:val="24"/>
        </w:rPr>
        <w:t> </w:t>
      </w:r>
      <w:r w:rsidRPr="00453FEA">
        <w:rPr>
          <w:rFonts w:ascii="Times New Roman" w:hAnsi="Times New Roman" w:cs="Times New Roman"/>
          <w:sz w:val="24"/>
          <w:szCs w:val="24"/>
        </w:rPr>
        <w:t>toho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453FE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na bankovom účte ... 123,26 Eur</w:t>
      </w:r>
    </w:p>
    <w:p w:rsidR="00E1149F" w:rsidRDefault="00A60E50" w:rsidP="00A60E5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v pokladni ................... 0,02 Eur</w:t>
      </w:r>
    </w:p>
    <w:p w:rsidR="00A60E50" w:rsidRDefault="00A60E50" w:rsidP="00A60E5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A60E50" w:rsidRPr="00453FEA" w:rsidRDefault="00A60E50" w:rsidP="00A60E50">
      <w:pPr>
        <w:pStyle w:val="Odsekzoznamu"/>
        <w:numPr>
          <w:ilvl w:val="0"/>
          <w:numId w:val="5"/>
        </w:numPr>
        <w:ind w:left="426" w:hanging="426"/>
        <w:rPr>
          <w:rFonts w:ascii="Times New Roman" w:hAnsi="Times New Roman" w:cs="Times New Roman"/>
          <w:b/>
          <w:sz w:val="28"/>
          <w:szCs w:val="28"/>
        </w:rPr>
      </w:pPr>
      <w:r w:rsidRPr="00453FEA">
        <w:rPr>
          <w:rFonts w:ascii="Times New Roman" w:hAnsi="Times New Roman" w:cs="Times New Roman"/>
          <w:b/>
          <w:sz w:val="28"/>
          <w:szCs w:val="28"/>
        </w:rPr>
        <w:t xml:space="preserve">Prehľad príjmov fondu podľa zdrojov a ich pôvodu </w:t>
      </w:r>
    </w:p>
    <w:p w:rsidR="00A60E50" w:rsidRDefault="00A60E50" w:rsidP="00A60E50">
      <w:pPr>
        <w:rPr>
          <w:rFonts w:ascii="Times New Roman" w:hAnsi="Times New Roman" w:cs="Times New Roman"/>
          <w:sz w:val="24"/>
          <w:szCs w:val="24"/>
          <w:lang w:eastAsia="cs-CZ"/>
        </w:rPr>
      </w:pPr>
      <w:r>
        <w:rPr>
          <w:rFonts w:ascii="Times New Roman" w:hAnsi="Times New Roman" w:cs="Times New Roman"/>
          <w:sz w:val="24"/>
          <w:szCs w:val="24"/>
          <w:lang w:eastAsia="cs-CZ"/>
        </w:rPr>
        <w:t>V roku 2015 príjmy fondu tvorili:</w:t>
      </w:r>
    </w:p>
    <w:p w:rsidR="00A60E50" w:rsidRDefault="00A60E50" w:rsidP="00A60E50">
      <w:pPr>
        <w:pStyle w:val="Odsekzoznamu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  <w:lang w:eastAsia="cs-CZ"/>
        </w:rPr>
      </w:pPr>
      <w:r>
        <w:rPr>
          <w:rFonts w:ascii="Times New Roman" w:hAnsi="Times New Roman" w:cs="Times New Roman"/>
          <w:sz w:val="24"/>
          <w:szCs w:val="24"/>
          <w:lang w:eastAsia="cs-CZ"/>
        </w:rPr>
        <w:t>úroky z bankového účtu............    0,03 Eur</w:t>
      </w:r>
    </w:p>
    <w:p w:rsidR="00A60E50" w:rsidRPr="00453FEA" w:rsidRDefault="00A60E50" w:rsidP="00A60E50">
      <w:pPr>
        <w:pStyle w:val="Odsekzoznamu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  <w:lang w:eastAsia="cs-CZ"/>
        </w:rPr>
      </w:pPr>
      <w:r>
        <w:rPr>
          <w:rFonts w:ascii="Times New Roman" w:hAnsi="Times New Roman" w:cs="Times New Roman"/>
          <w:sz w:val="24"/>
          <w:szCs w:val="24"/>
          <w:lang w:eastAsia="cs-CZ"/>
        </w:rPr>
        <w:t>z 2% z dane............................... 779,95 Eur</w:t>
      </w:r>
    </w:p>
    <w:p w:rsidR="00E116BC" w:rsidRDefault="00A60E50" w:rsidP="00E116BC">
      <w:pPr>
        <w:pStyle w:val="Odsekzoznamu"/>
        <w:ind w:left="426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E116BC">
        <w:rPr>
          <w:rFonts w:ascii="Times New Roman" w:hAnsi="Times New Roman" w:cs="Times New Roman"/>
          <w:b/>
          <w:sz w:val="28"/>
          <w:szCs w:val="28"/>
        </w:rPr>
        <w:t>Príjmy spolu:                    779,98  Eur</w:t>
      </w:r>
    </w:p>
    <w:p w:rsidR="00A60E50" w:rsidRDefault="00A60E50" w:rsidP="00A60E50">
      <w:pPr>
        <w:pStyle w:val="Odsekzoznamu"/>
        <w:ind w:left="426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                 </w:t>
      </w:r>
    </w:p>
    <w:p w:rsidR="00A60E50" w:rsidRPr="001C5D37" w:rsidRDefault="00A60E50" w:rsidP="00A60E50">
      <w:pPr>
        <w:pStyle w:val="Odsekzoznamu"/>
        <w:numPr>
          <w:ilvl w:val="0"/>
          <w:numId w:val="5"/>
        </w:numPr>
        <w:ind w:left="426" w:hanging="426"/>
        <w:rPr>
          <w:rFonts w:ascii="Times New Roman" w:hAnsi="Times New Roman" w:cs="Times New Roman"/>
          <w:b/>
          <w:sz w:val="28"/>
          <w:szCs w:val="28"/>
        </w:rPr>
      </w:pPr>
      <w:r w:rsidRPr="001C5D37">
        <w:rPr>
          <w:rFonts w:ascii="Times New Roman" w:hAnsi="Times New Roman" w:cs="Times New Roman"/>
          <w:b/>
          <w:sz w:val="28"/>
          <w:szCs w:val="28"/>
        </w:rPr>
        <w:t>Celkové výdavky v členení na výdavky podľa jednotlivých druhov činnosti a osobitne výšku výdavkov na správu fondu</w:t>
      </w:r>
    </w:p>
    <w:p w:rsidR="00A60E50" w:rsidRDefault="00A60E50" w:rsidP="00A60E50">
      <w:pPr>
        <w:rPr>
          <w:rFonts w:ascii="Times New Roman" w:hAnsi="Times New Roman" w:cs="Times New Roman"/>
          <w:sz w:val="24"/>
          <w:szCs w:val="24"/>
          <w:lang w:eastAsia="cs-CZ"/>
        </w:rPr>
      </w:pPr>
      <w:r>
        <w:rPr>
          <w:rFonts w:ascii="Times New Roman" w:hAnsi="Times New Roman" w:cs="Times New Roman"/>
          <w:sz w:val="24"/>
          <w:szCs w:val="24"/>
          <w:lang w:eastAsia="cs-CZ"/>
        </w:rPr>
        <w:t>Výdavky fondu tvorili v roku 2015:</w:t>
      </w:r>
    </w:p>
    <w:p w:rsidR="00A60E50" w:rsidRPr="00C929B9" w:rsidRDefault="00A60E50" w:rsidP="00A60E50">
      <w:pPr>
        <w:pStyle w:val="Odsekzoznamu"/>
        <w:numPr>
          <w:ilvl w:val="0"/>
          <w:numId w:val="12"/>
        </w:numPr>
        <w:rPr>
          <w:rFonts w:ascii="Times New Roman" w:hAnsi="Times New Roman" w:cs="Times New Roman"/>
          <w:sz w:val="24"/>
          <w:szCs w:val="24"/>
        </w:rPr>
      </w:pPr>
      <w:r w:rsidRPr="00C929B9">
        <w:rPr>
          <w:rFonts w:ascii="Times New Roman" w:hAnsi="Times New Roman" w:cs="Times New Roman"/>
          <w:sz w:val="24"/>
          <w:szCs w:val="24"/>
        </w:rPr>
        <w:t xml:space="preserve">Vrátenie finančnej výpomoci z roku </w:t>
      </w:r>
      <w:r>
        <w:rPr>
          <w:rFonts w:ascii="Times New Roman" w:hAnsi="Times New Roman" w:cs="Times New Roman"/>
          <w:sz w:val="24"/>
          <w:szCs w:val="24"/>
        </w:rPr>
        <w:t>2014.....65,</w:t>
      </w:r>
      <w:r w:rsidR="00E116BC">
        <w:rPr>
          <w:rFonts w:ascii="Times New Roman" w:hAnsi="Times New Roman" w:cs="Times New Roman"/>
          <w:sz w:val="24"/>
          <w:szCs w:val="24"/>
        </w:rPr>
        <w:t>00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A60E50" w:rsidRPr="000E4930" w:rsidRDefault="00A60E50" w:rsidP="00A60E50">
      <w:pPr>
        <w:pStyle w:val="Odsekzoznamu"/>
        <w:numPr>
          <w:ilvl w:val="0"/>
          <w:numId w:val="12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4"/>
          <w:szCs w:val="24"/>
          <w:lang w:eastAsia="cs-CZ"/>
        </w:rPr>
        <w:t>Zmluvné finančné náklady spojené so schváleným projektom: „Podpora regionálnej kultúry v </w:t>
      </w:r>
      <w:proofErr w:type="spellStart"/>
      <w:r>
        <w:rPr>
          <w:rFonts w:ascii="Times New Roman" w:hAnsi="Times New Roman" w:cs="Times New Roman"/>
          <w:sz w:val="24"/>
          <w:szCs w:val="24"/>
          <w:lang w:eastAsia="cs-CZ"/>
        </w:rPr>
        <w:t>Hliníckom</w:t>
      </w:r>
      <w:proofErr w:type="spellEnd"/>
      <w:r>
        <w:rPr>
          <w:rFonts w:ascii="Times New Roman" w:hAnsi="Times New Roman" w:cs="Times New Roman"/>
          <w:sz w:val="24"/>
          <w:szCs w:val="24"/>
          <w:lang w:eastAsia="cs-CZ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eastAsia="cs-CZ"/>
        </w:rPr>
        <w:t>mikroregióne</w:t>
      </w:r>
      <w:proofErr w:type="spellEnd"/>
      <w:r>
        <w:rPr>
          <w:rFonts w:ascii="Times New Roman" w:hAnsi="Times New Roman" w:cs="Times New Roman"/>
          <w:sz w:val="24"/>
          <w:szCs w:val="24"/>
          <w:lang w:eastAsia="cs-CZ"/>
        </w:rPr>
        <w:t>“......................... 620,</w:t>
      </w:r>
      <w:r w:rsidR="00E116BC">
        <w:rPr>
          <w:rFonts w:ascii="Times New Roman" w:hAnsi="Times New Roman" w:cs="Times New Roman"/>
          <w:sz w:val="24"/>
          <w:szCs w:val="24"/>
          <w:lang w:eastAsia="cs-CZ"/>
        </w:rPr>
        <w:t>00</w:t>
      </w:r>
      <w:r>
        <w:rPr>
          <w:rFonts w:ascii="Times New Roman" w:hAnsi="Times New Roman" w:cs="Times New Roman"/>
          <w:sz w:val="24"/>
          <w:szCs w:val="24"/>
          <w:lang w:eastAsia="cs-CZ"/>
        </w:rPr>
        <w:t xml:space="preserve"> Eur   </w:t>
      </w:r>
    </w:p>
    <w:p w:rsidR="00A60E50" w:rsidRPr="000E4930" w:rsidRDefault="00A60E50" w:rsidP="00A60E50">
      <w:pPr>
        <w:pStyle w:val="Odsekzoznamu"/>
        <w:numPr>
          <w:ilvl w:val="0"/>
          <w:numId w:val="12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4"/>
          <w:szCs w:val="24"/>
          <w:lang w:eastAsia="cs-CZ"/>
        </w:rPr>
        <w:t xml:space="preserve">Správa fondu:  </w:t>
      </w:r>
    </w:p>
    <w:p w:rsidR="00A60E50" w:rsidRPr="000E4930" w:rsidRDefault="00A60E50" w:rsidP="00A60E50">
      <w:pPr>
        <w:pStyle w:val="Odsekzoznamu"/>
        <w:numPr>
          <w:ilvl w:val="0"/>
          <w:numId w:val="13"/>
        </w:numPr>
        <w:ind w:left="993" w:hanging="284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4"/>
          <w:szCs w:val="24"/>
          <w:lang w:eastAsia="cs-CZ"/>
        </w:rPr>
        <w:t>Bankové poplatky + ostatné poplatky....... 89,</w:t>
      </w:r>
      <w:r w:rsidR="00E116BC">
        <w:rPr>
          <w:rFonts w:ascii="Times New Roman" w:hAnsi="Times New Roman" w:cs="Times New Roman"/>
          <w:sz w:val="24"/>
          <w:szCs w:val="24"/>
          <w:lang w:eastAsia="cs-CZ"/>
        </w:rPr>
        <w:t>00</w:t>
      </w:r>
      <w:r>
        <w:rPr>
          <w:rFonts w:ascii="Times New Roman" w:hAnsi="Times New Roman" w:cs="Times New Roman"/>
          <w:sz w:val="24"/>
          <w:szCs w:val="24"/>
          <w:lang w:eastAsia="cs-CZ"/>
        </w:rPr>
        <w:t xml:space="preserve"> Eur</w:t>
      </w:r>
    </w:p>
    <w:p w:rsidR="00A60E50" w:rsidRPr="0050211E" w:rsidRDefault="00A60E50" w:rsidP="00A60E50">
      <w:pPr>
        <w:pStyle w:val="Odsekzoznamu"/>
        <w:numPr>
          <w:ilvl w:val="0"/>
          <w:numId w:val="13"/>
        </w:numPr>
        <w:ind w:left="993" w:hanging="284"/>
        <w:rPr>
          <w:rFonts w:ascii="Times New Roman" w:hAnsi="Times New Roman" w:cs="Times New Roman"/>
          <w:b/>
          <w:sz w:val="28"/>
          <w:szCs w:val="28"/>
        </w:rPr>
      </w:pPr>
      <w:r w:rsidRPr="000E4930">
        <w:rPr>
          <w:rFonts w:ascii="Times New Roman" w:hAnsi="Times New Roman" w:cs="Times New Roman"/>
          <w:sz w:val="24"/>
          <w:szCs w:val="24"/>
          <w:lang w:eastAsia="cs-CZ"/>
        </w:rPr>
        <w:t>Registrácia fondu na 2% z dane............</w:t>
      </w:r>
      <w:r>
        <w:rPr>
          <w:rFonts w:ascii="Times New Roman" w:hAnsi="Times New Roman" w:cs="Times New Roman"/>
          <w:sz w:val="24"/>
          <w:szCs w:val="24"/>
          <w:lang w:eastAsia="cs-CZ"/>
        </w:rPr>
        <w:t>....</w:t>
      </w:r>
      <w:r w:rsidRPr="000E4930">
        <w:rPr>
          <w:rFonts w:ascii="Times New Roman" w:hAnsi="Times New Roman" w:cs="Times New Roman"/>
          <w:sz w:val="24"/>
          <w:szCs w:val="24"/>
          <w:lang w:eastAsia="cs-CZ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eastAsia="cs-CZ"/>
        </w:rPr>
        <w:t>70,</w:t>
      </w:r>
      <w:r w:rsidR="00E116BC">
        <w:rPr>
          <w:rFonts w:ascii="Times New Roman" w:hAnsi="Times New Roman" w:cs="Times New Roman"/>
          <w:sz w:val="24"/>
          <w:szCs w:val="24"/>
          <w:lang w:eastAsia="cs-CZ"/>
        </w:rPr>
        <w:t>00</w:t>
      </w:r>
      <w:r>
        <w:rPr>
          <w:rFonts w:ascii="Times New Roman" w:hAnsi="Times New Roman" w:cs="Times New Roman"/>
          <w:sz w:val="24"/>
          <w:szCs w:val="24"/>
          <w:lang w:eastAsia="cs-CZ"/>
        </w:rPr>
        <w:t xml:space="preserve"> Eur</w:t>
      </w:r>
      <w:r w:rsidRPr="000E4930">
        <w:rPr>
          <w:rFonts w:ascii="Times New Roman" w:hAnsi="Times New Roman" w:cs="Times New Roman"/>
          <w:sz w:val="24"/>
          <w:szCs w:val="24"/>
          <w:lang w:eastAsia="cs-CZ"/>
        </w:rPr>
        <w:t xml:space="preserve">  </w:t>
      </w:r>
    </w:p>
    <w:p w:rsidR="00A60E50" w:rsidRPr="0050211E" w:rsidRDefault="00A60E50" w:rsidP="00A60E50">
      <w:pPr>
        <w:rPr>
          <w:rFonts w:ascii="Times New Roman" w:hAnsi="Times New Roman" w:cs="Times New Roman"/>
          <w:b/>
          <w:sz w:val="28"/>
          <w:szCs w:val="28"/>
        </w:rPr>
      </w:pPr>
      <w:r w:rsidRPr="0050211E">
        <w:rPr>
          <w:rFonts w:ascii="Times New Roman" w:hAnsi="Times New Roman" w:cs="Times New Roman"/>
          <w:b/>
          <w:sz w:val="28"/>
          <w:szCs w:val="28"/>
        </w:rPr>
        <w:t>Výdavky spolu:</w:t>
      </w:r>
      <w:r w:rsidR="00E116BC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</w:t>
      </w:r>
      <w:r>
        <w:rPr>
          <w:rFonts w:ascii="Times New Roman" w:hAnsi="Times New Roman" w:cs="Times New Roman"/>
          <w:b/>
          <w:sz w:val="28"/>
          <w:szCs w:val="28"/>
        </w:rPr>
        <w:t xml:space="preserve"> 844,</w:t>
      </w:r>
      <w:r w:rsidR="00E116BC">
        <w:rPr>
          <w:rFonts w:ascii="Times New Roman" w:hAnsi="Times New Roman" w:cs="Times New Roman"/>
          <w:b/>
          <w:sz w:val="28"/>
          <w:szCs w:val="28"/>
        </w:rPr>
        <w:t>00</w:t>
      </w:r>
      <w:r>
        <w:rPr>
          <w:rFonts w:ascii="Times New Roman" w:hAnsi="Times New Roman" w:cs="Times New Roman"/>
          <w:b/>
          <w:sz w:val="28"/>
          <w:szCs w:val="28"/>
        </w:rPr>
        <w:t xml:space="preserve"> Eur</w:t>
      </w:r>
    </w:p>
    <w:p w:rsidR="00E1149F" w:rsidRDefault="00E1149F" w:rsidP="00E1149F">
      <w:pPr>
        <w:pStyle w:val="Odsekzoznamu"/>
        <w:ind w:left="426"/>
        <w:rPr>
          <w:rFonts w:ascii="Times New Roman" w:hAnsi="Times New Roman" w:cs="Times New Roman"/>
          <w:b/>
          <w:sz w:val="28"/>
          <w:szCs w:val="28"/>
        </w:rPr>
      </w:pPr>
    </w:p>
    <w:p w:rsidR="00885C2D" w:rsidRPr="001C5D37" w:rsidRDefault="00885C2D" w:rsidP="00E80CBD">
      <w:pPr>
        <w:pStyle w:val="Odsekzoznamu"/>
        <w:numPr>
          <w:ilvl w:val="0"/>
          <w:numId w:val="5"/>
        </w:numPr>
        <w:ind w:left="426" w:hanging="426"/>
        <w:rPr>
          <w:rFonts w:ascii="Times New Roman" w:hAnsi="Times New Roman" w:cs="Times New Roman"/>
          <w:b/>
          <w:sz w:val="28"/>
          <w:szCs w:val="28"/>
        </w:rPr>
      </w:pPr>
      <w:r w:rsidRPr="001C5D37">
        <w:rPr>
          <w:rFonts w:ascii="Times New Roman" w:hAnsi="Times New Roman" w:cs="Times New Roman"/>
          <w:b/>
          <w:sz w:val="28"/>
          <w:szCs w:val="28"/>
        </w:rPr>
        <w:t>Stav majetku a zá</w:t>
      </w:r>
      <w:r w:rsidR="00C929B9">
        <w:rPr>
          <w:rFonts w:ascii="Times New Roman" w:hAnsi="Times New Roman" w:cs="Times New Roman"/>
          <w:b/>
          <w:sz w:val="28"/>
          <w:szCs w:val="28"/>
        </w:rPr>
        <w:t>väzkov fondu k 31. decembru 2015</w:t>
      </w:r>
    </w:p>
    <w:p w:rsidR="00453FEA" w:rsidRDefault="00453FEA" w:rsidP="00E80CBD">
      <w:pPr>
        <w:rPr>
          <w:rFonts w:ascii="Times New Roman" w:hAnsi="Times New Roman" w:cs="Times New Roman"/>
          <w:sz w:val="24"/>
          <w:szCs w:val="24"/>
          <w:lang w:eastAsia="cs-CZ"/>
        </w:rPr>
      </w:pPr>
      <w:r>
        <w:rPr>
          <w:rFonts w:ascii="Times New Roman" w:hAnsi="Times New Roman" w:cs="Times New Roman"/>
          <w:sz w:val="24"/>
          <w:szCs w:val="24"/>
          <w:lang w:eastAsia="cs-CZ"/>
        </w:rPr>
        <w:t xml:space="preserve">Majetok fondu tvoria peňažné prostriedky v celkovej sume:  </w:t>
      </w:r>
      <w:r w:rsidR="00E116BC" w:rsidRPr="00E116BC">
        <w:rPr>
          <w:rFonts w:ascii="Times New Roman" w:hAnsi="Times New Roman" w:cs="Times New Roman"/>
          <w:b/>
          <w:sz w:val="24"/>
          <w:szCs w:val="24"/>
          <w:lang w:eastAsia="cs-CZ"/>
        </w:rPr>
        <w:t>59,26 Eur</w:t>
      </w:r>
    </w:p>
    <w:p w:rsidR="00453FEA" w:rsidRDefault="00453FEA" w:rsidP="00E80CBD">
      <w:pPr>
        <w:rPr>
          <w:rFonts w:ascii="Times New Roman" w:hAnsi="Times New Roman" w:cs="Times New Roman"/>
          <w:sz w:val="24"/>
          <w:szCs w:val="24"/>
        </w:rPr>
      </w:pPr>
      <w:r w:rsidRPr="00453FEA">
        <w:rPr>
          <w:rFonts w:ascii="Times New Roman" w:hAnsi="Times New Roman" w:cs="Times New Roman"/>
          <w:sz w:val="24"/>
          <w:szCs w:val="24"/>
        </w:rPr>
        <w:t>Z</w:t>
      </w:r>
      <w:r>
        <w:rPr>
          <w:rFonts w:ascii="Times New Roman" w:hAnsi="Times New Roman" w:cs="Times New Roman"/>
          <w:sz w:val="24"/>
          <w:szCs w:val="24"/>
        </w:rPr>
        <w:t> </w:t>
      </w:r>
      <w:r w:rsidRPr="00453FEA">
        <w:rPr>
          <w:rFonts w:ascii="Times New Roman" w:hAnsi="Times New Roman" w:cs="Times New Roman"/>
          <w:sz w:val="24"/>
          <w:szCs w:val="24"/>
        </w:rPr>
        <w:t>toho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453FE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0211E">
        <w:rPr>
          <w:rFonts w:ascii="Times New Roman" w:hAnsi="Times New Roman" w:cs="Times New Roman"/>
          <w:sz w:val="24"/>
          <w:szCs w:val="24"/>
        </w:rPr>
        <w:t xml:space="preserve">na bankovom </w:t>
      </w:r>
      <w:r w:rsidR="00C929B9">
        <w:rPr>
          <w:rFonts w:ascii="Times New Roman" w:hAnsi="Times New Roman" w:cs="Times New Roman"/>
          <w:sz w:val="24"/>
          <w:szCs w:val="24"/>
        </w:rPr>
        <w:t xml:space="preserve">účte ... </w:t>
      </w:r>
      <w:r w:rsidR="00E116BC">
        <w:rPr>
          <w:rFonts w:ascii="Times New Roman" w:hAnsi="Times New Roman" w:cs="Times New Roman"/>
          <w:sz w:val="24"/>
          <w:szCs w:val="24"/>
        </w:rPr>
        <w:t>44,24</w:t>
      </w:r>
      <w:r w:rsidR="0050211E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E116BC" w:rsidRDefault="00453FEA" w:rsidP="00E80CB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v</w:t>
      </w:r>
      <w:r w:rsidR="00C929B9">
        <w:rPr>
          <w:rFonts w:ascii="Times New Roman" w:hAnsi="Times New Roman" w:cs="Times New Roman"/>
          <w:sz w:val="24"/>
          <w:szCs w:val="24"/>
        </w:rPr>
        <w:t> pokladni ................</w:t>
      </w:r>
      <w:r w:rsidR="00E116BC">
        <w:rPr>
          <w:rFonts w:ascii="Times New Roman" w:hAnsi="Times New Roman" w:cs="Times New Roman"/>
          <w:sz w:val="24"/>
          <w:szCs w:val="24"/>
        </w:rPr>
        <w:t>15,02</w:t>
      </w:r>
      <w:r w:rsidR="0050211E">
        <w:rPr>
          <w:rFonts w:ascii="Times New Roman" w:hAnsi="Times New Roman" w:cs="Times New Roman"/>
          <w:sz w:val="24"/>
          <w:szCs w:val="24"/>
        </w:rPr>
        <w:t xml:space="preserve"> Eur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0E4930" w:rsidRDefault="00C929B9" w:rsidP="00E80CB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K 31.12.2015</w:t>
      </w:r>
      <w:r w:rsidR="00453FEA">
        <w:rPr>
          <w:rFonts w:ascii="Times New Roman" w:hAnsi="Times New Roman" w:cs="Times New Roman"/>
          <w:sz w:val="24"/>
          <w:szCs w:val="24"/>
        </w:rPr>
        <w:t xml:space="preserve"> </w:t>
      </w:r>
      <w:r w:rsidR="000E4930">
        <w:rPr>
          <w:rFonts w:ascii="Times New Roman" w:hAnsi="Times New Roman" w:cs="Times New Roman"/>
          <w:sz w:val="24"/>
          <w:szCs w:val="24"/>
        </w:rPr>
        <w:t>fond nevykazuje žiadne záväzky.</w:t>
      </w:r>
    </w:p>
    <w:p w:rsidR="0050211E" w:rsidRPr="00E1149F" w:rsidRDefault="000E4930" w:rsidP="00E1149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53FE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85C2D" w:rsidRPr="001C5D37" w:rsidRDefault="00885C2D" w:rsidP="00E80CBD">
      <w:pPr>
        <w:pStyle w:val="Odsekzoznamu"/>
        <w:numPr>
          <w:ilvl w:val="0"/>
          <w:numId w:val="5"/>
        </w:numPr>
        <w:ind w:left="426" w:hanging="426"/>
        <w:rPr>
          <w:rFonts w:ascii="Times New Roman" w:hAnsi="Times New Roman" w:cs="Times New Roman"/>
          <w:b/>
          <w:sz w:val="28"/>
          <w:szCs w:val="28"/>
        </w:rPr>
      </w:pPr>
      <w:r w:rsidRPr="001C5D37">
        <w:rPr>
          <w:rFonts w:ascii="Times New Roman" w:hAnsi="Times New Roman" w:cs="Times New Roman"/>
          <w:b/>
          <w:sz w:val="28"/>
          <w:szCs w:val="28"/>
        </w:rPr>
        <w:t>Zmeny vykonané v štatúte a v zložení orgánov, ku ktorým došlo v hodnotenom období</w:t>
      </w:r>
    </w:p>
    <w:p w:rsidR="000F5532" w:rsidRDefault="000F5532" w:rsidP="000F5532">
      <w:pPr>
        <w:rPr>
          <w:rFonts w:ascii="Times New Roman" w:hAnsi="Times New Roman" w:cs="Times New Roman"/>
          <w:sz w:val="24"/>
          <w:szCs w:val="24"/>
          <w:lang w:eastAsia="cs-CZ"/>
        </w:rPr>
      </w:pPr>
      <w:r>
        <w:rPr>
          <w:rFonts w:ascii="Times New Roman" w:hAnsi="Times New Roman" w:cs="Times New Roman"/>
          <w:sz w:val="24"/>
          <w:szCs w:val="24"/>
          <w:lang w:eastAsia="cs-CZ"/>
        </w:rPr>
        <w:t xml:space="preserve">V roku 2015 došlo k nasledovným zmenám v rámci neinvestičného fondu: </w:t>
      </w:r>
    </w:p>
    <w:p w:rsidR="000F5532" w:rsidRPr="000F5532" w:rsidRDefault="000F5532" w:rsidP="00CF1878">
      <w:pPr>
        <w:pStyle w:val="Odsekzoznamu"/>
        <w:numPr>
          <w:ilvl w:val="0"/>
          <w:numId w:val="12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4"/>
          <w:szCs w:val="24"/>
          <w:lang w:eastAsia="cs-CZ"/>
        </w:rPr>
        <w:t>nový predseda správnej rady fondu: Ing. Veronika Magulová s trvalým pobytom: 966 01 Lehôtka pod Brehmi č. 80;</w:t>
      </w:r>
    </w:p>
    <w:p w:rsidR="00CF1878" w:rsidRPr="00CF1878" w:rsidRDefault="00CF1878" w:rsidP="00CF1878">
      <w:pPr>
        <w:rPr>
          <w:rFonts w:ascii="Times New Roman" w:hAnsi="Times New Roman" w:cs="Times New Roman"/>
          <w:b/>
          <w:sz w:val="28"/>
          <w:szCs w:val="28"/>
        </w:rPr>
      </w:pPr>
      <w:r w:rsidRPr="00CF1878">
        <w:rPr>
          <w:rFonts w:ascii="Times New Roman" w:hAnsi="Times New Roman" w:cs="Times New Roman"/>
          <w:sz w:val="24"/>
          <w:szCs w:val="24"/>
          <w:lang w:eastAsia="cs-CZ"/>
        </w:rPr>
        <w:t xml:space="preserve">V Štatúte fondu nedošlo k zmenám. </w:t>
      </w:r>
    </w:p>
    <w:p w:rsidR="002F0A72" w:rsidRPr="00CE1551" w:rsidRDefault="002F0A72" w:rsidP="00E80CBD">
      <w:pPr>
        <w:ind w:left="360"/>
        <w:rPr>
          <w:rFonts w:ascii="Times New Roman" w:hAnsi="Times New Roman" w:cs="Times New Roman"/>
          <w:b/>
          <w:sz w:val="28"/>
          <w:szCs w:val="28"/>
        </w:rPr>
      </w:pPr>
    </w:p>
    <w:p w:rsidR="00885C2D" w:rsidRDefault="00885C2D" w:rsidP="00E80CBD">
      <w:pPr>
        <w:pStyle w:val="Odsekzoznamu"/>
        <w:numPr>
          <w:ilvl w:val="0"/>
          <w:numId w:val="5"/>
        </w:numPr>
        <w:ind w:left="426" w:hanging="426"/>
        <w:rPr>
          <w:rFonts w:ascii="Times New Roman" w:hAnsi="Times New Roman" w:cs="Times New Roman"/>
          <w:b/>
          <w:sz w:val="28"/>
          <w:szCs w:val="28"/>
        </w:rPr>
      </w:pPr>
      <w:r w:rsidRPr="001C5D37">
        <w:rPr>
          <w:rFonts w:ascii="Times New Roman" w:hAnsi="Times New Roman" w:cs="Times New Roman"/>
          <w:b/>
          <w:sz w:val="28"/>
          <w:szCs w:val="28"/>
        </w:rPr>
        <w:t>Ďalšie</w:t>
      </w:r>
      <w:r w:rsidR="001C5D37">
        <w:rPr>
          <w:rFonts w:ascii="Times New Roman" w:hAnsi="Times New Roman" w:cs="Times New Roman"/>
          <w:b/>
          <w:sz w:val="28"/>
          <w:szCs w:val="28"/>
        </w:rPr>
        <w:t xml:space="preserve"> údaje, ktoré určí správna rada</w:t>
      </w:r>
    </w:p>
    <w:p w:rsidR="00CE1551" w:rsidRDefault="00CE1551" w:rsidP="00E80CBD">
      <w:pPr>
        <w:rPr>
          <w:rFonts w:ascii="Times New Roman" w:hAnsi="Times New Roman" w:cs="Times New Roman"/>
          <w:sz w:val="24"/>
          <w:szCs w:val="24"/>
          <w:lang w:eastAsia="cs-CZ"/>
        </w:rPr>
      </w:pPr>
      <w:r>
        <w:rPr>
          <w:rFonts w:ascii="Times New Roman" w:hAnsi="Times New Roman" w:cs="Times New Roman"/>
          <w:sz w:val="24"/>
          <w:szCs w:val="24"/>
          <w:lang w:eastAsia="cs-CZ"/>
        </w:rPr>
        <w:t>Správna rada fondu neurčila žiadne ďalšie údaje na zverejnenie vo Výročnej správe</w:t>
      </w:r>
      <w:r w:rsidR="00CF1878">
        <w:rPr>
          <w:rFonts w:ascii="Times New Roman" w:hAnsi="Times New Roman" w:cs="Times New Roman"/>
          <w:sz w:val="24"/>
          <w:szCs w:val="24"/>
          <w:lang w:eastAsia="cs-CZ"/>
        </w:rPr>
        <w:t xml:space="preserve"> za rok 2015</w:t>
      </w:r>
      <w:r>
        <w:rPr>
          <w:rFonts w:ascii="Times New Roman" w:hAnsi="Times New Roman" w:cs="Times New Roman"/>
          <w:sz w:val="24"/>
          <w:szCs w:val="24"/>
          <w:lang w:eastAsia="cs-CZ"/>
        </w:rPr>
        <w:t>.</w:t>
      </w:r>
    </w:p>
    <w:p w:rsidR="00CE1551" w:rsidRDefault="00CE1551" w:rsidP="00E80CBD">
      <w:pPr>
        <w:rPr>
          <w:rFonts w:ascii="Times New Roman" w:hAnsi="Times New Roman" w:cs="Times New Roman"/>
          <w:b/>
          <w:sz w:val="28"/>
          <w:szCs w:val="28"/>
        </w:rPr>
      </w:pPr>
    </w:p>
    <w:p w:rsidR="00257056" w:rsidRDefault="00257056" w:rsidP="0025705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Hliník</w:t>
      </w:r>
      <w:r w:rsidR="004C6765">
        <w:rPr>
          <w:rFonts w:ascii="Times New Roman" w:hAnsi="Times New Roman" w:cs="Times New Roman"/>
          <w:sz w:val="24"/>
          <w:szCs w:val="24"/>
        </w:rPr>
        <w:t xml:space="preserve">u nad Hronom, dňa </w:t>
      </w:r>
      <w:r w:rsidR="00E1149F">
        <w:rPr>
          <w:rFonts w:ascii="Times New Roman" w:hAnsi="Times New Roman" w:cs="Times New Roman"/>
          <w:sz w:val="24"/>
          <w:szCs w:val="24"/>
        </w:rPr>
        <w:t xml:space="preserve">10. 3. </w:t>
      </w:r>
      <w:r w:rsidR="004C6765">
        <w:rPr>
          <w:rFonts w:ascii="Times New Roman" w:hAnsi="Times New Roman" w:cs="Times New Roman"/>
          <w:sz w:val="24"/>
          <w:szCs w:val="24"/>
        </w:rPr>
        <w:t>2016.</w:t>
      </w:r>
    </w:p>
    <w:p w:rsidR="00257056" w:rsidRDefault="00257056" w:rsidP="0025705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Vypracovala: PhDr. Tatiana </w:t>
      </w:r>
      <w:proofErr w:type="spellStart"/>
      <w:r>
        <w:rPr>
          <w:rFonts w:ascii="Times New Roman" w:hAnsi="Times New Roman" w:cs="Times New Roman"/>
          <w:sz w:val="24"/>
          <w:szCs w:val="24"/>
        </w:rPr>
        <w:t>Ladiverová</w:t>
      </w:r>
      <w:proofErr w:type="spellEnd"/>
      <w:r>
        <w:rPr>
          <w:rFonts w:ascii="Times New Roman" w:hAnsi="Times New Roman" w:cs="Times New Roman"/>
          <w:sz w:val="24"/>
          <w:szCs w:val="24"/>
        </w:rPr>
        <w:t>, správkyňa fondu</w:t>
      </w:r>
    </w:p>
    <w:p w:rsidR="00257056" w:rsidRDefault="00257056" w:rsidP="00257056">
      <w:pPr>
        <w:rPr>
          <w:rFonts w:ascii="Times New Roman" w:hAnsi="Times New Roman" w:cs="Times New Roman"/>
          <w:b/>
          <w:sz w:val="24"/>
          <w:szCs w:val="24"/>
        </w:rPr>
      </w:pPr>
    </w:p>
    <w:p w:rsidR="00257056" w:rsidRDefault="00257056" w:rsidP="00257056">
      <w:pPr>
        <w:rPr>
          <w:rFonts w:ascii="Times New Roman" w:hAnsi="Times New Roman" w:cs="Times New Roman"/>
          <w:b/>
          <w:sz w:val="24"/>
          <w:szCs w:val="24"/>
        </w:rPr>
      </w:pPr>
    </w:p>
    <w:p w:rsidR="00257056" w:rsidRDefault="00257056" w:rsidP="00257056">
      <w:pPr>
        <w:rPr>
          <w:rFonts w:ascii="Times New Roman" w:hAnsi="Times New Roman" w:cs="Times New Roman"/>
          <w:b/>
          <w:sz w:val="24"/>
          <w:szCs w:val="24"/>
        </w:rPr>
      </w:pPr>
    </w:p>
    <w:p w:rsidR="00257056" w:rsidRDefault="00257056" w:rsidP="00257056">
      <w:pPr>
        <w:ind w:left="495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Ing. Veronika MAGULOVÁ                 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predsedkyňa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správnej rady</w:t>
      </w:r>
    </w:p>
    <w:p w:rsidR="00257056" w:rsidRPr="002F0A72" w:rsidRDefault="00257056" w:rsidP="00E80CBD">
      <w:pPr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</w:p>
    <w:sectPr w:rsidR="00257056" w:rsidRPr="002F0A72" w:rsidSect="00093296">
      <w:footerReference w:type="default" r:id="rId9"/>
      <w:pgSz w:w="11906" w:h="16838" w:code="9"/>
      <w:pgMar w:top="1134" w:right="851" w:bottom="851" w:left="851" w:header="340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46893" w:rsidRDefault="00846893" w:rsidP="00453FEA">
      <w:pPr>
        <w:spacing w:after="0" w:line="240" w:lineRule="auto"/>
      </w:pPr>
      <w:r>
        <w:separator/>
      </w:r>
    </w:p>
  </w:endnote>
  <w:endnote w:type="continuationSeparator" w:id="0">
    <w:p w:rsidR="00846893" w:rsidRDefault="00846893" w:rsidP="00453F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82576971"/>
      <w:docPartObj>
        <w:docPartGallery w:val="Page Numbers (Bottom of Page)"/>
        <w:docPartUnique/>
      </w:docPartObj>
    </w:sdtPr>
    <w:sdtEndPr/>
    <w:sdtContent>
      <w:p w:rsidR="00453FEA" w:rsidRDefault="00DD4BBE">
        <w:pPr>
          <w:pStyle w:val="Pta"/>
          <w:jc w:val="center"/>
        </w:pPr>
        <w:r>
          <w:fldChar w:fldCharType="begin"/>
        </w:r>
        <w:r w:rsidR="00453FEA">
          <w:instrText>PAGE   \* MERGEFORMAT</w:instrText>
        </w:r>
        <w:r>
          <w:fldChar w:fldCharType="separate"/>
        </w:r>
        <w:r w:rsidR="00E1149F">
          <w:rPr>
            <w:noProof/>
          </w:rPr>
          <w:t>5</w:t>
        </w:r>
        <w:r>
          <w:fldChar w:fldCharType="end"/>
        </w:r>
      </w:p>
    </w:sdtContent>
  </w:sdt>
  <w:p w:rsidR="00453FEA" w:rsidRDefault="00453FE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46893" w:rsidRDefault="00846893" w:rsidP="00453FEA">
      <w:pPr>
        <w:spacing w:after="0" w:line="240" w:lineRule="auto"/>
      </w:pPr>
      <w:r>
        <w:separator/>
      </w:r>
    </w:p>
  </w:footnote>
  <w:footnote w:type="continuationSeparator" w:id="0">
    <w:p w:rsidR="00846893" w:rsidRDefault="00846893" w:rsidP="00453FE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5D1D8C"/>
    <w:multiLevelType w:val="hybridMultilevel"/>
    <w:tmpl w:val="2F16C318"/>
    <w:lvl w:ilvl="0" w:tplc="041B0005">
      <w:start w:val="1"/>
      <w:numFmt w:val="bullet"/>
      <w:lvlText w:val=""/>
      <w:lvlJc w:val="left"/>
      <w:pPr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">
    <w:nsid w:val="14AA7F4E"/>
    <w:multiLevelType w:val="multilevel"/>
    <w:tmpl w:val="F614F64E"/>
    <w:lvl w:ilvl="0">
      <w:start w:val="1"/>
      <w:numFmt w:val="decimal"/>
      <w:lvlText w:val="%1."/>
      <w:lvlJc w:val="left"/>
      <w:pPr>
        <w:tabs>
          <w:tab w:val="num" w:pos="360"/>
        </w:tabs>
        <w:ind w:left="357" w:hanging="357"/>
      </w:pPr>
      <w:rPr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b/>
        <w:i w:val="0"/>
      </w:rPr>
    </w:lvl>
    <w:lvl w:ilvl="2">
      <w:start w:val="1"/>
      <w:numFmt w:val="lowerRoman"/>
      <w:lvlText w:val="%3)"/>
      <w:lvlJc w:val="left"/>
      <w:pPr>
        <w:tabs>
          <w:tab w:val="num" w:pos="1440"/>
        </w:tabs>
        <w:ind w:left="1080" w:hanging="360"/>
      </w:pPr>
      <w:rPr>
        <w:b/>
        <w:i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b/>
        <w:i w:val="0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b/>
        <w:i w:val="0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">
    <w:nsid w:val="172514EE"/>
    <w:multiLevelType w:val="hybridMultilevel"/>
    <w:tmpl w:val="E656F40C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2874166"/>
    <w:multiLevelType w:val="hybridMultilevel"/>
    <w:tmpl w:val="31749490"/>
    <w:lvl w:ilvl="0" w:tplc="4544BC4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74239A2"/>
    <w:multiLevelType w:val="hybridMultilevel"/>
    <w:tmpl w:val="6C36DBFE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57" w:hanging="357"/>
      </w:pPr>
      <w:rPr>
        <w:rFonts w:hint="default"/>
        <w:b/>
        <w:i w:val="0"/>
        <w:sz w:val="24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B7027AA"/>
    <w:multiLevelType w:val="hybridMultilevel"/>
    <w:tmpl w:val="69D45B28"/>
    <w:lvl w:ilvl="0" w:tplc="9E4C2FD6">
      <w:numFmt w:val="bullet"/>
      <w:lvlText w:val="-"/>
      <w:lvlJc w:val="left"/>
      <w:pPr>
        <w:ind w:left="1776" w:hanging="360"/>
      </w:pPr>
      <w:rPr>
        <w:rFonts w:ascii="Times New Roman" w:eastAsiaTheme="minorHAnsi" w:hAnsi="Times New Roman" w:cs="Times New Roman" w:hint="default"/>
        <w:b w:val="0"/>
        <w:sz w:val="24"/>
      </w:rPr>
    </w:lvl>
    <w:lvl w:ilvl="1" w:tplc="041B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6">
    <w:nsid w:val="2C626D68"/>
    <w:multiLevelType w:val="multilevel"/>
    <w:tmpl w:val="40BE3F86"/>
    <w:lvl w:ilvl="0">
      <w:start w:val="1"/>
      <w:numFmt w:val="decimal"/>
      <w:lvlText w:val="%1."/>
      <w:lvlJc w:val="left"/>
      <w:pPr>
        <w:tabs>
          <w:tab w:val="num" w:pos="360"/>
        </w:tabs>
        <w:ind w:left="357" w:hanging="357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b/>
        <w:i w:val="0"/>
      </w:rPr>
    </w:lvl>
    <w:lvl w:ilvl="2">
      <w:start w:val="1"/>
      <w:numFmt w:val="lowerRoman"/>
      <w:lvlText w:val="%3)"/>
      <w:lvlJc w:val="left"/>
      <w:pPr>
        <w:tabs>
          <w:tab w:val="num" w:pos="1440"/>
        </w:tabs>
        <w:ind w:left="1080" w:hanging="360"/>
      </w:pPr>
      <w:rPr>
        <w:b/>
        <w:i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b/>
        <w:i w:val="0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b/>
        <w:i w:val="0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>
    <w:nsid w:val="3A434F7E"/>
    <w:multiLevelType w:val="hybridMultilevel"/>
    <w:tmpl w:val="C22C8BA0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57" w:hanging="357"/>
      </w:pPr>
      <w:rPr>
        <w:b/>
        <w:i w:val="0"/>
        <w:sz w:val="24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4F00796A"/>
    <w:multiLevelType w:val="hybridMultilevel"/>
    <w:tmpl w:val="2AF0A532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4E31749"/>
    <w:multiLevelType w:val="hybridMultilevel"/>
    <w:tmpl w:val="E16A51C6"/>
    <w:lvl w:ilvl="0" w:tplc="F0D6D4CA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55068FF"/>
    <w:multiLevelType w:val="multilevel"/>
    <w:tmpl w:val="6DF27E54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b/>
        <w:i w:val="0"/>
      </w:rPr>
    </w:lvl>
    <w:lvl w:ilvl="2">
      <w:start w:val="1"/>
      <w:numFmt w:val="lowerRoman"/>
      <w:lvlText w:val="%3)"/>
      <w:lvlJc w:val="left"/>
      <w:pPr>
        <w:tabs>
          <w:tab w:val="num" w:pos="1440"/>
        </w:tabs>
        <w:ind w:left="1080" w:hanging="360"/>
      </w:pPr>
      <w:rPr>
        <w:b/>
        <w:i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b/>
        <w:i w:val="0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b/>
        <w:i w:val="0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1">
    <w:nsid w:val="764B5E07"/>
    <w:multiLevelType w:val="hybridMultilevel"/>
    <w:tmpl w:val="0360C6B4"/>
    <w:lvl w:ilvl="0" w:tplc="0B94AD04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7F005D4"/>
    <w:multiLevelType w:val="hybridMultilevel"/>
    <w:tmpl w:val="91BEB98A"/>
    <w:lvl w:ilvl="0" w:tplc="AFE201F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9"/>
  </w:num>
  <w:num w:numId="4">
    <w:abstractNumId w:val="12"/>
  </w:num>
  <w:num w:numId="5">
    <w:abstractNumId w:val="11"/>
  </w:num>
  <w:num w:numId="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4"/>
  </w:num>
  <w:num w:numId="11">
    <w:abstractNumId w:val="0"/>
  </w:num>
  <w:num w:numId="12">
    <w:abstractNumId w:val="8"/>
  </w:num>
  <w:num w:numId="13">
    <w:abstractNumId w:val="5"/>
  </w:num>
  <w:num w:numId="1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7BB7"/>
    <w:rsid w:val="00010B24"/>
    <w:rsid w:val="0005041F"/>
    <w:rsid w:val="00053589"/>
    <w:rsid w:val="00093296"/>
    <w:rsid w:val="00097170"/>
    <w:rsid w:val="000B2518"/>
    <w:rsid w:val="000E4930"/>
    <w:rsid w:val="000F5532"/>
    <w:rsid w:val="001C5D37"/>
    <w:rsid w:val="00257056"/>
    <w:rsid w:val="002F0A72"/>
    <w:rsid w:val="00305993"/>
    <w:rsid w:val="003405BC"/>
    <w:rsid w:val="00426B2A"/>
    <w:rsid w:val="00453FEA"/>
    <w:rsid w:val="004C6765"/>
    <w:rsid w:val="0050211E"/>
    <w:rsid w:val="005613B8"/>
    <w:rsid w:val="00684C24"/>
    <w:rsid w:val="00846893"/>
    <w:rsid w:val="00885C2D"/>
    <w:rsid w:val="008C47A2"/>
    <w:rsid w:val="009A3CCF"/>
    <w:rsid w:val="009A55EC"/>
    <w:rsid w:val="009C570C"/>
    <w:rsid w:val="00A12950"/>
    <w:rsid w:val="00A60E50"/>
    <w:rsid w:val="00AF3C43"/>
    <w:rsid w:val="00B23A5A"/>
    <w:rsid w:val="00C751CC"/>
    <w:rsid w:val="00C929B9"/>
    <w:rsid w:val="00CD4FD9"/>
    <w:rsid w:val="00CE1551"/>
    <w:rsid w:val="00CF1878"/>
    <w:rsid w:val="00DD4BBE"/>
    <w:rsid w:val="00E1149F"/>
    <w:rsid w:val="00E116BC"/>
    <w:rsid w:val="00E80CBD"/>
    <w:rsid w:val="00EF7BB7"/>
    <w:rsid w:val="00F6488B"/>
    <w:rsid w:val="00FB3F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C751CC"/>
    <w:pPr>
      <w:keepNext/>
      <w:spacing w:after="0" w:line="240" w:lineRule="auto"/>
      <w:jc w:val="center"/>
      <w:outlineLvl w:val="0"/>
    </w:pPr>
    <w:rPr>
      <w:rFonts w:ascii="Courier New" w:eastAsia="Times New Roman" w:hAnsi="Courier New" w:cs="Courier New"/>
      <w:b/>
      <w:bCs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F7BB7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rsid w:val="00C751CC"/>
    <w:rPr>
      <w:rFonts w:ascii="Courier New" w:eastAsia="Times New Roman" w:hAnsi="Courier New" w:cs="Courier New"/>
      <w:b/>
      <w:bCs/>
      <w:sz w:val="24"/>
      <w:szCs w:val="24"/>
      <w:lang w:eastAsia="sk-SK"/>
    </w:rPr>
  </w:style>
  <w:style w:type="paragraph" w:styleId="Obyajntext">
    <w:name w:val="Plain Text"/>
    <w:basedOn w:val="Normlny"/>
    <w:link w:val="ObyajntextChar"/>
    <w:semiHidden/>
    <w:rsid w:val="00C751CC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sk-SK"/>
    </w:rPr>
  </w:style>
  <w:style w:type="character" w:customStyle="1" w:styleId="ObyajntextChar">
    <w:name w:val="Obyčajný text Char"/>
    <w:basedOn w:val="Predvolenpsmoodseku"/>
    <w:link w:val="Obyajntext"/>
    <w:semiHidden/>
    <w:rsid w:val="00C751CC"/>
    <w:rPr>
      <w:rFonts w:ascii="Courier New" w:eastAsia="Times New Roman" w:hAnsi="Courier New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semiHidden/>
    <w:rsid w:val="00C751CC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semiHidden/>
    <w:rsid w:val="00C751CC"/>
    <w:rPr>
      <w:rFonts w:ascii="Times New Roman" w:eastAsia="Times New Roman" w:hAnsi="Times New Roman" w:cs="Times New Roman"/>
      <w:sz w:val="24"/>
      <w:szCs w:val="20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453F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53FEA"/>
  </w:style>
  <w:style w:type="paragraph" w:styleId="Pta">
    <w:name w:val="footer"/>
    <w:basedOn w:val="Normlny"/>
    <w:link w:val="PtaChar"/>
    <w:uiPriority w:val="99"/>
    <w:unhideWhenUsed/>
    <w:rsid w:val="00453F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53FE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C751CC"/>
    <w:pPr>
      <w:keepNext/>
      <w:spacing w:after="0" w:line="240" w:lineRule="auto"/>
      <w:jc w:val="center"/>
      <w:outlineLvl w:val="0"/>
    </w:pPr>
    <w:rPr>
      <w:rFonts w:ascii="Courier New" w:eastAsia="Times New Roman" w:hAnsi="Courier New" w:cs="Courier New"/>
      <w:b/>
      <w:bCs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F7BB7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rsid w:val="00C751CC"/>
    <w:rPr>
      <w:rFonts w:ascii="Courier New" w:eastAsia="Times New Roman" w:hAnsi="Courier New" w:cs="Courier New"/>
      <w:b/>
      <w:bCs/>
      <w:sz w:val="24"/>
      <w:szCs w:val="24"/>
      <w:lang w:eastAsia="sk-SK"/>
    </w:rPr>
  </w:style>
  <w:style w:type="paragraph" w:styleId="Obyajntext">
    <w:name w:val="Plain Text"/>
    <w:basedOn w:val="Normlny"/>
    <w:link w:val="ObyajntextChar"/>
    <w:semiHidden/>
    <w:rsid w:val="00C751CC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sk-SK"/>
    </w:rPr>
  </w:style>
  <w:style w:type="character" w:customStyle="1" w:styleId="ObyajntextChar">
    <w:name w:val="Obyčajný text Char"/>
    <w:basedOn w:val="Predvolenpsmoodseku"/>
    <w:link w:val="Obyajntext"/>
    <w:semiHidden/>
    <w:rsid w:val="00C751CC"/>
    <w:rPr>
      <w:rFonts w:ascii="Courier New" w:eastAsia="Times New Roman" w:hAnsi="Courier New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semiHidden/>
    <w:rsid w:val="00C751CC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semiHidden/>
    <w:rsid w:val="00C751CC"/>
    <w:rPr>
      <w:rFonts w:ascii="Times New Roman" w:eastAsia="Times New Roman" w:hAnsi="Times New Roman" w:cs="Times New Roman"/>
      <w:sz w:val="24"/>
      <w:szCs w:val="20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453F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53FEA"/>
  </w:style>
  <w:style w:type="paragraph" w:styleId="Pta">
    <w:name w:val="footer"/>
    <w:basedOn w:val="Normlny"/>
    <w:link w:val="PtaChar"/>
    <w:uiPriority w:val="99"/>
    <w:unhideWhenUsed/>
    <w:rsid w:val="00453F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53FE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2020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02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1268</Words>
  <Characters>7234</Characters>
  <Application>Microsoft Office Word</Application>
  <DocSecurity>0</DocSecurity>
  <Lines>60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Tatiana</dc:creator>
  <cp:lastModifiedBy>Tatiana</cp:lastModifiedBy>
  <cp:revision>3</cp:revision>
  <dcterms:created xsi:type="dcterms:W3CDTF">2018-02-28T08:21:00Z</dcterms:created>
  <dcterms:modified xsi:type="dcterms:W3CDTF">2018-03-01T13:08:00Z</dcterms:modified>
</cp:coreProperties>
</file>