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087D" w:rsidRDefault="0016087D">
      <w:pPr>
        <w:pStyle w:val="Obyajntext1"/>
      </w:pPr>
    </w:p>
    <w:p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          Čl. I</w:t>
      </w:r>
    </w:p>
    <w:p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Všeobecné údaje</w:t>
      </w: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1) a/ Názov právnickej osoby a jej sídlo:</w:t>
      </w:r>
      <w:r>
        <w:rPr>
          <w:rFonts w:ascii="Times New Roman" w:eastAsia="MS Mincho" w:hAnsi="Times New Roman"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 xml:space="preserve">DREVODOM ORAVA  </w:t>
      </w:r>
      <w:proofErr w:type="spellStart"/>
      <w:r>
        <w:rPr>
          <w:rFonts w:ascii="Times New Roman" w:eastAsia="MS Mincho" w:hAnsi="Times New Roman"/>
          <w:b/>
          <w:sz w:val="24"/>
          <w:lang w:val="sk-SK"/>
        </w:rPr>
        <w:t>s.r.o</w:t>
      </w:r>
      <w:proofErr w:type="spellEnd"/>
      <w:r>
        <w:rPr>
          <w:rFonts w:ascii="Times New Roman" w:eastAsia="MS Mincho" w:hAnsi="Times New Roman"/>
          <w:b/>
          <w:sz w:val="24"/>
          <w:lang w:val="sk-SK"/>
        </w:rPr>
        <w:t>.</w:t>
      </w:r>
    </w:p>
    <w:p w:rsidR="0016087D" w:rsidRDefault="00560BA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  <w:t>Podbiel 56</w:t>
      </w:r>
    </w:p>
    <w:p w:rsidR="0016087D" w:rsidRDefault="00560BAD">
      <w:pPr>
        <w:pStyle w:val="Obyajntext1"/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ab/>
        <w:t>02742 Podbiel</w:t>
      </w:r>
    </w:p>
    <w:p w:rsidR="0016087D" w:rsidRDefault="0016087D">
      <w:pPr>
        <w:pStyle w:val="Obyajntext1"/>
        <w:rPr>
          <w:rFonts w:ascii="Times New Roman" w:eastAsia="MS Mincho" w:hAnsi="Times New Roman"/>
          <w:b/>
          <w:sz w:val="24"/>
          <w:lang w:val="sk-SK"/>
        </w:rPr>
      </w:pPr>
    </w:p>
    <w:p w:rsidR="0016087D" w:rsidRDefault="00560BAD">
      <w:pPr>
        <w:pStyle w:val="Obyajntext1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  b/ Opis hospodárskej činnosti: - výroba montovaných stavieb z dreva</w:t>
      </w:r>
    </w:p>
    <w:p w:rsidR="0016087D" w:rsidRDefault="0016087D">
      <w:pPr>
        <w:pStyle w:val="Obyajntext1"/>
      </w:pPr>
    </w:p>
    <w:p w:rsidR="0016087D" w:rsidRDefault="0016087D">
      <w:pPr>
        <w:pStyle w:val="Obyajntext2"/>
      </w:pPr>
    </w:p>
    <w:p w:rsidR="0016087D" w:rsidRDefault="0016087D">
      <w:pPr>
        <w:pStyle w:val="Obyajntext2"/>
      </w:pP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2) Dátum schválenia účtovnej závierky za bezprostredne predchádzajúce účtovné obdobie:</w:t>
      </w: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  </w:t>
      </w:r>
      <w:r w:rsidR="006513C8">
        <w:rPr>
          <w:rFonts w:ascii="Times New Roman" w:eastAsia="MS Mincho" w:hAnsi="Times New Roman"/>
          <w:sz w:val="24"/>
          <w:lang w:val="sk-SK"/>
        </w:rPr>
        <w:t>21.9.2017</w:t>
      </w:r>
    </w:p>
    <w:p w:rsidR="0016087D" w:rsidRDefault="0016087D">
      <w:pPr>
        <w:pStyle w:val="Obyajntext2"/>
      </w:pPr>
    </w:p>
    <w:p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 xml:space="preserve"> 3)  Účtovná závierka bola zostavená ako riadna účtovná závierka.</w:t>
      </w:r>
    </w:p>
    <w:p w:rsidR="0016087D" w:rsidRDefault="0016087D">
      <w:pPr>
        <w:pStyle w:val="Obyajntext2"/>
      </w:pP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</w:t>
      </w:r>
    </w:p>
    <w:p w:rsidR="0016087D" w:rsidRDefault="00560BAD">
      <w:pPr>
        <w:pStyle w:val="Obyajntext2"/>
        <w:numPr>
          <w:ilvl w:val="0"/>
          <w:numId w:val="6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Údaje o konsolidovanom celku: - nie je</w:t>
      </w: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560BAD">
      <w:pPr>
        <w:pStyle w:val="Obyajntext2"/>
        <w:numPr>
          <w:ilvl w:val="0"/>
          <w:numId w:val="7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Priemerný prepočítaný počet zamestnancov: </w:t>
      </w:r>
      <w:r w:rsidR="003910E9">
        <w:rPr>
          <w:rFonts w:ascii="Times New Roman" w:eastAsia="MS Mincho" w:hAnsi="Times New Roman"/>
          <w:sz w:val="24"/>
          <w:lang w:val="sk-SK"/>
        </w:rPr>
        <w:t>60</w:t>
      </w:r>
    </w:p>
    <w:p w:rsidR="0016087D" w:rsidRDefault="0016087D">
      <w:pPr>
        <w:pStyle w:val="Obyajntext1"/>
        <w:ind w:left="90"/>
      </w:pPr>
    </w:p>
    <w:p w:rsidR="0016087D" w:rsidRDefault="0016087D">
      <w:pPr>
        <w:pStyle w:val="Obyajntext1"/>
        <w:ind w:left="90"/>
      </w:pPr>
    </w:p>
    <w:p w:rsidR="0016087D" w:rsidRDefault="0016087D">
      <w:pPr>
        <w:pStyle w:val="Obyajntext2"/>
        <w:ind w:left="90"/>
      </w:pPr>
    </w:p>
    <w:p w:rsidR="0016087D" w:rsidRDefault="0016087D">
      <w:pPr>
        <w:pStyle w:val="Obyajntext2"/>
        <w:ind w:left="90"/>
      </w:pPr>
    </w:p>
    <w:p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sz w:val="22"/>
          <w:szCs w:val="22"/>
          <w:lang w:val="sk-SK"/>
        </w:rPr>
        <w:t xml:space="preserve">                                                              </w:t>
      </w:r>
      <w:r>
        <w:rPr>
          <w:rFonts w:ascii="Times New Roman" w:eastAsia="MS Mincho" w:hAnsi="Times New Roman"/>
          <w:b/>
          <w:sz w:val="28"/>
          <w:lang w:val="sk-SK"/>
        </w:rPr>
        <w:t xml:space="preserve">         Čl. III</w:t>
      </w:r>
    </w:p>
    <w:p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Informácie o prijatých postupoch</w:t>
      </w:r>
    </w:p>
    <w:p w:rsidR="0016087D" w:rsidRDefault="00560BAD">
      <w:pPr>
        <w:pStyle w:val="Obyajntext2"/>
        <w:ind w:left="90"/>
        <w:rPr>
          <w:rFonts w:ascii="Times New Roman" w:eastAsia="MS Mincho" w:hAnsi="Times New Roman"/>
          <w:sz w:val="22"/>
          <w:szCs w:val="22"/>
          <w:lang w:val="sk-SK"/>
        </w:rPr>
      </w:pP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1) Účtovná závierka je zostavená za splnenia predpokladu, že účtovná jednotka bude nepretržite pokračovať vo svojej činnosti.</w:t>
      </w: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 </w:t>
      </w:r>
    </w:p>
    <w:p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2) Zmeny účtovných zásad a účtovných metód, dôvod ich uplatnenia a vplyv na finančnú hodnotu majetku,  záväzkov, základného imania a výsledku hospodárenia účtovnej jednotky:</w:t>
      </w:r>
    </w:p>
    <w:p w:rsidR="0016087D" w:rsidRDefault="00560BAD">
      <w:pPr>
        <w:pStyle w:val="Obyajntext2"/>
        <w:numPr>
          <w:ilvl w:val="1"/>
          <w:numId w:val="3"/>
        </w:numPr>
        <w:ind w:left="1080" w:hanging="360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Neboli žiadne zmeny.</w:t>
      </w:r>
    </w:p>
    <w:p w:rsidR="0016087D" w:rsidRDefault="0016087D">
      <w:pPr>
        <w:pStyle w:val="Standard"/>
        <w:rPr>
          <w:rFonts w:eastAsia="MS Mincho"/>
          <w:lang w:val="sk-SK"/>
        </w:rPr>
      </w:pP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4 ) a/ Spôsob oceňovania jednotlivých položiek majetku a záväzkov:</w:t>
      </w:r>
    </w:p>
    <w:p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tbl>
      <w:tblPr>
        <w:tblW w:w="10307" w:type="dxa"/>
        <w:tblInd w:w="-11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0"/>
        <w:gridCol w:w="5609"/>
        <w:gridCol w:w="3618"/>
      </w:tblGrid>
      <w:tr w:rsidR="0016087D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16087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</w:p>
        </w:tc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TEXT</w:t>
            </w:r>
          </w:p>
        </w:tc>
        <w:tc>
          <w:tcPr>
            <w:tcW w:w="3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SPÔSOB OCENENIA      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NHM obstaraný kúpou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2.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3.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4.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kúpou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obstarávacia cena + ostatné súvisiace náklady      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5.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vlastnou činnosťou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6.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7.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finančný majetok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8.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kúpou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9.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zásoby vytvorené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vlastné náklady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10.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iným spôsobom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11..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pohľadávky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12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krátkodobý finančný majetok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 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lastRenderedPageBreak/>
              <w:t>13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záväzky, vrátane rezerv, dlhopisov, pôžičiek a úverov   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14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derivátové operácie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15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podiely v iných </w:t>
            </w:r>
            <w:proofErr w:type="spellStart"/>
            <w:r>
              <w:rPr>
                <w:rFonts w:ascii="Times New Roman" w:eastAsia="MS Mincho" w:hAnsi="Times New Roman"/>
                <w:sz w:val="24"/>
                <w:lang w:val="sk-SK"/>
              </w:rPr>
              <w:t>obch.spoločnostiach</w:t>
            </w:r>
            <w:proofErr w:type="spellEnd"/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metóda vlastného imania</w:t>
            </w:r>
          </w:p>
        </w:tc>
      </w:tr>
    </w:tbl>
    <w:p w:rsidR="0016087D" w:rsidRDefault="0016087D">
      <w:pPr>
        <w:pStyle w:val="Obyajntext2"/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g/ Spôsob zostavenia odpisového plánu:</w:t>
      </w: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Nakoľko doba upotrebiteľnosti dlhodobého hmotného  majetku nie je rozdielna s dobou odpisovania stanovenou pre jednotlivé skupiny dlhodobého hmotného  majetku v zmysle §26 ZDP, bola táto doba stanovená aj ako doba odpisovania pre účtovné odpisy.</w:t>
      </w: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Pri stanovení sadzieb účtovných odpisov sa vychádzalo zo sadzieb daňových odpisov </w:t>
      </w:r>
      <w:proofErr w:type="spellStart"/>
      <w:r>
        <w:rPr>
          <w:rFonts w:ascii="Times New Roman" w:eastAsia="MS Mincho" w:hAnsi="Times New Roman"/>
          <w:sz w:val="24"/>
          <w:lang w:val="sk-SK"/>
        </w:rPr>
        <w:t>t.j</w:t>
      </w:r>
      <w:proofErr w:type="spellEnd"/>
      <w:r>
        <w:rPr>
          <w:rFonts w:ascii="Times New Roman" w:eastAsia="MS Mincho" w:hAnsi="Times New Roman"/>
          <w:sz w:val="24"/>
          <w:lang w:val="sk-SK"/>
        </w:rPr>
        <w:t>. podľa §27 ZDP. Pre odpisovanie bol použitý rovnomerný odpis.</w:t>
      </w: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eastAsia="MS Mincho"/>
          <w:b/>
          <w:sz w:val="28"/>
          <w:lang w:val="sk-SK"/>
        </w:rPr>
      </w:pPr>
    </w:p>
    <w:p w:rsidR="006C10A6" w:rsidRDefault="00560BAD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 xml:space="preserve">   h/ Informácie o dotáciách a ich oceňovanie v účtovníctve – spoločnosť dostala dotáciu zo štátneho rozpočtu vo výške 149 520 eur a to v roku 2015. V roku 2015 bolo odpísaných 10 385,-€ </w:t>
      </w:r>
      <w:r w:rsidR="006C10A6">
        <w:rPr>
          <w:rFonts w:eastAsia="MS Mincho" w:cs="Courier New"/>
          <w:lang w:val="sk-SK"/>
        </w:rPr>
        <w:t xml:space="preserve">z </w:t>
      </w:r>
      <w:r>
        <w:rPr>
          <w:rFonts w:eastAsia="MS Mincho" w:cs="Courier New"/>
          <w:lang w:val="sk-SK"/>
        </w:rPr>
        <w:t>dotácie</w:t>
      </w:r>
      <w:r w:rsidR="003910E9">
        <w:rPr>
          <w:rFonts w:eastAsia="MS Mincho" w:cs="Courier New"/>
          <w:lang w:val="sk-SK"/>
        </w:rPr>
        <w:t xml:space="preserve"> a v roku 2016 </w:t>
      </w:r>
      <w:r w:rsidR="006C10A6">
        <w:rPr>
          <w:rFonts w:eastAsia="MS Mincho" w:cs="Courier New"/>
          <w:lang w:val="sk-SK"/>
        </w:rPr>
        <w:t xml:space="preserve"> </w:t>
      </w:r>
      <w:r w:rsidR="003910E9">
        <w:rPr>
          <w:rFonts w:eastAsia="MS Mincho" w:cs="Courier New"/>
          <w:lang w:val="sk-SK"/>
        </w:rPr>
        <w:t xml:space="preserve">24 924,- € </w:t>
      </w:r>
      <w:r>
        <w:rPr>
          <w:rFonts w:eastAsia="MS Mincho" w:cs="Courier New"/>
          <w:lang w:val="sk-SK"/>
        </w:rPr>
        <w:t xml:space="preserve">. Dotácia bola poskytnutá na nákup dlhodobého majetku – stroj v obstarávacej cene 249 900 eur. </w:t>
      </w:r>
    </w:p>
    <w:p w:rsidR="0016087D" w:rsidRDefault="00560BAD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>V roku 201</w:t>
      </w:r>
      <w:r w:rsidR="003910E9">
        <w:rPr>
          <w:rFonts w:eastAsia="MS Mincho" w:cs="Courier New"/>
          <w:lang w:val="sk-SK"/>
        </w:rPr>
        <w:t>7</w:t>
      </w:r>
      <w:r>
        <w:rPr>
          <w:rFonts w:eastAsia="MS Mincho" w:cs="Courier New"/>
          <w:lang w:val="sk-SK"/>
        </w:rPr>
        <w:t xml:space="preserve"> bolo odpísaných 24 924,- €.</w:t>
      </w:r>
    </w:p>
    <w:p w:rsidR="0016087D" w:rsidRDefault="00560BAD">
      <w:pPr>
        <w:pStyle w:val="Standard"/>
      </w:pPr>
      <w:r>
        <w:rPr>
          <w:rFonts w:eastAsia="MS Mincho" w:cs="Courier New"/>
          <w:lang w:val="sk-SK"/>
        </w:rPr>
        <w:t xml:space="preserve">Zostatková hodnota je </w:t>
      </w:r>
      <w:r w:rsidR="003910E9">
        <w:rPr>
          <w:rFonts w:eastAsia="MS Mincho" w:cs="Courier New"/>
          <w:lang w:val="sk-SK"/>
        </w:rPr>
        <w:t>89 287</w:t>
      </w:r>
      <w:r>
        <w:rPr>
          <w:rFonts w:eastAsia="MS Mincho" w:cs="Courier New"/>
          <w:lang w:val="sk-SK"/>
        </w:rPr>
        <w:t>,- €.</w:t>
      </w:r>
    </w:p>
    <w:p w:rsidR="0016087D" w:rsidRDefault="0016087D">
      <w:pPr>
        <w:pStyle w:val="Standard"/>
        <w:rPr>
          <w:rFonts w:eastAsia="MS Mincho" w:cs="Courier New"/>
          <w:szCs w:val="20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szCs w:val="24"/>
          <w:lang w:val="sk-SK"/>
        </w:rPr>
      </w:pP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5) Opravy chýb minulých období</w:t>
      </w:r>
    </w:p>
    <w:p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a/ Informácie o účtovaní významných opráv chýb minulých účtovných období účtované v bežnom účtovnom období , s uvedením vplyvu na  nerozdelený zisk alebo na neuhradenú stratu minulých rokov: - účtovná jednotka neúčtovala o takýchto položkách</w:t>
      </w:r>
    </w:p>
    <w:p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p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 xml:space="preserve">   </w:t>
      </w:r>
    </w:p>
    <w:p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b/ Informácie o účtovaní nevýznamných opráv chýb minulých účtovných období účtované v bežnom účtovnom období , s uvedením vplyvu na  výsledok hospodárenia bežného účtovného obdobia:  - účtovná jednotka neúčtovala o takýchto položkách</w:t>
      </w: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  <w:bookmarkStart w:id="0" w:name="_GoBack"/>
      <w:bookmarkEnd w:id="0"/>
    </w:p>
    <w:sectPr w:rsidR="0016087D">
      <w:headerReference w:type="default" r:id="rId7"/>
      <w:footerReference w:type="default" r:id="rId8"/>
      <w:pgSz w:w="11906" w:h="16838"/>
      <w:pgMar w:top="1418" w:right="1151" w:bottom="1418" w:left="1151" w:header="708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40A1" w:rsidRDefault="000940A1">
      <w:r>
        <w:separator/>
      </w:r>
    </w:p>
  </w:endnote>
  <w:endnote w:type="continuationSeparator" w:id="0">
    <w:p w:rsidR="000940A1" w:rsidRDefault="00094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, 'Arial Unicode MS'"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7B5" w:rsidRDefault="00560BAD">
    <w:pPr>
      <w:pStyle w:val="Pta"/>
    </w:pPr>
    <w:r>
      <w:tab/>
    </w:r>
    <w:r>
      <w:fldChar w:fldCharType="begin"/>
    </w:r>
    <w:r>
      <w:instrText xml:space="preserve"> PAGE </w:instrText>
    </w:r>
    <w:r>
      <w:fldChar w:fldCharType="separate"/>
    </w:r>
    <w:r w:rsidR="00451D3B">
      <w:rPr>
        <w:noProof/>
      </w:rPr>
      <w:t>4</w:t>
    </w:r>
    <w:r>
      <w:fldChar w:fldCharType="end"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40A1" w:rsidRDefault="000940A1">
      <w:r>
        <w:rPr>
          <w:color w:val="000000"/>
        </w:rPr>
        <w:separator/>
      </w:r>
    </w:p>
  </w:footnote>
  <w:footnote w:type="continuationSeparator" w:id="0">
    <w:p w:rsidR="000940A1" w:rsidRDefault="000940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302" w:type="dxa"/>
      <w:tblInd w:w="-128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932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96"/>
    </w:tblGrid>
    <w:tr w:rsidR="009327B5">
      <w:trPr>
        <w:trHeight w:val="268"/>
      </w:trPr>
      <w:tc>
        <w:tcPr>
          <w:tcW w:w="293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 PODV 3-01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IČO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DIČ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9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27B5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</w:tr>
  </w:tbl>
  <w:p w:rsidR="009327B5" w:rsidRDefault="000940A1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B18E8"/>
    <w:multiLevelType w:val="multilevel"/>
    <w:tmpl w:val="425C24F4"/>
    <w:styleLink w:val="WW8Num3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1" w15:restartNumberingAfterBreak="0">
    <w:nsid w:val="0E9C2263"/>
    <w:multiLevelType w:val="multilevel"/>
    <w:tmpl w:val="C582A7E0"/>
    <w:styleLink w:val="WW8Num4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2" w15:restartNumberingAfterBreak="0">
    <w:nsid w:val="11035F6D"/>
    <w:multiLevelType w:val="multilevel"/>
    <w:tmpl w:val="4AA4ED76"/>
    <w:lvl w:ilvl="0">
      <w:start w:val="4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7500DB5"/>
    <w:multiLevelType w:val="multilevel"/>
    <w:tmpl w:val="183067F2"/>
    <w:lvl w:ilvl="0">
      <w:start w:val="5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2C003251"/>
    <w:multiLevelType w:val="multilevel"/>
    <w:tmpl w:val="140EC58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 w15:restartNumberingAfterBreak="0">
    <w:nsid w:val="5BED6AE0"/>
    <w:multiLevelType w:val="multilevel"/>
    <w:tmpl w:val="B1DCBE52"/>
    <w:styleLink w:val="WW8Num2"/>
    <w:lvl w:ilvl="0">
      <w:start w:val="1"/>
      <w:numFmt w:val="none"/>
      <w:pStyle w:val="WW-Titl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710B7D9B"/>
    <w:multiLevelType w:val="multilevel"/>
    <w:tmpl w:val="FB9AD08A"/>
    <w:styleLink w:val="WW8Num5"/>
    <w:lvl w:ilvl="0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1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2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3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4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5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6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7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8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</w:abstractNum>
  <w:abstractNum w:abstractNumId="7" w15:restartNumberingAfterBreak="0">
    <w:nsid w:val="765609B4"/>
    <w:multiLevelType w:val="hybridMultilevel"/>
    <w:tmpl w:val="511E51E8"/>
    <w:lvl w:ilvl="0" w:tplc="4DB478A2">
      <w:start w:val="8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87D"/>
    <w:rsid w:val="000302E0"/>
    <w:rsid w:val="00062A67"/>
    <w:rsid w:val="000940A1"/>
    <w:rsid w:val="000A4E05"/>
    <w:rsid w:val="000B166B"/>
    <w:rsid w:val="0016087D"/>
    <w:rsid w:val="00166912"/>
    <w:rsid w:val="003910E9"/>
    <w:rsid w:val="003A02F6"/>
    <w:rsid w:val="003E12CB"/>
    <w:rsid w:val="00451D3B"/>
    <w:rsid w:val="004C082B"/>
    <w:rsid w:val="00504EBD"/>
    <w:rsid w:val="00560BAD"/>
    <w:rsid w:val="005D5D37"/>
    <w:rsid w:val="00626338"/>
    <w:rsid w:val="006513C8"/>
    <w:rsid w:val="0065489F"/>
    <w:rsid w:val="006C10A6"/>
    <w:rsid w:val="00746FB0"/>
    <w:rsid w:val="00823A31"/>
    <w:rsid w:val="00824783"/>
    <w:rsid w:val="00865D5C"/>
    <w:rsid w:val="009138C0"/>
    <w:rsid w:val="00AB182D"/>
    <w:rsid w:val="00AC0D72"/>
    <w:rsid w:val="00B14E02"/>
    <w:rsid w:val="00BD65DB"/>
    <w:rsid w:val="00C83E3F"/>
    <w:rsid w:val="00CA5F8B"/>
    <w:rsid w:val="00D377A2"/>
    <w:rsid w:val="00DD38C6"/>
    <w:rsid w:val="00E33EAE"/>
    <w:rsid w:val="00E6605F"/>
    <w:rsid w:val="00F22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AE402"/>
  <w15:docId w15:val="{AD35E5B1-1034-489C-96A6-0F1932848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n-US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Obyajntext2">
    <w:name w:val="Obyčajný text2"/>
    <w:basedOn w:val="Standard"/>
    <w:rPr>
      <w:rFonts w:ascii="Courier New" w:hAnsi="Courier New" w:cs="Courier New"/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itleuser">
    <w:name w:val="Title (user)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WW-Title">
    <w:name w:val="WW-Title"/>
    <w:basedOn w:val="Standard"/>
    <w:next w:val="Standard"/>
    <w:pPr>
      <w:keepNext/>
      <w:numPr>
        <w:numId w:val="2"/>
      </w:numPr>
      <w:spacing w:before="100" w:after="220"/>
      <w:jc w:val="center"/>
    </w:pPr>
    <w:rPr>
      <w:b/>
      <w:bCs/>
    </w:rPr>
  </w:style>
  <w:style w:type="paragraph" w:customStyle="1" w:styleId="Obyajntext1">
    <w:name w:val="Obyčajný text1"/>
    <w:basedOn w:val="Standard"/>
    <w:rPr>
      <w:rFonts w:ascii="Courier New" w:hAnsi="Courier New" w:cs="Courier New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Obyajntext3">
    <w:name w:val="Obyčajný text3"/>
    <w:basedOn w:val="Standard"/>
    <w:rPr>
      <w:rFonts w:ascii="Courier New" w:hAnsi="Courier New" w:cs="Courier New"/>
      <w:sz w:val="20"/>
      <w:szCs w:val="20"/>
    </w:rPr>
  </w:style>
  <w:style w:type="character" w:customStyle="1" w:styleId="WW8Num3z0">
    <w:name w:val="WW8Num3z0"/>
    <w:rPr>
      <w:rFonts w:ascii="Times New Roman" w:eastAsia="MS Mincho" w:hAnsi="Times New Roman" w:cs="Times New Roman"/>
    </w:rPr>
  </w:style>
  <w:style w:type="character" w:customStyle="1" w:styleId="WW8Num4z0">
    <w:name w:val="WW8Num4z0"/>
    <w:rPr>
      <w:rFonts w:ascii="Times New Roman" w:eastAsia="MS Mincho" w:hAnsi="Times New Roman" w:cs="Times New Roman"/>
    </w:rPr>
  </w:style>
  <w:style w:type="character" w:customStyle="1" w:styleId="WW8Num5z0">
    <w:name w:val="WW8Num5z0"/>
    <w:rPr>
      <w:rFonts w:ascii="Symbol" w:hAnsi="Symbol" w:cs="StarSymbol, 'Arial Unicode MS'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Predvolenpsmoodseku2">
    <w:name w:val="Predvolené písmo odseku2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8z0">
    <w:name w:val="WW8Num8z0"/>
    <w:rPr>
      <w:rFonts w:ascii="Wingdings" w:hAnsi="Wingdings" w:cs="StarSymbol, 'Arial Unicode MS'"/>
      <w:sz w:val="18"/>
      <w:szCs w:val="18"/>
    </w:rPr>
  </w:style>
  <w:style w:type="character" w:customStyle="1" w:styleId="WW8Num8z1">
    <w:name w:val="WW8Num8z1"/>
    <w:rPr>
      <w:rFonts w:ascii="Wingdings 2" w:hAnsi="Wingdings 2" w:cs="StarSymbol, 'Arial Unicode MS'"/>
      <w:sz w:val="18"/>
      <w:szCs w:val="18"/>
    </w:rPr>
  </w:style>
  <w:style w:type="character" w:customStyle="1" w:styleId="WW8Num8z2">
    <w:name w:val="WW8Num8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8Num6z0">
    <w:name w:val="WW8Num6z0"/>
    <w:rPr>
      <w:rFonts w:ascii="Times New Roman" w:eastAsia="MS Mincho" w:hAnsi="Times New Roman" w:cs="Times New Roman"/>
    </w:rPr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8Num4z1">
    <w:name w:val="WW8Num4z1"/>
    <w:rPr>
      <w:rFonts w:ascii="Courier New" w:hAnsi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6z1">
    <w:name w:val="WW8Num6z1"/>
    <w:rPr>
      <w:rFonts w:ascii="Courier New" w:hAnsi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9z0">
    <w:name w:val="WW8Num19z0"/>
    <w:rPr>
      <w:rFonts w:ascii="Times New Roman" w:eastAsia="MS Mincho" w:hAnsi="Times New Roman" w:cs="Times New Roman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4z1">
    <w:name w:val="WW8Num24z1"/>
    <w:rPr>
      <w:rFonts w:ascii="Courier New" w:hAnsi="Courier New"/>
    </w:rPr>
  </w:style>
  <w:style w:type="character" w:customStyle="1" w:styleId="WW8Num24z2">
    <w:name w:val="WW8Num24z2"/>
    <w:rPr>
      <w:rFonts w:ascii="Wingdings" w:hAnsi="Wingdings"/>
    </w:rPr>
  </w:style>
  <w:style w:type="character" w:customStyle="1" w:styleId="WW8Num25z0">
    <w:name w:val="WW8Num25z0"/>
    <w:rPr>
      <w:b/>
    </w:rPr>
  </w:style>
  <w:style w:type="character" w:customStyle="1" w:styleId="WW8Num29z0">
    <w:name w:val="WW8Num29z0"/>
    <w:rPr>
      <w:rFonts w:ascii="Times New Roman" w:eastAsia="MS Mincho" w:hAnsi="Times New Roman" w:cs="Times New Roman"/>
    </w:rPr>
  </w:style>
  <w:style w:type="character" w:customStyle="1" w:styleId="WW8Num29z1">
    <w:name w:val="WW8Num29z1"/>
    <w:rPr>
      <w:rFonts w:ascii="Courier New" w:hAnsi="Courier New"/>
    </w:rPr>
  </w:style>
  <w:style w:type="character" w:customStyle="1" w:styleId="WW8Num29z2">
    <w:name w:val="WW8Num29z2"/>
    <w:rPr>
      <w:rFonts w:ascii="Wingdings" w:hAnsi="Wingdings"/>
    </w:rPr>
  </w:style>
  <w:style w:type="character" w:customStyle="1" w:styleId="WW8Num29z3">
    <w:name w:val="WW8Num29z3"/>
    <w:rPr>
      <w:rFonts w:ascii="Symbol" w:hAnsi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BulletSymbols">
    <w:name w:val="Bullet Symbols"/>
    <w:rPr>
      <w:rFonts w:ascii="StarSymbol, 'Arial Unicode MS'" w:eastAsia="StarSymbol, 'Arial Unicode MS'" w:hAnsi="StarSymbol, 'Arial Unicode MS'" w:cs="StarSymbol, 'Arial Unicode MS'"/>
      <w:sz w:val="18"/>
      <w:szCs w:val="18"/>
    </w:rPr>
  </w:style>
  <w:style w:type="character" w:customStyle="1" w:styleId="NumberingSymbols">
    <w:name w:val="Numbering Symbols"/>
  </w:style>
  <w:style w:type="character" w:customStyle="1" w:styleId="HlavikaChar">
    <w:name w:val="Hlavička Char"/>
    <w:basedOn w:val="Predvolenpsmoodseku"/>
    <w:rPr>
      <w:szCs w:val="21"/>
    </w:rPr>
  </w:style>
  <w:style w:type="character" w:customStyle="1" w:styleId="PtaChar">
    <w:name w:val="Päta Char"/>
    <w:basedOn w:val="Predvolenpsmoodseku"/>
    <w:rPr>
      <w:szCs w:val="21"/>
    </w:rPr>
  </w:style>
  <w:style w:type="paragraph" w:customStyle="1" w:styleId="Nadpis">
    <w:name w:val="Nadpis"/>
    <w:basedOn w:val="Normlny"/>
    <w:next w:val="Zkladntext"/>
    <w:pPr>
      <w:keepNext/>
      <w:spacing w:before="240" w:after="120"/>
      <w:textAlignment w:val="auto"/>
    </w:pPr>
    <w:rPr>
      <w:rFonts w:ascii="Arial" w:eastAsia="Lucida Sans Unicode" w:hAnsi="Arial" w:cs="Tahoma"/>
      <w:sz w:val="28"/>
      <w:szCs w:val="28"/>
      <w:lang w:eastAsia="ar-SA" w:bidi="ar-SA"/>
    </w:rPr>
  </w:style>
  <w:style w:type="paragraph" w:styleId="Zkladntext">
    <w:name w:val="Body Text"/>
    <w:basedOn w:val="Normlny"/>
    <w:pPr>
      <w:spacing w:after="120"/>
    </w:pPr>
    <w:rPr>
      <w:szCs w:val="21"/>
    </w:rPr>
  </w:style>
  <w:style w:type="character" w:customStyle="1" w:styleId="ZkladntextChar">
    <w:name w:val="Základný text Char"/>
    <w:basedOn w:val="Predvolenpsmoodseku"/>
    <w:rPr>
      <w:szCs w:val="21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C10A6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0A6"/>
    <w:rPr>
      <w:rFonts w:ascii="Segoe UI" w:hAnsi="Segoe UI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@CT 1</vt:lpstr>
    </vt:vector>
  </TitlesOfParts>
  <Company/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@CT 1</dc:title>
  <dc:creator>Peter Libič</dc:creator>
  <cp:lastModifiedBy>ZUFFOVA ALZBETA</cp:lastModifiedBy>
  <cp:revision>6</cp:revision>
  <cp:lastPrinted>2018-03-20T12:45:00Z</cp:lastPrinted>
  <dcterms:created xsi:type="dcterms:W3CDTF">2018-03-19T13:25:00Z</dcterms:created>
  <dcterms:modified xsi:type="dcterms:W3CDTF">2018-03-26T15:14:00Z</dcterms:modified>
</cp:coreProperties>
</file>