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E93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3A351E">
        <w:rPr>
          <w:rFonts w:ascii="Arial Narrow" w:hAnsi="Arial Narrow"/>
          <w:b/>
        </w:rPr>
        <w:t>P</w:t>
      </w:r>
      <w:r w:rsidR="008271F6">
        <w:rPr>
          <w:rFonts w:ascii="Arial Narrow" w:hAnsi="Arial Narrow"/>
          <w:b/>
        </w:rPr>
        <w:t xml:space="preserve">OZNÁMKY K ÚČTOVNEJ ZÁVIERKE </w:t>
      </w:r>
      <w:r w:rsidRPr="003A351E">
        <w:rPr>
          <w:rFonts w:ascii="Arial Narrow" w:hAnsi="Arial Narrow"/>
          <w:b/>
        </w:rPr>
        <w:t>201</w:t>
      </w:r>
      <w:r w:rsidR="005318C9">
        <w:rPr>
          <w:rFonts w:ascii="Arial Narrow" w:hAnsi="Arial Narrow"/>
          <w:b/>
        </w:rPr>
        <w:t>7</w:t>
      </w:r>
      <w:bookmarkStart w:id="0" w:name="_GoBack"/>
      <w:bookmarkEnd w:id="0"/>
    </w:p>
    <w:p w:rsidR="00D33238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</w:rPr>
        <w:t>zostavené podľa Opatrenia č.</w:t>
      </w:r>
      <w:r w:rsidR="00D33238" w:rsidRPr="003A351E">
        <w:rPr>
          <w:rFonts w:ascii="Arial Narrow" w:hAnsi="Arial Narrow"/>
          <w:sz w:val="22"/>
          <w:szCs w:val="22"/>
        </w:rPr>
        <w:t>MF/23377</w:t>
      </w:r>
      <w:r w:rsidRPr="003A351E">
        <w:rPr>
          <w:rFonts w:ascii="Arial Narrow" w:hAnsi="Arial Narrow"/>
          <w:sz w:val="22"/>
          <w:szCs w:val="22"/>
        </w:rPr>
        <w:t>/20</w:t>
      </w:r>
      <w:r w:rsidR="00D33238" w:rsidRPr="003A351E">
        <w:rPr>
          <w:rFonts w:ascii="Arial Narrow" w:hAnsi="Arial Narrow"/>
          <w:sz w:val="22"/>
          <w:szCs w:val="22"/>
        </w:rPr>
        <w:t>14</w:t>
      </w:r>
      <w:r w:rsidRPr="003A351E">
        <w:rPr>
          <w:rFonts w:ascii="Arial Narrow" w:hAnsi="Arial Narrow"/>
          <w:sz w:val="22"/>
          <w:szCs w:val="22"/>
        </w:rPr>
        <w:t>-</w:t>
      </w:r>
      <w:r w:rsidR="00D33238" w:rsidRPr="003A351E">
        <w:rPr>
          <w:rFonts w:ascii="Arial Narrow" w:hAnsi="Arial Narrow"/>
          <w:sz w:val="22"/>
          <w:szCs w:val="22"/>
        </w:rPr>
        <w:t xml:space="preserve">74 (FS č.12/2014), </w:t>
      </w:r>
      <w:r w:rsidRPr="003A351E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3A351E">
        <w:rPr>
          <w:rFonts w:ascii="Arial Narrow" w:hAnsi="Arial Narrow"/>
          <w:sz w:val="22"/>
          <w:szCs w:val="22"/>
        </w:rPr>
        <w:t xml:space="preserve">e </w:t>
      </w:r>
      <w:r w:rsidRPr="003A351E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b/>
          <w:sz w:val="22"/>
          <w:szCs w:val="22"/>
        </w:rPr>
        <w:t xml:space="preserve">pre </w:t>
      </w:r>
      <w:r w:rsidR="00D33238" w:rsidRPr="003A351E">
        <w:rPr>
          <w:rFonts w:ascii="Arial Narrow" w:hAnsi="Arial Narrow"/>
          <w:b/>
          <w:sz w:val="22"/>
          <w:szCs w:val="22"/>
        </w:rPr>
        <w:t>veľké účtovné jednotky a subjekty verejného záujmu</w:t>
      </w:r>
    </w:p>
    <w:p w:rsidR="00295E93" w:rsidRPr="003A351E" w:rsidRDefault="00295E93">
      <w:pPr>
        <w:rPr>
          <w:rFonts w:ascii="Arial Narrow" w:hAnsi="Arial Narrow"/>
          <w:sz w:val="22"/>
          <w:szCs w:val="22"/>
        </w:rPr>
      </w:pPr>
    </w:p>
    <w:p w:rsidR="00332E9A" w:rsidRPr="003A351E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1) </w:t>
      </w:r>
      <w:r w:rsidRPr="00EC2956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3A351E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64244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="00D960B1">
              <w:rPr>
                <w:rFonts w:ascii="Arial Narrow" w:hAnsi="Arial Narrow" w:cs="Arial Narrow"/>
                <w:b/>
                <w:sz w:val="22"/>
                <w:szCs w:val="22"/>
              </w:rPr>
              <w:t>G&amp;G Stav</w:t>
            </w:r>
            <w:r w:rsidR="008B0093" w:rsidRPr="003A351E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3A351E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8B0093" w:rsidP="006424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9</w:t>
            </w:r>
            <w:r w:rsidR="00D960B1">
              <w:rPr>
                <w:rFonts w:ascii="Arial Narrow" w:hAnsi="Arial Narrow" w:cs="Arial Narrow"/>
                <w:sz w:val="22"/>
                <w:szCs w:val="22"/>
              </w:rPr>
              <w:t>62 12 Detva 704</w:t>
            </w:r>
            <w:r w:rsidR="00632397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3A351E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3A351E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3A351E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3A351E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3A351E" w:rsidRDefault="008B0093" w:rsidP="006424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</w:p>
        </w:tc>
      </w:tr>
      <w:tr w:rsidR="001F718C" w:rsidRPr="003A351E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3A351E" w:rsidRDefault="00D960B1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Stavebná </w:t>
            </w:r>
            <w:r w:rsidR="00922A5C">
              <w:rPr>
                <w:rFonts w:ascii="Arial Narrow" w:hAnsi="Arial Narrow" w:cs="Arial Narrow"/>
                <w:sz w:val="22"/>
                <w:szCs w:val="22"/>
              </w:rPr>
              <w:t xml:space="preserve"> výroba</w:t>
            </w:r>
            <w:r w:rsidR="00D42468" w:rsidRPr="003A351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8B0093" w:rsidRPr="003A351E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3A351E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3A351E" w:rsidRDefault="003061CE" w:rsidP="006424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A56413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D960B1">
              <w:rPr>
                <w:rFonts w:ascii="Arial Narrow" w:hAnsi="Arial Narrow" w:cs="Arial Narrow"/>
                <w:sz w:val="22"/>
                <w:szCs w:val="22"/>
              </w:rPr>
              <w:t>G&amp;G Stav</w:t>
            </w:r>
            <w:r w:rsidR="00922A5C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s.r.o. 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3A351E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3A351E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3A351E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3A351E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3A351E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D960B1"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</w:tr>
    </w:tbl>
    <w:p w:rsidR="000E0FA5" w:rsidRPr="003A351E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3A351E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977"/>
        <w:gridCol w:w="2976"/>
        <w:gridCol w:w="1560"/>
      </w:tblGrid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:rsidR="00D42468" w:rsidRDefault="00D960B1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76265</w:t>
            </w:r>
          </w:p>
          <w:p w:rsidR="00632397" w:rsidRPr="003A351E" w:rsidRDefault="00632397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D42468" w:rsidRPr="003A351E" w:rsidRDefault="00D960B1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16400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642449" w:rsidP="003D17A4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D960B1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227 887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D960B1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62332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642449" w:rsidP="003D17A4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632397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632397" w:rsidP="003D74CE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642449" w:rsidP="003D17A4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:rsidR="00D42468" w:rsidRPr="003A351E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3A351E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6F5A49" w:rsidRPr="003A351E" w:rsidRDefault="001F718C" w:rsidP="003672E8">
      <w:pPr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6F5A4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Informácie o inej účtovnej jednotke, v ktorej je účtovná jednotka neobmedzene ručiacim spoločníkom:</w:t>
      </w:r>
    </w:p>
    <w:p w:rsidR="003D17A4" w:rsidRPr="003D17A4" w:rsidRDefault="003D17A4" w:rsidP="003D17A4">
      <w:pPr>
        <w:numPr>
          <w:ilvl w:val="12"/>
          <w:numId w:val="0"/>
        </w:numPr>
        <w:ind w:left="283" w:hanging="283"/>
        <w:jc w:val="both"/>
        <w:rPr>
          <w:rFonts w:ascii="Arial Narrow" w:hAnsi="Arial Narrow"/>
          <w:sz w:val="22"/>
          <w:szCs w:val="22"/>
          <w:lang w:val="de-DE"/>
        </w:rPr>
      </w:pP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Obchodná</w:t>
      </w:r>
      <w:proofErr w:type="spellEnd"/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spoločnosť</w:t>
      </w:r>
      <w:proofErr w:type="spellEnd"/>
      <w:r w:rsidRPr="003D17A4">
        <w:rPr>
          <w:rFonts w:ascii="Arial Narrow" w:hAnsi="Arial Narrow"/>
          <w:sz w:val="22"/>
          <w:szCs w:val="22"/>
          <w:lang w:val="de-DE"/>
        </w:rPr>
        <w:t xml:space="preserve"> nie je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neobmedzene</w:t>
      </w:r>
      <w:proofErr w:type="spellEnd"/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ručiacim</w:t>
      </w:r>
      <w:proofErr w:type="spellEnd"/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spoločníkom</w:t>
      </w:r>
      <w:proofErr w:type="spellEnd"/>
      <w:r w:rsidRPr="003D17A4">
        <w:rPr>
          <w:rFonts w:ascii="Arial Narrow" w:hAnsi="Arial Narrow"/>
          <w:sz w:val="22"/>
          <w:szCs w:val="22"/>
          <w:lang w:val="de-DE"/>
        </w:rPr>
        <w:t xml:space="preserve"> v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žiadnej</w:t>
      </w:r>
      <w:proofErr w:type="spellEnd"/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spoločnosti</w:t>
      </w:r>
      <w:proofErr w:type="spellEnd"/>
      <w:r w:rsidRPr="003D17A4">
        <w:rPr>
          <w:rFonts w:ascii="Arial Narrow" w:hAnsi="Arial Narrow"/>
          <w:sz w:val="22"/>
          <w:szCs w:val="22"/>
          <w:lang w:val="de-DE"/>
        </w:rPr>
        <w:t>.</w:t>
      </w:r>
    </w:p>
    <w:p w:rsidR="003D17A4" w:rsidRDefault="003D17A4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3D17A4" w:rsidRDefault="001F718C" w:rsidP="003D17A4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3A351E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Pr="003A351E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</w:p>
    <w:p w:rsidR="003D17A4" w:rsidRPr="00092748" w:rsidRDefault="003D17A4" w:rsidP="003D17A4">
      <w:pPr>
        <w:jc w:val="both"/>
        <w:rPr>
          <w:rFonts w:ascii="Arial" w:hAnsi="Arial"/>
          <w:sz w:val="20"/>
          <w:szCs w:val="20"/>
          <w:lang w:val="de-DE"/>
        </w:rPr>
      </w:pPr>
      <w:proofErr w:type="spellStart"/>
      <w:r w:rsidRPr="00092748">
        <w:rPr>
          <w:rFonts w:ascii="Arial" w:hAnsi="Arial"/>
          <w:sz w:val="20"/>
          <w:szCs w:val="20"/>
          <w:lang w:val="de-DE"/>
        </w:rPr>
        <w:t>Účtovná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závierka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spoločnosti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za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predchádzajúce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účtovné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="00D960B1">
        <w:rPr>
          <w:rFonts w:ascii="Arial" w:hAnsi="Arial"/>
          <w:sz w:val="20"/>
          <w:szCs w:val="20"/>
          <w:lang w:val="de-DE"/>
        </w:rPr>
        <w:t>obdobie</w:t>
      </w:r>
      <w:proofErr w:type="spellEnd"/>
      <w:r w:rsidR="00D960B1">
        <w:rPr>
          <w:rFonts w:ascii="Arial" w:hAnsi="Arial"/>
          <w:sz w:val="20"/>
          <w:szCs w:val="20"/>
          <w:lang w:val="de-DE"/>
        </w:rPr>
        <w:t xml:space="preserve"> k 31.decembru 2016</w:t>
      </w:r>
      <w:r w:rsidRPr="00092748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bola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proofErr w:type="gramStart"/>
      <w:r w:rsidRPr="00092748">
        <w:rPr>
          <w:rFonts w:ascii="Arial" w:hAnsi="Arial"/>
          <w:sz w:val="20"/>
          <w:szCs w:val="20"/>
          <w:lang w:val="de-DE"/>
        </w:rPr>
        <w:t>schválená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 :</w:t>
      </w:r>
      <w:proofErr w:type="gramEnd"/>
      <w:r w:rsidRPr="00092748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Valným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zhromaždením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="00252628">
        <w:rPr>
          <w:rFonts w:ascii="Arial" w:hAnsi="Arial"/>
          <w:sz w:val="20"/>
          <w:szCs w:val="20"/>
          <w:lang w:val="de-DE"/>
        </w:rPr>
        <w:t>dňa</w:t>
      </w:r>
      <w:proofErr w:type="spellEnd"/>
      <w:r w:rsidR="00252628">
        <w:rPr>
          <w:rFonts w:ascii="Arial" w:hAnsi="Arial"/>
          <w:sz w:val="20"/>
          <w:szCs w:val="20"/>
          <w:lang w:val="de-DE"/>
        </w:rPr>
        <w:t xml:space="preserve"> 30.6</w:t>
      </w:r>
      <w:r w:rsidR="00D960B1">
        <w:rPr>
          <w:rFonts w:ascii="Arial" w:hAnsi="Arial"/>
          <w:sz w:val="20"/>
          <w:szCs w:val="20"/>
          <w:lang w:val="de-DE"/>
        </w:rPr>
        <w:t>.2017</w:t>
      </w:r>
      <w:r w:rsidRPr="00092748">
        <w:rPr>
          <w:rFonts w:ascii="Arial" w:hAnsi="Arial"/>
          <w:sz w:val="20"/>
          <w:szCs w:val="20"/>
          <w:lang w:val="de-DE"/>
        </w:rPr>
        <w:t xml:space="preserve"> </w:t>
      </w:r>
      <w:r>
        <w:rPr>
          <w:rFonts w:ascii="Arial" w:hAnsi="Arial"/>
          <w:sz w:val="20"/>
          <w:szCs w:val="20"/>
          <w:lang w:val="de-DE"/>
        </w:rPr>
        <w:t>.</w:t>
      </w:r>
    </w:p>
    <w:p w:rsidR="003D17A4" w:rsidRDefault="003D17A4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F718C" w:rsidRPr="003A351E" w:rsidRDefault="001F718C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4) </w:t>
      </w:r>
      <w:r w:rsidRPr="003A351E">
        <w:rPr>
          <w:rFonts w:ascii="Arial Narrow" w:hAnsi="Arial Narrow" w:cs="Arial Narrow"/>
          <w:b/>
          <w:sz w:val="22"/>
          <w:szCs w:val="22"/>
        </w:rPr>
        <w:t>Právny dôvod</w:t>
      </w:r>
      <w:r w:rsidRPr="003A351E">
        <w:rPr>
          <w:rFonts w:ascii="Arial Narrow" w:hAnsi="Arial Narrow" w:cs="Arial Narrow"/>
          <w:sz w:val="22"/>
          <w:szCs w:val="22"/>
        </w:rPr>
        <w:t xml:space="preserve"> na zostavenie účtovnej závierky:</w:t>
      </w:r>
    </w:p>
    <w:p w:rsidR="003D17A4" w:rsidRPr="00092748" w:rsidRDefault="003D17A4" w:rsidP="003D17A4">
      <w:pPr>
        <w:numPr>
          <w:ilvl w:val="12"/>
          <w:numId w:val="0"/>
        </w:numPr>
        <w:ind w:left="283" w:hanging="283"/>
        <w:jc w:val="both"/>
        <w:rPr>
          <w:rFonts w:ascii="Arial" w:hAnsi="Arial"/>
          <w:sz w:val="20"/>
          <w:szCs w:val="20"/>
          <w:lang w:val="de-DE"/>
        </w:rPr>
      </w:pPr>
      <w:proofErr w:type="spellStart"/>
      <w:r w:rsidRPr="00092748">
        <w:rPr>
          <w:rFonts w:ascii="Arial" w:hAnsi="Arial"/>
          <w:sz w:val="20"/>
          <w:szCs w:val="20"/>
          <w:lang w:val="de-DE"/>
        </w:rPr>
        <w:t>Účtovná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závier</w:t>
      </w:r>
      <w:r w:rsidR="00D960B1">
        <w:rPr>
          <w:rFonts w:ascii="Arial" w:hAnsi="Arial"/>
          <w:sz w:val="20"/>
          <w:szCs w:val="20"/>
          <w:lang w:val="de-DE"/>
        </w:rPr>
        <w:t>kaspoločnosti</w:t>
      </w:r>
      <w:proofErr w:type="spellEnd"/>
      <w:r w:rsidR="00D960B1">
        <w:rPr>
          <w:rFonts w:ascii="Arial" w:hAnsi="Arial"/>
          <w:sz w:val="20"/>
          <w:szCs w:val="20"/>
          <w:lang w:val="de-DE"/>
        </w:rPr>
        <w:t xml:space="preserve"> k 31.decembru.2017</w:t>
      </w:r>
      <w:r w:rsidRPr="00092748">
        <w:rPr>
          <w:rFonts w:ascii="Arial" w:hAnsi="Arial"/>
          <w:sz w:val="20"/>
          <w:szCs w:val="20"/>
          <w:lang w:val="de-DE"/>
        </w:rPr>
        <w:t xml:space="preserve"> je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zostavená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ako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riadna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účtovná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závierka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podľa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 § 17 </w:t>
      </w:r>
      <w:r>
        <w:rPr>
          <w:rFonts w:ascii="Arial" w:hAnsi="Arial"/>
          <w:sz w:val="20"/>
          <w:szCs w:val="20"/>
          <w:lang w:val="de-DE"/>
        </w:rPr>
        <w:t>o</w:t>
      </w:r>
      <w:r w:rsidRPr="00092748">
        <w:rPr>
          <w:rFonts w:ascii="Arial" w:hAnsi="Arial"/>
          <w:sz w:val="20"/>
          <w:szCs w:val="20"/>
          <w:lang w:val="de-DE"/>
        </w:rPr>
        <w:t xml:space="preserve">ds.6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zákona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 NR SR č.431/2002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Z.z.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 o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účtovníctve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,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za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účtovné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obdobie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="00D960B1">
        <w:rPr>
          <w:rFonts w:ascii="Arial" w:hAnsi="Arial"/>
          <w:sz w:val="20"/>
          <w:szCs w:val="20"/>
          <w:lang w:val="de-DE"/>
        </w:rPr>
        <w:t>od</w:t>
      </w:r>
      <w:proofErr w:type="spellEnd"/>
      <w:r w:rsidR="00D960B1">
        <w:rPr>
          <w:rFonts w:ascii="Arial" w:hAnsi="Arial"/>
          <w:sz w:val="20"/>
          <w:szCs w:val="20"/>
          <w:lang w:val="de-DE"/>
        </w:rPr>
        <w:t xml:space="preserve"> 1.januára 2017 do 31. </w:t>
      </w:r>
      <w:proofErr w:type="spellStart"/>
      <w:r w:rsidR="00D960B1">
        <w:rPr>
          <w:rFonts w:ascii="Arial" w:hAnsi="Arial"/>
          <w:sz w:val="20"/>
          <w:szCs w:val="20"/>
          <w:lang w:val="de-DE"/>
        </w:rPr>
        <w:t>decembra</w:t>
      </w:r>
      <w:proofErr w:type="spellEnd"/>
      <w:r w:rsidR="00D960B1">
        <w:rPr>
          <w:rFonts w:ascii="Arial" w:hAnsi="Arial"/>
          <w:sz w:val="20"/>
          <w:szCs w:val="20"/>
          <w:lang w:val="de-DE"/>
        </w:rPr>
        <w:t xml:space="preserve"> 2017</w:t>
      </w:r>
      <w:r>
        <w:rPr>
          <w:rFonts w:ascii="Arial" w:hAnsi="Arial"/>
          <w:sz w:val="20"/>
          <w:szCs w:val="20"/>
          <w:lang w:val="de-DE"/>
        </w:rPr>
        <w:t>.</w:t>
      </w:r>
    </w:p>
    <w:p w:rsidR="001F718C" w:rsidRPr="003A351E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C87B89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5) 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545052">
        <w:rPr>
          <w:rFonts w:ascii="Arial Narrow" w:hAnsi="Arial Narrow" w:cs="Arial Narrow"/>
          <w:b/>
          <w:bCs/>
          <w:sz w:val="22"/>
          <w:szCs w:val="22"/>
        </w:rPr>
        <w:t> 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545052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3A351E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3A351E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Pr="003A351E">
        <w:rPr>
          <w:rFonts w:ascii="Arial Narrow" w:hAnsi="Arial Narrow" w:cs="Arial Narrow"/>
          <w:bCs/>
          <w:sz w:val="22"/>
          <w:szCs w:val="22"/>
        </w:rPr>
        <w:t>:</w:t>
      </w:r>
    </w:p>
    <w:p w:rsidR="003D17A4" w:rsidRPr="003A351E" w:rsidRDefault="003D17A4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Účtovná jednotka nie je súčasťou žiadn</w:t>
      </w:r>
      <w:r w:rsidR="00545052">
        <w:rPr>
          <w:rFonts w:ascii="Arial Narrow" w:hAnsi="Arial Narrow" w:cs="Arial Narrow"/>
          <w:bCs/>
          <w:sz w:val="22"/>
          <w:szCs w:val="22"/>
        </w:rPr>
        <w:t>e</w:t>
      </w:r>
      <w:r>
        <w:rPr>
          <w:rFonts w:ascii="Arial Narrow" w:hAnsi="Arial Narrow" w:cs="Arial Narrow"/>
          <w:bCs/>
          <w:sz w:val="22"/>
          <w:szCs w:val="22"/>
        </w:rPr>
        <w:t>ho konsolidačného celku.</w:t>
      </w:r>
    </w:p>
    <w:p w:rsidR="00C87B89" w:rsidRPr="003A351E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3A351E" w:rsidRDefault="009D3DB8" w:rsidP="009D3DB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6</w:t>
      </w:r>
      <w:r w:rsidR="0061484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Priemerný prepočítaný počet zamestnancov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počas účtovného obdobia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:rsidR="009D3DB8" w:rsidRDefault="009D3DB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(vedúcim zamestnancom sa rozumejú členovia štatutárneho orgánu a ich priami podriadení) </w:t>
      </w:r>
    </w:p>
    <w:p w:rsidR="003D17A4" w:rsidRDefault="003D17A4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545052" w:rsidRPr="003A351E" w:rsidRDefault="00545052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D223FE" w:rsidRPr="003A351E" w:rsidTr="00935334">
        <w:trPr>
          <w:trHeight w:val="537"/>
        </w:trPr>
        <w:tc>
          <w:tcPr>
            <w:tcW w:w="2492" w:type="pct"/>
            <w:vAlign w:val="center"/>
          </w:tcPr>
          <w:p w:rsidR="00A84C9F" w:rsidRPr="003A351E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5" w:type="pct"/>
            <w:vAlign w:val="center"/>
          </w:tcPr>
          <w:p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3A351E" w:rsidTr="00935334">
        <w:trPr>
          <w:trHeight w:val="163"/>
        </w:trPr>
        <w:tc>
          <w:tcPr>
            <w:tcW w:w="2492" w:type="pct"/>
            <w:vAlign w:val="bottom"/>
          </w:tcPr>
          <w:p w:rsidR="00A84C9F" w:rsidRPr="003A351E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3A351E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3A351E" w:rsidRDefault="00D960B1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1215" w:type="pct"/>
            <w:vAlign w:val="bottom"/>
          </w:tcPr>
          <w:p w:rsidR="00A84C9F" w:rsidRPr="003A351E" w:rsidRDefault="00D960B1" w:rsidP="003D74CE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  <w:tr w:rsidR="00D223FE" w:rsidRPr="003A351E" w:rsidTr="00935334">
        <w:trPr>
          <w:trHeight w:val="323"/>
        </w:trPr>
        <w:tc>
          <w:tcPr>
            <w:tcW w:w="2492" w:type="pct"/>
            <w:vAlign w:val="bottom"/>
          </w:tcPr>
          <w:p w:rsidR="00A84C9F" w:rsidRPr="003A351E" w:rsidRDefault="009D3DB8" w:rsidP="009D3D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Počet </w:t>
            </w:r>
            <w:r w:rsidR="00A84C9F" w:rsidRPr="003A351E">
              <w:rPr>
                <w:rFonts w:ascii="Arial Narrow" w:hAnsi="Arial Narrow" w:cs="Arial Narrow"/>
                <w:sz w:val="22"/>
                <w:szCs w:val="22"/>
              </w:rPr>
              <w:t>zamestnancov ku dňu, ku ktorému sa zostavuje účtovná závierka, z toho:</w:t>
            </w:r>
          </w:p>
        </w:tc>
        <w:tc>
          <w:tcPr>
            <w:tcW w:w="1294" w:type="pct"/>
            <w:vAlign w:val="bottom"/>
          </w:tcPr>
          <w:p w:rsidR="00A84C9F" w:rsidRPr="003A351E" w:rsidRDefault="00D960B1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1215" w:type="pct"/>
            <w:vAlign w:val="bottom"/>
          </w:tcPr>
          <w:p w:rsidR="00A84C9F" w:rsidRPr="003A351E" w:rsidRDefault="00D960B1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  <w:tr w:rsidR="00D223FE" w:rsidRPr="003A351E" w:rsidTr="00935334">
        <w:trPr>
          <w:trHeight w:val="189"/>
        </w:trPr>
        <w:tc>
          <w:tcPr>
            <w:tcW w:w="2492" w:type="pct"/>
            <w:vAlign w:val="bottom"/>
          </w:tcPr>
          <w:p w:rsidR="00A84C9F" w:rsidRPr="003A351E" w:rsidRDefault="00A84C9F" w:rsidP="009D3DB8">
            <w:pPr>
              <w:numPr>
                <w:ilvl w:val="0"/>
                <w:numId w:val="6"/>
              </w:num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lastRenderedPageBreak/>
              <w:t>počet vedúcich zamestnancov</w:t>
            </w:r>
          </w:p>
        </w:tc>
        <w:tc>
          <w:tcPr>
            <w:tcW w:w="1294" w:type="pct"/>
            <w:vAlign w:val="bottom"/>
          </w:tcPr>
          <w:p w:rsidR="00A84C9F" w:rsidRPr="003A351E" w:rsidRDefault="00632397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215" w:type="pct"/>
            <w:vAlign w:val="bottom"/>
          </w:tcPr>
          <w:p w:rsidR="00A84C9F" w:rsidRPr="003A351E" w:rsidRDefault="00632397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:rsidR="00A84C9F" w:rsidRPr="003A351E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3A351E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Článok II – 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3A351E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3A351E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1</w:t>
      </w:r>
      <w:r w:rsidR="004A1C62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3D17A4"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 xml:space="preserve">čtovná závierka </w:t>
      </w:r>
      <w:r w:rsidR="003D17A4">
        <w:rPr>
          <w:rFonts w:ascii="Arial Narrow" w:hAnsi="Arial Narrow" w:cs="Arial Narrow"/>
          <w:sz w:val="22"/>
          <w:szCs w:val="22"/>
        </w:rPr>
        <w:t xml:space="preserve">bola </w:t>
      </w:r>
      <w:r w:rsidRPr="003A351E">
        <w:rPr>
          <w:rFonts w:ascii="Arial Narrow" w:hAnsi="Arial Narrow" w:cs="Arial Narrow"/>
          <w:sz w:val="22"/>
          <w:szCs w:val="22"/>
        </w:rPr>
        <w:t xml:space="preserve">zostavená za  </w:t>
      </w:r>
      <w:r w:rsidR="00235630" w:rsidRPr="003A351E">
        <w:rPr>
          <w:rFonts w:ascii="Arial Narrow" w:hAnsi="Arial Narrow" w:cs="Arial Narrow"/>
          <w:sz w:val="22"/>
          <w:szCs w:val="22"/>
        </w:rPr>
        <w:t>predpokladu</w:t>
      </w:r>
      <w:r w:rsidR="003D17A4">
        <w:rPr>
          <w:rFonts w:ascii="Arial Narrow" w:hAnsi="Arial Narrow" w:cs="Arial Narrow"/>
          <w:sz w:val="22"/>
          <w:szCs w:val="22"/>
        </w:rPr>
        <w:t xml:space="preserve"> nepretržitého </w:t>
      </w:r>
      <w:r w:rsidR="00CA6574">
        <w:rPr>
          <w:rFonts w:ascii="Arial Narrow" w:hAnsi="Arial Narrow" w:cs="Arial Narrow"/>
          <w:sz w:val="22"/>
          <w:szCs w:val="22"/>
        </w:rPr>
        <w:t>pokračovania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vo svojej činnosti</w:t>
      </w:r>
      <w:r w:rsidR="00CA6574">
        <w:rPr>
          <w:rFonts w:ascii="Arial Narrow" w:hAnsi="Arial Narrow" w:cs="Arial Narrow"/>
          <w:sz w:val="22"/>
          <w:szCs w:val="22"/>
        </w:rPr>
        <w:t>.</w:t>
      </w:r>
    </w:p>
    <w:p w:rsidR="00E90529" w:rsidRPr="003A351E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4A1C62" w:rsidRPr="003A351E">
        <w:rPr>
          <w:rFonts w:ascii="Arial Narrow" w:hAnsi="Arial Narrow" w:cs="Arial Narrow"/>
          <w:sz w:val="22"/>
          <w:szCs w:val="22"/>
        </w:rPr>
        <w:t>)</w:t>
      </w:r>
      <w:r w:rsidRPr="003A351E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3A351E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3A351E">
        <w:rPr>
          <w:rFonts w:ascii="Arial Narrow" w:hAnsi="Arial Narrow" w:cs="Arial Narrow"/>
          <w:sz w:val="22"/>
          <w:szCs w:val="22"/>
        </w:rPr>
        <w:t>účtovných metód</w:t>
      </w:r>
      <w:r w:rsidRPr="003A351E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3A351E">
        <w:rPr>
          <w:rFonts w:ascii="Arial Narrow" w:hAnsi="Arial Narrow" w:cs="Arial Narrow"/>
          <w:sz w:val="22"/>
          <w:szCs w:val="22"/>
        </w:rPr>
        <w:t>.</w:t>
      </w:r>
      <w:r w:rsidR="00CA6574">
        <w:rPr>
          <w:rFonts w:ascii="Arial Narrow" w:hAnsi="Arial Narrow" w:cs="Arial Narrow"/>
          <w:sz w:val="22"/>
          <w:szCs w:val="22"/>
        </w:rPr>
        <w:t>:</w:t>
      </w:r>
    </w:p>
    <w:p w:rsidR="00CA6574" w:rsidRPr="00CA6574" w:rsidRDefault="00CA6574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proofErr w:type="spellStart"/>
      <w:r w:rsidRPr="00CA6574">
        <w:rPr>
          <w:rFonts w:ascii="Arial Narrow" w:hAnsi="Arial Narrow" w:cs="Arial"/>
          <w:sz w:val="22"/>
          <w:szCs w:val="22"/>
          <w:lang w:val="de-DE"/>
        </w:rPr>
        <w:t>Účtovné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 w:rsidR="00545052">
        <w:rPr>
          <w:rFonts w:ascii="Arial Narrow" w:hAnsi="Arial Narrow" w:cs="Arial"/>
          <w:sz w:val="22"/>
          <w:szCs w:val="22"/>
          <w:lang w:val="de-DE"/>
        </w:rPr>
        <w:t>m</w:t>
      </w:r>
      <w:r w:rsidRPr="00CA6574">
        <w:rPr>
          <w:rFonts w:ascii="Arial Narrow" w:hAnsi="Arial Narrow" w:cs="Arial"/>
          <w:sz w:val="22"/>
          <w:szCs w:val="22"/>
          <w:lang w:val="de-DE"/>
        </w:rPr>
        <w:t>etódy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a </w:t>
      </w:r>
      <w:proofErr w:type="spellStart"/>
      <w:r w:rsidR="00545052">
        <w:rPr>
          <w:rFonts w:ascii="Arial Narrow" w:hAnsi="Arial Narrow" w:cs="Arial"/>
          <w:sz w:val="22"/>
          <w:szCs w:val="22"/>
          <w:lang w:val="de-DE"/>
        </w:rPr>
        <w:t>ú</w:t>
      </w:r>
      <w:r w:rsidRPr="00CA6574">
        <w:rPr>
          <w:rFonts w:ascii="Arial Narrow" w:hAnsi="Arial Narrow" w:cs="Arial"/>
          <w:sz w:val="22"/>
          <w:szCs w:val="22"/>
          <w:lang w:val="de-DE"/>
        </w:rPr>
        <w:t>čtovnézásady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 w:rsidRPr="00CA6574">
        <w:rPr>
          <w:rFonts w:ascii="Arial Narrow" w:hAnsi="Arial Narrow" w:cs="Arial"/>
          <w:sz w:val="22"/>
          <w:szCs w:val="22"/>
          <w:lang w:val="de-DE"/>
        </w:rPr>
        <w:t>boli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 w:rsidRPr="00CA6574">
        <w:rPr>
          <w:rFonts w:ascii="Arial Narrow" w:hAnsi="Arial Narrow" w:cs="Arial"/>
          <w:sz w:val="22"/>
          <w:szCs w:val="22"/>
          <w:lang w:val="de-DE"/>
        </w:rPr>
        <w:t>účtovnoujednotkou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 w:rsidRPr="00CA6574">
        <w:rPr>
          <w:rFonts w:ascii="Arial Narrow" w:hAnsi="Arial Narrow" w:cs="Arial"/>
          <w:sz w:val="22"/>
          <w:szCs w:val="22"/>
          <w:lang w:val="de-DE"/>
        </w:rPr>
        <w:t>konzistentne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 w:rsidRPr="00CA6574">
        <w:rPr>
          <w:rFonts w:ascii="Arial Narrow" w:hAnsi="Arial Narrow" w:cs="Arial"/>
          <w:sz w:val="22"/>
          <w:szCs w:val="22"/>
          <w:lang w:val="de-DE"/>
        </w:rPr>
        <w:t>aplikované</w:t>
      </w:r>
      <w:r>
        <w:rPr>
          <w:rFonts w:ascii="Arial Narrow" w:hAnsi="Arial Narrow" w:cs="Arial"/>
          <w:sz w:val="22"/>
          <w:szCs w:val="22"/>
          <w:lang w:val="de-DE"/>
        </w:rPr>
        <w:t>.Nenastali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  <w:lang w:val="de-DE"/>
        </w:rPr>
        <w:t>zmeny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  <w:lang w:val="de-DE"/>
        </w:rPr>
        <w:t>účtovných</w:t>
      </w:r>
      <w:proofErr w:type="spellEnd"/>
      <w:r w:rsidR="00D960B1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  <w:lang w:val="de-DE"/>
        </w:rPr>
        <w:t>zásad</w:t>
      </w:r>
      <w:proofErr w:type="spellEnd"/>
      <w:r>
        <w:rPr>
          <w:rFonts w:ascii="Arial Narrow" w:hAnsi="Arial Narrow" w:cs="Arial"/>
          <w:sz w:val="22"/>
          <w:szCs w:val="22"/>
          <w:lang w:val="de-DE"/>
        </w:rPr>
        <w:t xml:space="preserve"> a </w:t>
      </w:r>
      <w:proofErr w:type="spellStart"/>
      <w:r>
        <w:rPr>
          <w:rFonts w:ascii="Arial Narrow" w:hAnsi="Arial Narrow" w:cs="Arial"/>
          <w:sz w:val="22"/>
          <w:szCs w:val="22"/>
          <w:lang w:val="de-DE"/>
        </w:rPr>
        <w:t>metód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  <w:lang w:val="de-DE"/>
        </w:rPr>
        <w:t>za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  <w:lang w:val="de-DE"/>
        </w:rPr>
        <w:t>účtovné</w:t>
      </w:r>
      <w:proofErr w:type="spellEnd"/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 w:rsidR="00D960B1">
        <w:rPr>
          <w:rFonts w:ascii="Arial Narrow" w:hAnsi="Arial Narrow" w:cs="Arial"/>
          <w:sz w:val="22"/>
          <w:szCs w:val="22"/>
          <w:lang w:val="de-DE"/>
        </w:rPr>
        <w:t>obdobie</w:t>
      </w:r>
      <w:proofErr w:type="spellEnd"/>
      <w:r w:rsidR="00D960B1">
        <w:rPr>
          <w:rFonts w:ascii="Arial Narrow" w:hAnsi="Arial Narrow" w:cs="Arial"/>
          <w:sz w:val="22"/>
          <w:szCs w:val="22"/>
          <w:lang w:val="de-DE"/>
        </w:rPr>
        <w:t xml:space="preserve"> 2017</w:t>
      </w:r>
      <w:r>
        <w:rPr>
          <w:rFonts w:ascii="Arial Narrow" w:hAnsi="Arial Narrow" w:cs="Arial"/>
          <w:sz w:val="22"/>
          <w:szCs w:val="22"/>
          <w:lang w:val="de-DE"/>
        </w:rPr>
        <w:t>.</w:t>
      </w:r>
    </w:p>
    <w:p w:rsidR="00755E77" w:rsidRPr="00CA6574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3A351E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3A351E">
        <w:rPr>
          <w:rFonts w:ascii="Arial Narrow" w:hAnsi="Arial Narrow" w:cs="Arial Narrow"/>
          <w:sz w:val="22"/>
          <w:szCs w:val="22"/>
        </w:rPr>
        <w:t xml:space="preserve">:    </w:t>
      </w:r>
    </w:p>
    <w:p w:rsidR="00CA6574" w:rsidRPr="003A351E" w:rsidRDefault="00CA6574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Neuskutočnili sa také transakcie, ktoré nie sú uvedené v súvahe.</w:t>
      </w:r>
    </w:p>
    <w:p w:rsidR="00E90529" w:rsidRPr="003A351E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3A351E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4</w:t>
      </w:r>
      <w:r w:rsidR="004A1C62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3A351E">
        <w:rPr>
          <w:rFonts w:ascii="Arial Narrow" w:hAnsi="Arial Narrow" w:cs="Arial Narrow"/>
          <w:b/>
          <w:sz w:val="22"/>
          <w:szCs w:val="22"/>
        </w:rPr>
        <w:t>S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3A351E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o</w:t>
      </w:r>
      <w:r w:rsidR="0070649A" w:rsidRPr="003A351E">
        <w:rPr>
          <w:rFonts w:ascii="Arial Narrow" w:hAnsi="Arial Narrow" w:cs="Arial Narrow"/>
          <w:b/>
          <w:sz w:val="22"/>
          <w:szCs w:val="22"/>
        </w:rPr>
        <w:t>ceňovania</w:t>
      </w:r>
      <w:r w:rsidR="00545052">
        <w:rPr>
          <w:rFonts w:ascii="Arial Narrow" w:hAnsi="Arial Narrow" w:cs="Arial Narrow"/>
          <w:b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>majetku a záväzkov</w:t>
      </w:r>
      <w:r w:rsidR="00755E77" w:rsidRPr="003A351E">
        <w:rPr>
          <w:rFonts w:ascii="Arial Narrow" w:hAnsi="Arial Narrow" w:cs="Arial Narrow"/>
          <w:sz w:val="22"/>
          <w:szCs w:val="22"/>
        </w:rPr>
        <w:t>:</w:t>
      </w:r>
    </w:p>
    <w:p w:rsidR="00C252C9" w:rsidRPr="003A351E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a) Spôsob oce</w:t>
      </w:r>
      <w:r w:rsidR="00C84F78" w:rsidRPr="003A351E">
        <w:rPr>
          <w:rFonts w:ascii="Arial Narrow" w:hAnsi="Arial Narrow" w:cs="Arial Narrow"/>
          <w:sz w:val="22"/>
          <w:szCs w:val="22"/>
        </w:rPr>
        <w:t xml:space="preserve">ňovania </w:t>
      </w:r>
      <w:r w:rsidR="00391830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3A351E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3A351E">
        <w:rPr>
          <w:rFonts w:ascii="Arial Narrow" w:hAnsi="Arial Narrow" w:cs="Arial Narrow"/>
          <w:sz w:val="22"/>
          <w:szCs w:val="22"/>
        </w:rPr>
        <w:t>):</w:t>
      </w:r>
    </w:p>
    <w:p w:rsidR="00BA43D8" w:rsidRPr="003A351E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3A351E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3A351E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3A351E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3A351E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3A351E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3A351E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3A351E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3A351E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3A351E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shd w:val="clear" w:color="auto" w:fill="auto"/>
          </w:tcPr>
          <w:p w:rsidR="00590ACE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3A351E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shd w:val="clear" w:color="auto" w:fill="auto"/>
          </w:tcPr>
          <w:p w:rsidR="00590ACE" w:rsidRPr="003A351E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3A351E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BF4EC0" w:rsidRPr="003A351E" w:rsidRDefault="00BF4EC0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3A351E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b) Trvalé zníženie hodn</w:t>
      </w:r>
      <w:r w:rsidR="005904D7">
        <w:rPr>
          <w:rFonts w:ascii="Arial Narrow" w:hAnsi="Arial Narrow" w:cs="Arial Narrow"/>
          <w:sz w:val="22"/>
          <w:szCs w:val="22"/>
        </w:rPr>
        <w:t xml:space="preserve">oty majetku nebolo účtované. </w:t>
      </w:r>
    </w:p>
    <w:p w:rsidR="002342CE" w:rsidRPr="003A351E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3A351E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3A351E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3A351E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d) </w:t>
      </w:r>
      <w:r w:rsidR="0001436F">
        <w:rPr>
          <w:rFonts w:ascii="Arial Narrow" w:hAnsi="Arial Narrow" w:cs="Arial Narrow"/>
          <w:sz w:val="22"/>
          <w:szCs w:val="22"/>
        </w:rPr>
        <w:t xml:space="preserve"> Účtovná jednotka nevlastní finančné nástroje.</w:t>
      </w:r>
    </w:p>
    <w:p w:rsidR="00126DE3" w:rsidRDefault="00126DE3" w:rsidP="00433587">
      <w:pPr>
        <w:pStyle w:val="Nadpis2"/>
        <w:jc w:val="both"/>
        <w:rPr>
          <w:rFonts w:ascii="Arial Narrow" w:hAnsi="Arial Narrow" w:cs="Arial Narrow"/>
          <w:b w:val="0"/>
          <w:sz w:val="22"/>
          <w:szCs w:val="22"/>
        </w:rPr>
      </w:pPr>
    </w:p>
    <w:p w:rsidR="005904D7" w:rsidRPr="005904D7" w:rsidRDefault="005904D7" w:rsidP="005904D7">
      <w:r>
        <w:t xml:space="preserve">    </w:t>
      </w:r>
    </w:p>
    <w:p w:rsidR="002342CE" w:rsidRPr="003A351E" w:rsidRDefault="002342CE" w:rsidP="002342CE"/>
    <w:p w:rsidR="002342CE" w:rsidRPr="003A351E" w:rsidRDefault="002342CE" w:rsidP="00A56413">
      <w:pPr>
        <w:spacing w:after="120"/>
        <w:ind w:left="227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C30BEB" w:rsidRDefault="00C30BEB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235630" w:rsidRPr="003A351E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Článok III – </w:t>
      </w:r>
      <w:r w:rsidR="001A5D58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DOP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ĹŇAJÚ 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POLOŽKY SÚVAHY</w:t>
      </w:r>
    </w:p>
    <w:p w:rsidR="00235630" w:rsidRPr="003A351E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E76A2" w:rsidRPr="003A351E" w:rsidRDefault="004E76A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1) Informácie k položkám </w:t>
      </w:r>
      <w:r w:rsidR="00E65655">
        <w:rPr>
          <w:rFonts w:ascii="Arial Narrow" w:hAnsi="Arial Narrow" w:cs="Arial Narrow"/>
          <w:b/>
          <w:sz w:val="22"/>
          <w:szCs w:val="22"/>
          <w:u w:val="single"/>
        </w:rPr>
        <w:t>– AKTÍV SÚVAHY</w:t>
      </w:r>
    </w:p>
    <w:p w:rsidR="00AD1402" w:rsidRPr="003A351E" w:rsidRDefault="00AD1402" w:rsidP="00AD1402">
      <w:pPr>
        <w:pStyle w:val="Nzov"/>
        <w:keepNext w:val="0"/>
        <w:spacing w:before="0" w:beforeAutospacing="0" w:after="0"/>
        <w:jc w:val="left"/>
        <w:rPr>
          <w:sz w:val="20"/>
          <w:szCs w:val="20"/>
        </w:rPr>
      </w:pPr>
    </w:p>
    <w:p w:rsidR="00AD1402" w:rsidRPr="003A351E" w:rsidRDefault="00AD1402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538A8" w:rsidRPr="003A351E" w:rsidRDefault="000538A8" w:rsidP="0043358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lastRenderedPageBreak/>
        <w:t>a</w:t>
      </w:r>
      <w:r w:rsidR="004C30CE">
        <w:rPr>
          <w:rFonts w:ascii="Arial Narrow" w:hAnsi="Arial Narrow" w:cs="Arial Narrow"/>
          <w:sz w:val="22"/>
          <w:szCs w:val="22"/>
        </w:rPr>
        <w:t>.2</w:t>
      </w:r>
      <w:r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B51F0A" w:rsidRPr="003A351E">
        <w:rPr>
          <w:rFonts w:ascii="Arial Narrow" w:hAnsi="Arial Narrow" w:cs="Arial Narrow"/>
          <w:sz w:val="22"/>
          <w:szCs w:val="22"/>
        </w:rPr>
        <w:t xml:space="preserve">Informácie </w:t>
      </w:r>
      <w:r w:rsidR="00B51F0A" w:rsidRPr="003A351E">
        <w:rPr>
          <w:rFonts w:ascii="Arial Narrow" w:hAnsi="Arial Narrow" w:cs="Arial Narrow"/>
          <w:b/>
          <w:sz w:val="22"/>
          <w:szCs w:val="22"/>
          <w:u w:val="single"/>
        </w:rPr>
        <w:t>o d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B51F0A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om </w:t>
      </w: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hmotn</w:t>
      </w:r>
      <w:r w:rsidR="00B51F0A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om </w:t>
      </w: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majetk</w:t>
      </w:r>
      <w:r w:rsidR="00B51F0A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u</w:t>
      </w:r>
      <w:r w:rsidR="00545052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</w:rPr>
        <w:t>za bežné účtovné obdobie</w:t>
      </w:r>
      <w:r w:rsidR="00A649E0" w:rsidRPr="003A351E">
        <w:rPr>
          <w:rFonts w:ascii="Arial Narrow" w:hAnsi="Arial Narrow" w:cs="Arial Narrow"/>
          <w:sz w:val="22"/>
          <w:szCs w:val="22"/>
        </w:rPr>
        <w:t xml:space="preserve"> a za bezprostredne predchádzajúce účtovné obdobie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A67316" w:rsidRPr="003A351E">
        <w:rPr>
          <w:rFonts w:ascii="Arial Narrow" w:hAnsi="Arial Narrow" w:cs="Arial"/>
          <w:sz w:val="22"/>
          <w:szCs w:val="22"/>
        </w:rPr>
        <w:t xml:space="preserve">v nadväznosti na členenie položiek </w:t>
      </w:r>
      <w:r w:rsidR="00A67316" w:rsidRPr="003A351E">
        <w:rPr>
          <w:rFonts w:ascii="Arial Narrow" w:hAnsi="Arial Narrow" w:cs="Arial"/>
          <w:sz w:val="22"/>
          <w:szCs w:val="22"/>
          <w:u w:val="single"/>
        </w:rPr>
        <w:t>súvahy</w:t>
      </w:r>
      <w:r w:rsidR="00A67316" w:rsidRPr="003A351E">
        <w:rPr>
          <w:rFonts w:ascii="Arial Narrow" w:hAnsi="Arial Narrow" w:cs="Arial"/>
          <w:sz w:val="22"/>
          <w:szCs w:val="22"/>
        </w:rPr>
        <w:t xml:space="preserve">:  </w:t>
      </w:r>
    </w:p>
    <w:p w:rsidR="00C73DCF" w:rsidRPr="003A351E" w:rsidRDefault="00C73DCF" w:rsidP="00C73DCF">
      <w:pPr>
        <w:pStyle w:val="Nzov"/>
        <w:spacing w:before="0" w:beforeAutospacing="0" w:after="0"/>
        <w:jc w:val="left"/>
        <w:rPr>
          <w:rFonts w:cs="Arial"/>
          <w:b w:val="0"/>
        </w:rPr>
      </w:pP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78"/>
        <w:gridCol w:w="891"/>
        <w:gridCol w:w="1038"/>
        <w:gridCol w:w="1038"/>
        <w:gridCol w:w="742"/>
        <w:gridCol w:w="891"/>
        <w:gridCol w:w="890"/>
        <w:gridCol w:w="891"/>
        <w:gridCol w:w="890"/>
        <w:gridCol w:w="1126"/>
      </w:tblGrid>
      <w:tr w:rsidR="00C31D64" w:rsidRPr="003A351E" w:rsidTr="00296685">
        <w:trPr>
          <w:trHeight w:val="145"/>
          <w:tblHeader/>
          <w:jc w:val="center"/>
        </w:trPr>
        <w:tc>
          <w:tcPr>
            <w:tcW w:w="1220" w:type="dxa"/>
            <w:vMerge w:val="restart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8022" w:type="dxa"/>
            <w:gridSpan w:val="9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3A351E" w:rsidTr="00296685">
        <w:trPr>
          <w:trHeight w:val="890"/>
          <w:tblHeader/>
          <w:jc w:val="center"/>
        </w:trPr>
        <w:tc>
          <w:tcPr>
            <w:tcW w:w="1220" w:type="dxa"/>
            <w:vMerge/>
            <w:vAlign w:val="center"/>
            <w:hideMark/>
          </w:tcPr>
          <w:p w:rsidR="00C31D64" w:rsidRPr="003A351E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Pozemky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(účet 031)</w:t>
            </w:r>
          </w:p>
        </w:tc>
        <w:tc>
          <w:tcPr>
            <w:tcW w:w="99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Stavby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(021)</w:t>
            </w:r>
          </w:p>
        </w:tc>
        <w:tc>
          <w:tcPr>
            <w:tcW w:w="992" w:type="dxa"/>
            <w:vAlign w:val="center"/>
            <w:hideMark/>
          </w:tcPr>
          <w:p w:rsidR="00C31D64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V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eci a 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úbory</w:t>
            </w:r>
          </w:p>
          <w:p w:rsidR="00C31D64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(022)</w:t>
            </w:r>
          </w:p>
        </w:tc>
        <w:tc>
          <w:tcPr>
            <w:tcW w:w="709" w:type="dxa"/>
            <w:vAlign w:val="center"/>
            <w:hideMark/>
          </w:tcPr>
          <w:p w:rsidR="00C31D64" w:rsidRPr="003A351E" w:rsidRDefault="00C31D64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proofErr w:type="spellStart"/>
            <w:r w:rsidRPr="003A351E">
              <w:rPr>
                <w:rFonts w:ascii="Arial Narrow" w:hAnsi="Arial Narrow"/>
                <w:bCs/>
                <w:sz w:val="18"/>
                <w:szCs w:val="18"/>
              </w:rPr>
              <w:t>Pestova-teľské</w:t>
            </w:r>
            <w:proofErr w:type="spellEnd"/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porast</w:t>
            </w:r>
            <w:r w:rsidR="009814FE" w:rsidRPr="003A351E">
              <w:rPr>
                <w:rFonts w:ascii="Arial Narrow" w:hAnsi="Arial Narrow"/>
                <w:bCs/>
                <w:sz w:val="18"/>
                <w:szCs w:val="18"/>
              </w:rPr>
              <w:t>y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(025)</w:t>
            </w:r>
          </w:p>
        </w:tc>
        <w:tc>
          <w:tcPr>
            <w:tcW w:w="851" w:type="dxa"/>
            <w:vAlign w:val="center"/>
            <w:hideMark/>
          </w:tcPr>
          <w:p w:rsidR="00C31D64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tádo a ťažné zvieratá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(026)</w:t>
            </w:r>
          </w:p>
        </w:tc>
        <w:tc>
          <w:tcPr>
            <w:tcW w:w="850" w:type="dxa"/>
            <w:vAlign w:val="center"/>
            <w:hideMark/>
          </w:tcPr>
          <w:p w:rsidR="00C31D64" w:rsidRPr="003A351E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Ostatný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DHM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(029)</w:t>
            </w:r>
          </w:p>
        </w:tc>
        <w:tc>
          <w:tcPr>
            <w:tcW w:w="851" w:type="dxa"/>
            <w:vAlign w:val="center"/>
            <w:hideMark/>
          </w:tcPr>
          <w:p w:rsidR="00C31D64" w:rsidRPr="003A351E" w:rsidRDefault="00C31D64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Obstaran</w:t>
            </w:r>
            <w:r w:rsidR="009814FE" w:rsidRPr="003A351E">
              <w:rPr>
                <w:rFonts w:ascii="Arial Narrow" w:hAnsi="Arial Narrow"/>
                <w:bCs/>
                <w:sz w:val="18"/>
                <w:szCs w:val="18"/>
              </w:rPr>
              <w:t>ie</w:t>
            </w:r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DHM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(042)</w:t>
            </w:r>
          </w:p>
        </w:tc>
        <w:tc>
          <w:tcPr>
            <w:tcW w:w="850" w:type="dxa"/>
            <w:vAlign w:val="center"/>
            <w:hideMark/>
          </w:tcPr>
          <w:p w:rsidR="00C31D64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reddavky na </w:t>
            </w:r>
          </w:p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DHM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(052)</w:t>
            </w:r>
          </w:p>
        </w:tc>
        <w:tc>
          <w:tcPr>
            <w:tcW w:w="1076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="00297BB8"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POLU</w:t>
            </w:r>
          </w:p>
        </w:tc>
      </w:tr>
      <w:tr w:rsidR="00C31D64" w:rsidRPr="003A351E" w:rsidTr="00D23B0B">
        <w:trPr>
          <w:trHeight w:val="101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Prvotné ocenenie</w:t>
            </w:r>
          </w:p>
        </w:tc>
      </w:tr>
      <w:tr w:rsidR="00C31D64" w:rsidRPr="003A351E" w:rsidTr="00296685">
        <w:trPr>
          <w:trHeight w:val="124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547AE9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D960B1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C31D64" w:rsidRPr="002936B5" w:rsidRDefault="00D960B1" w:rsidP="007317F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D960B1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D960B1" w:rsidP="007317F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C31D64" w:rsidRPr="003A351E" w:rsidTr="00296685">
        <w:trPr>
          <w:trHeight w:val="25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D960B1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43633</w:t>
            </w: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1155E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43633</w:t>
            </w:r>
          </w:p>
        </w:tc>
      </w:tr>
      <w:tr w:rsidR="00C31D64" w:rsidRPr="003A351E" w:rsidTr="00296685">
        <w:trPr>
          <w:trHeight w:val="27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3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 na konci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1155EF" w:rsidP="0063239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43633</w:t>
            </w: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1155E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43633</w:t>
            </w:r>
          </w:p>
        </w:tc>
      </w:tr>
      <w:tr w:rsidR="00C31D64" w:rsidRPr="003A351E" w:rsidTr="00296685">
        <w:trPr>
          <w:trHeight w:val="169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Oprávky</w:t>
            </w:r>
          </w:p>
        </w:tc>
      </w:tr>
      <w:tr w:rsidR="00C31D64" w:rsidRPr="003A351E" w:rsidTr="00296685">
        <w:trPr>
          <w:trHeight w:val="10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Stavna</w:t>
            </w:r>
            <w:proofErr w:type="spellEnd"/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 začiatku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09155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19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1155EF" w:rsidP="007317F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7471</w:t>
            </w: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1155E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7471</w:t>
            </w:r>
          </w:p>
        </w:tc>
      </w:tr>
      <w:tr w:rsidR="00C31D64" w:rsidRPr="003A351E" w:rsidTr="00296685">
        <w:trPr>
          <w:trHeight w:val="137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3DCF" w:rsidRPr="003A351E" w:rsidTr="00296685">
        <w:trPr>
          <w:trHeight w:val="156"/>
          <w:tblHeader/>
          <w:jc w:val="center"/>
        </w:trPr>
        <w:tc>
          <w:tcPr>
            <w:tcW w:w="122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 na konci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1155EF" w:rsidP="007317F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7471</w:t>
            </w: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710E49" w:rsidRDefault="001155EF" w:rsidP="00CD560B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7471</w:t>
            </w:r>
          </w:p>
        </w:tc>
      </w:tr>
      <w:tr w:rsidR="00C31D64" w:rsidRPr="003A351E" w:rsidTr="00296685">
        <w:trPr>
          <w:trHeight w:val="64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Opravné položky</w:t>
            </w:r>
          </w:p>
        </w:tc>
      </w:tr>
      <w:tr w:rsidR="00C31D64" w:rsidRPr="003A351E" w:rsidTr="00296685">
        <w:trPr>
          <w:trHeight w:val="12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Stavna</w:t>
            </w:r>
            <w:proofErr w:type="spellEnd"/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 začiatku 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55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7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3DCF" w:rsidRPr="003A351E" w:rsidTr="00296685">
        <w:trPr>
          <w:trHeight w:val="191"/>
          <w:tblHeader/>
          <w:jc w:val="center"/>
        </w:trPr>
        <w:tc>
          <w:tcPr>
            <w:tcW w:w="122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8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99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Zostatková hodnota </w:t>
            </w:r>
          </w:p>
        </w:tc>
      </w:tr>
      <w:tr w:rsidR="00C31D64" w:rsidRPr="003A351E" w:rsidTr="00296685">
        <w:trPr>
          <w:trHeight w:val="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851" w:type="dxa"/>
            <w:vAlign w:val="center"/>
          </w:tcPr>
          <w:p w:rsidR="00C31D64" w:rsidRPr="002936B5" w:rsidRDefault="00B63436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1155E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1155E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8731F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B63436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1155EF">
              <w:rPr>
                <w:rFonts w:ascii="Arial Narrow" w:hAnsi="Arial Narrow"/>
                <w:sz w:val="22"/>
                <w:szCs w:val="22"/>
              </w:rPr>
              <w:t>6162</w:t>
            </w: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1155E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36162</w:t>
            </w:r>
          </w:p>
        </w:tc>
      </w:tr>
    </w:tbl>
    <w:p w:rsidR="00C31D64" w:rsidRPr="003A351E" w:rsidRDefault="00C31D64" w:rsidP="00C31D64">
      <w:pPr>
        <w:rPr>
          <w:rFonts w:ascii="Arial Narrow" w:hAnsi="Arial Narrow"/>
          <w:sz w:val="22"/>
          <w:szCs w:val="22"/>
        </w:rPr>
      </w:pP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32"/>
        <w:gridCol w:w="142"/>
        <w:gridCol w:w="1132"/>
        <w:gridCol w:w="1039"/>
        <w:gridCol w:w="742"/>
        <w:gridCol w:w="891"/>
        <w:gridCol w:w="890"/>
        <w:gridCol w:w="891"/>
        <w:gridCol w:w="890"/>
        <w:gridCol w:w="1126"/>
      </w:tblGrid>
      <w:tr w:rsidR="00C31D64" w:rsidRPr="003A351E" w:rsidTr="00075D3E">
        <w:trPr>
          <w:trHeight w:val="145"/>
          <w:tblHeader/>
          <w:jc w:val="center"/>
        </w:trPr>
        <w:tc>
          <w:tcPr>
            <w:tcW w:w="1932" w:type="dxa"/>
            <w:vMerge w:val="restart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743" w:type="dxa"/>
            <w:gridSpan w:val="9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075D3E" w:rsidRPr="003A351E" w:rsidTr="00075D3E">
        <w:trPr>
          <w:trHeight w:val="145"/>
          <w:tblHeader/>
          <w:jc w:val="center"/>
        </w:trPr>
        <w:tc>
          <w:tcPr>
            <w:tcW w:w="1932" w:type="dxa"/>
            <w:vMerge/>
            <w:vAlign w:val="center"/>
          </w:tcPr>
          <w:p w:rsidR="00075D3E" w:rsidRPr="003A351E" w:rsidRDefault="00075D3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743" w:type="dxa"/>
            <w:gridSpan w:val="9"/>
          </w:tcPr>
          <w:p w:rsidR="00075D3E" w:rsidRPr="003A351E" w:rsidRDefault="00075D3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812"/>
          <w:tblHeader/>
          <w:jc w:val="center"/>
        </w:trPr>
        <w:tc>
          <w:tcPr>
            <w:tcW w:w="1932" w:type="dxa"/>
            <w:vMerge/>
            <w:vAlign w:val="center"/>
            <w:hideMark/>
          </w:tcPr>
          <w:p w:rsidR="00C31D64" w:rsidRPr="003A351E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Pozemky</w:t>
            </w:r>
          </w:p>
          <w:p w:rsidR="000814D5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(účet 031)</w:t>
            </w:r>
          </w:p>
        </w:tc>
        <w:tc>
          <w:tcPr>
            <w:tcW w:w="11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Stavby</w:t>
            </w:r>
          </w:p>
          <w:p w:rsidR="000814D5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(021)</w:t>
            </w:r>
          </w:p>
        </w:tc>
        <w:tc>
          <w:tcPr>
            <w:tcW w:w="1039" w:type="dxa"/>
            <w:vAlign w:val="center"/>
            <w:hideMark/>
          </w:tcPr>
          <w:p w:rsidR="00C31D64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V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eci a </w:t>
            </w:r>
          </w:p>
          <w:p w:rsidR="00C31D64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úbory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(022)</w:t>
            </w:r>
          </w:p>
        </w:tc>
        <w:tc>
          <w:tcPr>
            <w:tcW w:w="742" w:type="dxa"/>
            <w:vAlign w:val="center"/>
            <w:hideMark/>
          </w:tcPr>
          <w:p w:rsidR="00C31D64" w:rsidRPr="003A351E" w:rsidRDefault="00C31D64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proofErr w:type="spellStart"/>
            <w:r w:rsidRPr="003A351E">
              <w:rPr>
                <w:rFonts w:ascii="Arial Narrow" w:hAnsi="Arial Narrow"/>
                <w:bCs/>
                <w:sz w:val="18"/>
                <w:szCs w:val="18"/>
              </w:rPr>
              <w:t>Pestova-teľské</w:t>
            </w:r>
            <w:proofErr w:type="spellEnd"/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porast</w:t>
            </w:r>
            <w:r w:rsidR="000814D5" w:rsidRPr="003A351E">
              <w:rPr>
                <w:rFonts w:ascii="Arial Narrow" w:hAnsi="Arial Narrow"/>
                <w:bCs/>
                <w:sz w:val="18"/>
                <w:szCs w:val="18"/>
              </w:rPr>
              <w:t>y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(025)</w:t>
            </w:r>
          </w:p>
        </w:tc>
        <w:tc>
          <w:tcPr>
            <w:tcW w:w="891" w:type="dxa"/>
            <w:vAlign w:val="center"/>
            <w:hideMark/>
          </w:tcPr>
          <w:p w:rsidR="00C31D64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tádo a ťažné zvieratá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(026)</w:t>
            </w:r>
          </w:p>
        </w:tc>
        <w:tc>
          <w:tcPr>
            <w:tcW w:w="890" w:type="dxa"/>
            <w:vAlign w:val="center"/>
            <w:hideMark/>
          </w:tcPr>
          <w:p w:rsidR="00C31D64" w:rsidRPr="003A351E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Ostatný DHM</w:t>
            </w:r>
          </w:p>
          <w:p w:rsidR="000814D5" w:rsidRPr="003A351E" w:rsidRDefault="000814D5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(029)</w:t>
            </w:r>
          </w:p>
        </w:tc>
        <w:tc>
          <w:tcPr>
            <w:tcW w:w="891" w:type="dxa"/>
            <w:vAlign w:val="center"/>
            <w:hideMark/>
          </w:tcPr>
          <w:p w:rsidR="00C31D64" w:rsidRPr="003A351E" w:rsidRDefault="00C31D64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Obstar</w:t>
            </w:r>
            <w:r w:rsidR="000814D5" w:rsidRPr="003A351E">
              <w:rPr>
                <w:rFonts w:ascii="Arial Narrow" w:hAnsi="Arial Narrow"/>
                <w:bCs/>
                <w:sz w:val="18"/>
                <w:szCs w:val="18"/>
              </w:rPr>
              <w:t>anie</w:t>
            </w:r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DHM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(042)</w:t>
            </w:r>
          </w:p>
        </w:tc>
        <w:tc>
          <w:tcPr>
            <w:tcW w:w="89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Preddavky na </w:t>
            </w:r>
          </w:p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DHM</w:t>
            </w:r>
          </w:p>
          <w:p w:rsidR="000814D5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(052)</w:t>
            </w:r>
          </w:p>
        </w:tc>
        <w:tc>
          <w:tcPr>
            <w:tcW w:w="1126" w:type="dxa"/>
            <w:vAlign w:val="center"/>
            <w:hideMark/>
          </w:tcPr>
          <w:p w:rsidR="00C31D64" w:rsidRPr="003A351E" w:rsidRDefault="00C31D64" w:rsidP="00C162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="00C16273"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POLU</w:t>
            </w:r>
          </w:p>
        </w:tc>
      </w:tr>
      <w:tr w:rsidR="00C31D64" w:rsidRPr="003A351E" w:rsidTr="00DE54E0">
        <w:trPr>
          <w:trHeight w:val="121"/>
          <w:tblHeader/>
          <w:jc w:val="center"/>
        </w:trPr>
        <w:tc>
          <w:tcPr>
            <w:tcW w:w="9675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Prvotné ocenenie</w:t>
            </w:r>
          </w:p>
        </w:tc>
      </w:tr>
      <w:tr w:rsidR="00C31D64" w:rsidRPr="003A351E" w:rsidTr="00075D3E">
        <w:trPr>
          <w:trHeight w:val="31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236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12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73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04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DE54E0">
        <w:trPr>
          <w:trHeight w:val="149"/>
          <w:tblHeader/>
          <w:jc w:val="center"/>
        </w:trPr>
        <w:tc>
          <w:tcPr>
            <w:tcW w:w="9675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Oprávky</w:t>
            </w:r>
          </w:p>
        </w:tc>
      </w:tr>
      <w:tr w:rsidR="00C31D64" w:rsidRPr="003A351E" w:rsidTr="00075D3E">
        <w:trPr>
          <w:trHeight w:val="195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14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75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1C27" w:rsidRPr="003A351E" w:rsidTr="00075D3E">
        <w:trPr>
          <w:trHeight w:val="92"/>
          <w:tblHeader/>
          <w:jc w:val="center"/>
        </w:trPr>
        <w:tc>
          <w:tcPr>
            <w:tcW w:w="193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lastRenderedPageBreak/>
              <w:t>Presuny</w:t>
            </w:r>
          </w:p>
        </w:tc>
        <w:tc>
          <w:tcPr>
            <w:tcW w:w="142" w:type="dxa"/>
            <w:vAlign w:val="center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37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DE54E0">
        <w:trPr>
          <w:trHeight w:val="197"/>
          <w:tblHeader/>
          <w:jc w:val="center"/>
        </w:trPr>
        <w:tc>
          <w:tcPr>
            <w:tcW w:w="9675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Opravné položky</w:t>
            </w:r>
          </w:p>
        </w:tc>
      </w:tr>
      <w:tr w:rsidR="00C31D64" w:rsidRPr="003A351E" w:rsidTr="00075D3E">
        <w:trPr>
          <w:trHeight w:val="101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1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075D3E">
        <w:trPr>
          <w:trHeight w:val="163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075D3E">
        <w:trPr>
          <w:trHeight w:val="80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11C27" w:rsidRPr="003A351E" w:rsidTr="00075D3E">
        <w:trPr>
          <w:trHeight w:val="46"/>
          <w:tblHeader/>
          <w:jc w:val="center"/>
        </w:trPr>
        <w:tc>
          <w:tcPr>
            <w:tcW w:w="193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14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075D3E">
        <w:trPr>
          <w:trHeight w:val="44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1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DE54E0">
        <w:trPr>
          <w:trHeight w:val="205"/>
          <w:tblHeader/>
          <w:jc w:val="center"/>
        </w:trPr>
        <w:tc>
          <w:tcPr>
            <w:tcW w:w="9675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Zostatková hodnota </w:t>
            </w:r>
          </w:p>
        </w:tc>
      </w:tr>
      <w:tr w:rsidR="00C31D64" w:rsidRPr="003A351E" w:rsidTr="00075D3E">
        <w:trPr>
          <w:trHeight w:val="126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1E0093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58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54AEB" w:rsidRPr="003A351E" w:rsidRDefault="00454AEB" w:rsidP="0075484E">
      <w:pPr>
        <w:ind w:right="-468"/>
        <w:jc w:val="both"/>
        <w:rPr>
          <w:rFonts w:ascii="Arial Narrow" w:hAnsi="Arial Narrow" w:cs="Arial Narrow"/>
          <w:sz w:val="18"/>
          <w:szCs w:val="18"/>
        </w:rPr>
      </w:pPr>
    </w:p>
    <w:p w:rsidR="00B51F0A" w:rsidRPr="003A351E" w:rsidRDefault="00B51F0A" w:rsidP="0043358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  <w:u w:val="single"/>
        </w:rPr>
        <w:t>Komentár:</w:t>
      </w:r>
      <w:r w:rsidRPr="003A351E">
        <w:rPr>
          <w:rFonts w:ascii="Arial Narrow" w:hAnsi="Arial Narrow" w:cs="Arial Narrow"/>
          <w:sz w:val="22"/>
          <w:szCs w:val="22"/>
        </w:rPr>
        <w:t xml:space="preserve"> UJ nekapitalizovala žiadne úroky do obstarávacej ceny odpisovaného dlhodobého majetku. </w:t>
      </w:r>
    </w:p>
    <w:p w:rsidR="00B51F0A" w:rsidRPr="003A351E" w:rsidRDefault="00B51F0A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1126C4" w:rsidRPr="003A351E" w:rsidRDefault="00A649E0" w:rsidP="0043358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="002936B5">
        <w:rPr>
          <w:rFonts w:ascii="Arial Narrow" w:hAnsi="Arial Narrow" w:cs="Arial Narrow"/>
          <w:sz w:val="22"/>
          <w:szCs w:val="22"/>
        </w:rPr>
        <w:t>K celému dlhodobému majetku má účtovná jednotka vlastnícke právo.</w:t>
      </w:r>
    </w:p>
    <w:p w:rsidR="00045B2B" w:rsidRPr="003A351E" w:rsidRDefault="00045B2B" w:rsidP="00433587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A649E0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c</w:t>
      </w:r>
      <w:r w:rsidR="001922C8" w:rsidRPr="003A351E">
        <w:rPr>
          <w:rFonts w:ascii="Arial Narrow" w:hAnsi="Arial Narrow" w:cs="Arial Narrow"/>
          <w:sz w:val="22"/>
          <w:szCs w:val="22"/>
        </w:rPr>
        <w:t>.</w:t>
      </w:r>
      <w:r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710E49">
        <w:rPr>
          <w:rFonts w:ascii="Arial Narrow" w:hAnsi="Arial Narrow" w:cs="Arial Narrow"/>
          <w:sz w:val="22"/>
          <w:szCs w:val="22"/>
        </w:rPr>
        <w:t xml:space="preserve">Na  majetok </w:t>
      </w:r>
      <w:r w:rsidR="00CF3179">
        <w:rPr>
          <w:rFonts w:ascii="Arial Narrow" w:hAnsi="Arial Narrow" w:cs="Arial Narrow"/>
          <w:sz w:val="22"/>
          <w:szCs w:val="22"/>
        </w:rPr>
        <w:t>nie</w:t>
      </w:r>
      <w:r w:rsidR="00511325">
        <w:rPr>
          <w:rFonts w:ascii="Arial Narrow" w:hAnsi="Arial Narrow" w:cs="Arial Narrow"/>
          <w:sz w:val="22"/>
          <w:szCs w:val="22"/>
        </w:rPr>
        <w:t xml:space="preserve"> je zriadené záložné právo</w:t>
      </w:r>
      <w:r w:rsidR="00710E49">
        <w:rPr>
          <w:rFonts w:ascii="Arial Narrow" w:hAnsi="Arial Narrow" w:cs="Arial Narrow"/>
          <w:sz w:val="22"/>
          <w:szCs w:val="22"/>
        </w:rPr>
        <w:t xml:space="preserve"> </w:t>
      </w:r>
      <w:r w:rsidR="00511325">
        <w:rPr>
          <w:rFonts w:ascii="Arial Narrow" w:hAnsi="Arial Narrow" w:cs="Arial Narrow"/>
          <w:sz w:val="22"/>
          <w:szCs w:val="22"/>
        </w:rPr>
        <w:t>.</w:t>
      </w:r>
    </w:p>
    <w:p w:rsidR="00AE433D" w:rsidRPr="003A351E" w:rsidRDefault="005F1DFA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</w:t>
      </w:r>
      <w:r w:rsidR="00AE433D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>
        <w:rPr>
          <w:rFonts w:ascii="Arial Narrow" w:hAnsi="Arial Narrow" w:cs="Arial Narrow"/>
          <w:sz w:val="22"/>
          <w:szCs w:val="22"/>
        </w:rPr>
        <w:t>UJ neúčtovala o </w:t>
      </w:r>
      <w:proofErr w:type="spellStart"/>
      <w:r w:rsidR="00511325">
        <w:rPr>
          <w:rFonts w:ascii="Arial Narrow" w:hAnsi="Arial Narrow" w:cs="Arial Narrow"/>
          <w:sz w:val="22"/>
          <w:szCs w:val="22"/>
        </w:rPr>
        <w:t>goodwile</w:t>
      </w:r>
      <w:proofErr w:type="spellEnd"/>
      <w:r w:rsidR="00511325">
        <w:rPr>
          <w:rFonts w:ascii="Arial Narrow" w:hAnsi="Arial Narrow" w:cs="Arial Narrow"/>
          <w:sz w:val="22"/>
          <w:szCs w:val="22"/>
        </w:rPr>
        <w:t>.</w:t>
      </w:r>
    </w:p>
    <w:p w:rsidR="003F0D89" w:rsidRPr="003A351E" w:rsidRDefault="003F0D8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5F1DFA" w:rsidP="00331EB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</w:t>
      </w:r>
      <w:r w:rsidR="00AE433D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>
        <w:rPr>
          <w:rFonts w:ascii="Arial Narrow" w:hAnsi="Arial Narrow" w:cs="Arial Narrow"/>
          <w:sz w:val="22"/>
          <w:szCs w:val="22"/>
        </w:rPr>
        <w:t>UJ neúčtovala o výskumnej a vývojovej činnosti.</w:t>
      </w:r>
    </w:p>
    <w:p w:rsidR="009F5D0D" w:rsidRDefault="0085044A" w:rsidP="001E254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f</w:t>
      </w:r>
      <w:r w:rsidR="009F5D0D" w:rsidRPr="003A351E">
        <w:rPr>
          <w:rFonts w:ascii="Arial Narrow" w:hAnsi="Arial Narrow" w:cs="Arial Narrow"/>
          <w:sz w:val="22"/>
          <w:szCs w:val="22"/>
        </w:rPr>
        <w:t xml:space="preserve">) </w:t>
      </w:r>
      <w:proofErr w:type="spellStart"/>
      <w:r w:rsidR="00511325" w:rsidRPr="003A351E">
        <w:rPr>
          <w:rFonts w:ascii="Arial Narrow" w:hAnsi="Arial Narrow" w:cs="Arial Narrow"/>
          <w:sz w:val="22"/>
          <w:szCs w:val="22"/>
        </w:rPr>
        <w:t>g,i,j</w:t>
      </w:r>
      <w:proofErr w:type="spellEnd"/>
      <w:r w:rsidR="00511325" w:rsidRPr="003A351E">
        <w:rPr>
          <w:rFonts w:ascii="Arial Narrow" w:hAnsi="Arial Narrow" w:cs="Arial Narrow"/>
          <w:sz w:val="22"/>
          <w:szCs w:val="22"/>
        </w:rPr>
        <w:t>)h)k)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710E49">
        <w:rPr>
          <w:rFonts w:ascii="Arial Narrow" w:hAnsi="Arial Narrow" w:cs="Arial Narrow"/>
          <w:sz w:val="22"/>
          <w:szCs w:val="22"/>
        </w:rPr>
        <w:t xml:space="preserve">UJ </w:t>
      </w:r>
      <w:r w:rsidR="001E2540">
        <w:rPr>
          <w:rFonts w:ascii="Arial Narrow" w:hAnsi="Arial Narrow" w:cs="Arial Narrow"/>
          <w:sz w:val="22"/>
          <w:szCs w:val="22"/>
        </w:rPr>
        <w:t>ne</w:t>
      </w:r>
      <w:r w:rsidR="00710E49">
        <w:rPr>
          <w:rFonts w:ascii="Arial Narrow" w:hAnsi="Arial Narrow" w:cs="Arial Narrow"/>
          <w:sz w:val="22"/>
          <w:szCs w:val="22"/>
        </w:rPr>
        <w:t xml:space="preserve">má </w:t>
      </w:r>
      <w:r w:rsidR="00511325">
        <w:rPr>
          <w:rFonts w:ascii="Arial Narrow" w:hAnsi="Arial Narrow" w:cs="Arial Narrow"/>
          <w:sz w:val="22"/>
          <w:szCs w:val="22"/>
        </w:rPr>
        <w:t xml:space="preserve"> dlhodobý finančný majetok</w:t>
      </w:r>
      <w:r w:rsidR="00F60C84">
        <w:rPr>
          <w:rFonts w:ascii="Arial Narrow" w:hAnsi="Arial Narrow" w:cs="Arial Narrow"/>
          <w:sz w:val="22"/>
          <w:szCs w:val="22"/>
        </w:rPr>
        <w:t xml:space="preserve"> </w:t>
      </w:r>
    </w:p>
    <w:p w:rsidR="00511325" w:rsidRDefault="00B2416E" w:rsidP="0051132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l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>
        <w:rPr>
          <w:rFonts w:ascii="Arial Narrow" w:hAnsi="Arial Narrow" w:cs="Arial Narrow"/>
          <w:sz w:val="22"/>
          <w:szCs w:val="22"/>
        </w:rPr>
        <w:t>UJ nevlastní žiadne podielové certifikáty.</w:t>
      </w:r>
    </w:p>
    <w:p w:rsidR="00235630" w:rsidRPr="003A351E" w:rsidRDefault="00235630" w:rsidP="0051132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F23BF7" w:rsidRDefault="00F23BF7" w:rsidP="00272F50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m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72F50">
        <w:rPr>
          <w:rFonts w:ascii="Arial Narrow" w:hAnsi="Arial Narrow" w:cs="Arial Narrow"/>
          <w:sz w:val="22"/>
          <w:szCs w:val="22"/>
        </w:rPr>
        <w:t>UJ neúčtovala o opravných položkách k zásobám, nakoľko nebol dôvod na ich prechodné znehodnotenie.</w:t>
      </w:r>
    </w:p>
    <w:p w:rsidR="004A3D87" w:rsidRDefault="004A3D87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F23BF7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n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C5DD3">
        <w:rPr>
          <w:rFonts w:ascii="Arial Narrow" w:hAnsi="Arial Narrow" w:cs="Arial Narrow"/>
          <w:sz w:val="22"/>
          <w:szCs w:val="22"/>
        </w:rPr>
        <w:t xml:space="preserve">Na </w:t>
      </w:r>
      <w:r w:rsidR="00545052">
        <w:rPr>
          <w:rFonts w:ascii="Arial Narrow" w:hAnsi="Arial Narrow" w:cs="Arial Narrow"/>
          <w:sz w:val="22"/>
          <w:szCs w:val="22"/>
        </w:rPr>
        <w:t xml:space="preserve">zásoby </w:t>
      </w:r>
      <w:r w:rsidR="001E2540">
        <w:rPr>
          <w:rFonts w:ascii="Arial Narrow" w:hAnsi="Arial Narrow" w:cs="Arial Narrow"/>
          <w:sz w:val="22"/>
          <w:szCs w:val="22"/>
        </w:rPr>
        <w:t>nie</w:t>
      </w:r>
      <w:r w:rsidR="00272F50" w:rsidRPr="00272F50">
        <w:rPr>
          <w:rFonts w:ascii="Arial Narrow" w:hAnsi="Arial Narrow" w:cs="Arial Narrow"/>
          <w:sz w:val="22"/>
          <w:szCs w:val="22"/>
        </w:rPr>
        <w:t xml:space="preserve"> je zriadené záložné právo</w:t>
      </w:r>
      <w:r w:rsidR="0032723C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3A351E" w:rsidRDefault="00F23BF7" w:rsidP="006C018F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o</w:t>
      </w:r>
      <w:r w:rsidR="00704DF2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72F50">
        <w:rPr>
          <w:rFonts w:ascii="Arial Narrow" w:hAnsi="Arial Narrow" w:cs="Arial Narrow"/>
          <w:sz w:val="22"/>
          <w:szCs w:val="22"/>
        </w:rPr>
        <w:t>UJ neúčtuje o</w:t>
      </w:r>
      <w:r w:rsidR="00545052">
        <w:rPr>
          <w:rFonts w:ascii="Arial Narrow" w:hAnsi="Arial Narrow" w:cs="Arial Narrow"/>
          <w:sz w:val="22"/>
          <w:szCs w:val="22"/>
        </w:rPr>
        <w:t> zákazkovej výrobe</w:t>
      </w:r>
      <w:r w:rsidR="006C018F" w:rsidRPr="003A351E">
        <w:rPr>
          <w:rFonts w:ascii="Arial Narrow" w:hAnsi="Arial Narrow" w:cs="Arial Narrow"/>
          <w:sz w:val="22"/>
          <w:szCs w:val="22"/>
        </w:rPr>
        <w:t xml:space="preserve">(§ 30 PU) </w:t>
      </w:r>
      <w:r w:rsidR="00A06EA9" w:rsidRPr="003A351E">
        <w:rPr>
          <w:rFonts w:ascii="Arial Narrow" w:hAnsi="Arial Narrow" w:cs="Arial Narrow"/>
          <w:sz w:val="22"/>
          <w:szCs w:val="22"/>
        </w:rPr>
        <w:t>a </w:t>
      </w:r>
      <w:r w:rsidR="00A06EA9" w:rsidRPr="00545052">
        <w:rPr>
          <w:rFonts w:ascii="Arial Narrow" w:hAnsi="Arial Narrow" w:cs="Arial Narrow"/>
          <w:sz w:val="22"/>
          <w:szCs w:val="22"/>
        </w:rPr>
        <w:t>zákazkov</w:t>
      </w:r>
      <w:r w:rsidR="00272F50" w:rsidRPr="00545052">
        <w:rPr>
          <w:rFonts w:ascii="Arial Narrow" w:hAnsi="Arial Narrow" w:cs="Arial Narrow"/>
          <w:sz w:val="22"/>
          <w:szCs w:val="22"/>
        </w:rPr>
        <w:t>ej</w:t>
      </w:r>
      <w:r w:rsidR="00A06EA9" w:rsidRPr="00545052">
        <w:rPr>
          <w:rFonts w:ascii="Arial Narrow" w:hAnsi="Arial Narrow" w:cs="Arial Narrow"/>
          <w:sz w:val="22"/>
          <w:szCs w:val="22"/>
        </w:rPr>
        <w:t xml:space="preserve"> výstavb</w:t>
      </w:r>
      <w:r w:rsidR="00272F50" w:rsidRPr="00545052">
        <w:rPr>
          <w:rFonts w:ascii="Arial Narrow" w:hAnsi="Arial Narrow" w:cs="Arial Narrow"/>
          <w:sz w:val="22"/>
          <w:szCs w:val="22"/>
        </w:rPr>
        <w:t>e</w:t>
      </w:r>
      <w:r w:rsidR="00A06EA9" w:rsidRPr="00545052">
        <w:rPr>
          <w:rFonts w:ascii="Arial Narrow" w:hAnsi="Arial Narrow" w:cs="Arial Narrow"/>
          <w:sz w:val="22"/>
          <w:szCs w:val="22"/>
        </w:rPr>
        <w:t xml:space="preserve"> nehnuteľnosti určenej na predaj</w:t>
      </w:r>
      <w:r w:rsidR="006C018F" w:rsidRPr="003A351E">
        <w:rPr>
          <w:rFonts w:ascii="Arial Narrow" w:hAnsi="Arial Narrow" w:cs="Arial Narrow"/>
          <w:sz w:val="22"/>
          <w:szCs w:val="22"/>
        </w:rPr>
        <w:t xml:space="preserve"> (§ 30d PU):</w:t>
      </w:r>
    </w:p>
    <w:p w:rsidR="00235630" w:rsidRPr="003A351E" w:rsidRDefault="008B3CF8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p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8A4E24" w:rsidRPr="003A351E">
        <w:rPr>
          <w:rFonts w:ascii="Arial Narrow" w:hAnsi="Arial Narrow" w:cs="Arial Narrow"/>
          <w:sz w:val="22"/>
          <w:szCs w:val="22"/>
        </w:rPr>
        <w:t xml:space="preserve">Najvýznamnejšie položky </w:t>
      </w:r>
      <w:r w:rsidR="008A4E24" w:rsidRPr="00545052">
        <w:rPr>
          <w:rFonts w:ascii="Arial Narrow" w:hAnsi="Arial Narrow" w:cs="Arial Narrow"/>
          <w:sz w:val="22"/>
          <w:szCs w:val="22"/>
        </w:rPr>
        <w:t>pohľadávok,</w:t>
      </w:r>
      <w:r w:rsidR="008A4E24" w:rsidRPr="003A351E">
        <w:rPr>
          <w:rFonts w:ascii="Arial Narrow" w:hAnsi="Arial Narrow" w:cs="Arial Narrow"/>
          <w:sz w:val="22"/>
          <w:szCs w:val="22"/>
        </w:rPr>
        <w:t xml:space="preserve"> pričom sa tiež uvádzajú opravné položky </w:t>
      </w:r>
      <w:r w:rsidR="00FF1C1B">
        <w:rPr>
          <w:rFonts w:ascii="Arial Narrow" w:hAnsi="Arial Narrow" w:cs="Arial Narrow"/>
          <w:sz w:val="22"/>
          <w:szCs w:val="22"/>
        </w:rPr>
        <w:t xml:space="preserve">(OP) </w:t>
      </w:r>
      <w:r w:rsidR="008A4E24" w:rsidRPr="003A351E">
        <w:rPr>
          <w:rFonts w:ascii="Arial Narrow" w:hAnsi="Arial Narrow" w:cs="Arial Narrow"/>
          <w:sz w:val="22"/>
          <w:szCs w:val="22"/>
        </w:rPr>
        <w:t>za účtovné obdobie, s uvedením stavu na začiatku účtovného obdobia, t</w:t>
      </w:r>
      <w:r w:rsidR="00235630" w:rsidRPr="003A351E">
        <w:rPr>
          <w:rFonts w:ascii="Arial Narrow" w:hAnsi="Arial Narrow" w:cs="Arial Narrow"/>
          <w:sz w:val="22"/>
          <w:szCs w:val="22"/>
        </w:rPr>
        <w:t>vorb</w:t>
      </w:r>
      <w:r w:rsidR="00DA1265" w:rsidRPr="003A351E">
        <w:rPr>
          <w:rFonts w:ascii="Arial Narrow" w:hAnsi="Arial Narrow" w:cs="Arial Narrow"/>
          <w:sz w:val="22"/>
          <w:szCs w:val="22"/>
        </w:rPr>
        <w:t>a</w:t>
      </w:r>
      <w:r w:rsidR="00235630" w:rsidRPr="003A351E">
        <w:rPr>
          <w:rFonts w:ascii="Arial Narrow" w:hAnsi="Arial Narrow" w:cs="Arial Narrow"/>
          <w:sz w:val="22"/>
          <w:szCs w:val="22"/>
        </w:rPr>
        <w:t>,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 zúčtovanie </w:t>
      </w:r>
      <w:r w:rsidR="00235630" w:rsidRPr="003A351E">
        <w:rPr>
          <w:rFonts w:ascii="Arial Narrow" w:hAnsi="Arial Narrow" w:cs="Arial Narrow"/>
          <w:sz w:val="22"/>
          <w:szCs w:val="22"/>
        </w:rPr>
        <w:t>opravných položiek</w:t>
      </w:r>
      <w:r w:rsidR="008A4E24" w:rsidRPr="003A351E">
        <w:rPr>
          <w:rFonts w:ascii="Arial Narrow" w:hAnsi="Arial Narrow" w:cs="Arial Narrow"/>
          <w:sz w:val="22"/>
          <w:szCs w:val="22"/>
        </w:rPr>
        <w:t xml:space="preserve"> a stav na konci účtovného obdobia a osobitne sa uvádza dôvod ich tvorby a zúčtovania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6"/>
        <w:gridCol w:w="1335"/>
        <w:gridCol w:w="1038"/>
        <w:gridCol w:w="1631"/>
        <w:gridCol w:w="1821"/>
        <w:gridCol w:w="1367"/>
      </w:tblGrid>
      <w:tr w:rsidR="001B34AD" w:rsidRPr="003A351E" w:rsidTr="00FF1C1B">
        <w:trPr>
          <w:jc w:val="center"/>
        </w:trPr>
        <w:tc>
          <w:tcPr>
            <w:tcW w:w="2338" w:type="dxa"/>
            <w:vMerge w:val="restart"/>
            <w:vAlign w:val="center"/>
            <w:hideMark/>
          </w:tcPr>
          <w:p w:rsidR="001B34AD" w:rsidRPr="003A351E" w:rsidRDefault="001B34AD" w:rsidP="004C5915">
            <w:pPr>
              <w:pStyle w:val="TopHeader"/>
            </w:pPr>
            <w:r w:rsidRPr="003A351E">
              <w:t>Pohľadávky</w:t>
            </w:r>
          </w:p>
        </w:tc>
        <w:tc>
          <w:tcPr>
            <w:tcW w:w="6873" w:type="dxa"/>
            <w:gridSpan w:val="5"/>
            <w:vAlign w:val="center"/>
            <w:hideMark/>
          </w:tcPr>
          <w:p w:rsidR="001B34AD" w:rsidRPr="003A351E" w:rsidRDefault="001B34AD" w:rsidP="004C5915">
            <w:pPr>
              <w:pStyle w:val="TopHeader"/>
            </w:pPr>
            <w:r w:rsidRPr="003A351E">
              <w:t>Bežné účtovné obdobie</w:t>
            </w: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Merge/>
            <w:vAlign w:val="center"/>
            <w:hideMark/>
          </w:tcPr>
          <w:p w:rsidR="001B34AD" w:rsidRPr="003A351E" w:rsidRDefault="001B34AD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OP na začiatku účtovného obdobia</w:t>
            </w:r>
          </w:p>
        </w:tc>
        <w:tc>
          <w:tcPr>
            <w:tcW w:w="992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Tvorba</w:t>
            </w:r>
          </w:p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OP</w:t>
            </w:r>
          </w:p>
        </w:tc>
        <w:tc>
          <w:tcPr>
            <w:tcW w:w="1559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 xml:space="preserve">Zúčtovanie OP z dôvodu vyradenia majetku </w:t>
            </w:r>
            <w:r w:rsidRPr="003A351E">
              <w:rPr>
                <w:b w:val="0"/>
              </w:rPr>
              <w:br/>
              <w:t>z účtovníctva</w:t>
            </w:r>
          </w:p>
        </w:tc>
        <w:tc>
          <w:tcPr>
            <w:tcW w:w="1306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OP na konci účtovného obdobia</w:t>
            </w: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1E1B23" w:rsidRPr="003A351E" w:rsidRDefault="001E1B23" w:rsidP="001E1B2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</w:rPr>
              <w:t>Dlhodobé p</w:t>
            </w:r>
            <w:r w:rsidR="001B34AD" w:rsidRPr="003A351E">
              <w:rPr>
                <w:rFonts w:ascii="Arial Narrow" w:hAnsi="Arial Narrow"/>
                <w:b/>
                <w:sz w:val="22"/>
                <w:szCs w:val="22"/>
              </w:rPr>
              <w:t>ohľadávky</w:t>
            </w:r>
          </w:p>
          <w:p w:rsidR="001B34AD" w:rsidRPr="00FF1C1B" w:rsidRDefault="001E1B23" w:rsidP="001E1B2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FF1C1B">
              <w:rPr>
                <w:rFonts w:ascii="Arial Narrow" w:hAnsi="Arial Narrow"/>
                <w:b/>
                <w:sz w:val="22"/>
                <w:szCs w:val="22"/>
              </w:rPr>
              <w:t>celkom</w:t>
            </w:r>
            <w:r w:rsidR="00FF1C1B" w:rsidRPr="00FF1C1B">
              <w:rPr>
                <w:rFonts w:ascii="Arial Narrow" w:hAnsi="Arial Narrow"/>
                <w:b/>
                <w:sz w:val="22"/>
                <w:szCs w:val="22"/>
              </w:rPr>
              <w:t>(R41 súvahy)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1E1B23" w:rsidP="00F20F67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z toho:</w:t>
            </w:r>
          </w:p>
          <w:p w:rsidR="001B34AD" w:rsidRPr="003A351E" w:rsidRDefault="001E1B23" w:rsidP="00F20F67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</w:t>
            </w:r>
            <w:r w:rsidR="00F20F67" w:rsidRPr="003A351E">
              <w:rPr>
                <w:rFonts w:ascii="Arial Narrow" w:hAnsi="Arial Narrow"/>
                <w:sz w:val="22"/>
                <w:szCs w:val="22"/>
              </w:rPr>
              <w:t>é p</w:t>
            </w:r>
            <w:r w:rsidR="001B34AD" w:rsidRPr="003A351E">
              <w:rPr>
                <w:rFonts w:ascii="Arial Narrow" w:hAnsi="Arial Narrow"/>
                <w:sz w:val="22"/>
                <w:szCs w:val="22"/>
              </w:rPr>
              <w:t xml:space="preserve">ohľadávky </w:t>
            </w:r>
            <w:r w:rsidRPr="003A351E">
              <w:rPr>
                <w:rFonts w:ascii="Arial Narrow" w:hAnsi="Arial Narrow"/>
                <w:sz w:val="22"/>
                <w:szCs w:val="22"/>
              </w:rPr>
              <w:t>z obchodného styku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1E1B23" w:rsidP="001E1B23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z toho: </w:t>
            </w:r>
          </w:p>
          <w:p w:rsidR="001B34AD" w:rsidRPr="003A351E" w:rsidRDefault="001E1B23" w:rsidP="00F20F67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o</w:t>
            </w:r>
            <w:r w:rsidR="001B34AD" w:rsidRPr="003A351E">
              <w:rPr>
                <w:rFonts w:ascii="Arial Narrow" w:hAnsi="Arial Narrow"/>
                <w:sz w:val="22"/>
                <w:szCs w:val="22"/>
              </w:rPr>
              <w:t xml:space="preserve">statné </w:t>
            </w:r>
            <w:r w:rsidRPr="003A351E">
              <w:rPr>
                <w:rFonts w:ascii="Arial Narrow" w:hAnsi="Arial Narrow"/>
                <w:sz w:val="22"/>
                <w:szCs w:val="22"/>
              </w:rPr>
              <w:t>dlh</w:t>
            </w:r>
            <w:r w:rsidR="00F20F67" w:rsidRPr="003A351E">
              <w:rPr>
                <w:rFonts w:ascii="Arial Narrow" w:hAnsi="Arial Narrow"/>
                <w:sz w:val="22"/>
                <w:szCs w:val="22"/>
              </w:rPr>
              <w:t xml:space="preserve">é </w:t>
            </w:r>
            <w:r w:rsidRPr="003A351E">
              <w:rPr>
                <w:rFonts w:ascii="Arial Narrow" w:hAnsi="Arial Narrow"/>
                <w:sz w:val="22"/>
                <w:szCs w:val="22"/>
              </w:rPr>
              <w:t>pohľadávky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1B34AD" w:rsidRPr="003A351E" w:rsidRDefault="001B34AD" w:rsidP="001E1B23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B34AD" w:rsidRPr="003A351E" w:rsidRDefault="001155EF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275</w:t>
            </w: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155EF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33580</w:t>
            </w:r>
          </w:p>
        </w:tc>
      </w:tr>
      <w:tr w:rsidR="001B34AD" w:rsidRPr="003A351E" w:rsidTr="00FF1C1B">
        <w:trPr>
          <w:trHeight w:val="454"/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F20F67" w:rsidP="00F20F67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z toho: </w:t>
            </w:r>
          </w:p>
          <w:p w:rsidR="001B34AD" w:rsidRPr="003A351E" w:rsidRDefault="00F20F67" w:rsidP="00F20F67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rátk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e 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075D3E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1B34AD" w:rsidRPr="003A351E" w:rsidTr="00FF1C1B">
        <w:trPr>
          <w:trHeight w:val="340"/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F20F67" w:rsidP="00F20F67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z toho: </w:t>
            </w:r>
          </w:p>
          <w:p w:rsidR="001B34AD" w:rsidRPr="003A351E" w:rsidRDefault="00F20F67" w:rsidP="00F20F6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o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statné krátk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e 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pohľadávky</w:t>
            </w:r>
          </w:p>
        </w:tc>
        <w:tc>
          <w:tcPr>
            <w:tcW w:w="1276" w:type="dxa"/>
            <w:vAlign w:val="center"/>
          </w:tcPr>
          <w:p w:rsidR="001B34AD" w:rsidRPr="003A351E" w:rsidRDefault="001155EF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275</w:t>
            </w: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155EF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33580</w:t>
            </w:r>
          </w:p>
        </w:tc>
      </w:tr>
    </w:tbl>
    <w:p w:rsidR="001B34AD" w:rsidRPr="003A351E" w:rsidRDefault="001B34AD" w:rsidP="001B34AD">
      <w:pPr>
        <w:pStyle w:val="Nzov"/>
        <w:keepNext w:val="0"/>
        <w:widowControl w:val="0"/>
        <w:spacing w:before="0" w:beforeAutospacing="0" w:after="0"/>
        <w:jc w:val="left"/>
      </w:pPr>
    </w:p>
    <w:p w:rsidR="007C24FE" w:rsidRPr="003A351E" w:rsidRDefault="001553EC" w:rsidP="008A4E24">
      <w:pPr>
        <w:spacing w:after="120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sz w:val="22"/>
          <w:szCs w:val="22"/>
          <w:lang w:eastAsia="en-US"/>
        </w:rPr>
        <w:t>N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>ajvýzna</w:t>
      </w:r>
      <w:r w:rsidRPr="003A351E">
        <w:rPr>
          <w:rFonts w:ascii="Arial Narrow" w:hAnsi="Arial Narrow"/>
          <w:sz w:val="22"/>
          <w:szCs w:val="22"/>
          <w:lang w:eastAsia="en-US"/>
        </w:rPr>
        <w:t>m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 xml:space="preserve">nejšie </w:t>
      </w:r>
      <w:r w:rsidRPr="003A351E">
        <w:rPr>
          <w:rFonts w:ascii="Arial Narrow" w:hAnsi="Arial Narrow"/>
          <w:sz w:val="22"/>
          <w:szCs w:val="22"/>
          <w:lang w:eastAsia="en-US"/>
        </w:rPr>
        <w:t xml:space="preserve">prechodne znehodnotené 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 xml:space="preserve">pohľadávky </w:t>
      </w:r>
      <w:r w:rsidRPr="003A351E">
        <w:rPr>
          <w:rFonts w:ascii="Arial Narrow" w:hAnsi="Arial Narrow"/>
          <w:sz w:val="22"/>
          <w:szCs w:val="22"/>
          <w:lang w:eastAsia="en-US"/>
        </w:rPr>
        <w:t>a výška opravnej položky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>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3"/>
        <w:gridCol w:w="2386"/>
        <w:gridCol w:w="2241"/>
        <w:gridCol w:w="1260"/>
      </w:tblGrid>
      <w:tr w:rsidR="001553EC" w:rsidRPr="003A351E" w:rsidTr="00657C2C">
        <w:trPr>
          <w:trHeight w:val="478"/>
        </w:trPr>
        <w:tc>
          <w:tcPr>
            <w:tcW w:w="3563" w:type="dxa"/>
            <w:shd w:val="clear" w:color="auto" w:fill="auto"/>
          </w:tcPr>
          <w:p w:rsidR="00FF1C1B" w:rsidRDefault="00FF1C1B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Dlžník</w:t>
            </w:r>
          </w:p>
        </w:tc>
        <w:tc>
          <w:tcPr>
            <w:tcW w:w="2386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 xml:space="preserve">Menovitá hodnota </w:t>
            </w:r>
          </w:p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pohľadávky</w:t>
            </w:r>
          </w:p>
        </w:tc>
        <w:tc>
          <w:tcPr>
            <w:tcW w:w="2241" w:type="dxa"/>
            <w:shd w:val="clear" w:color="auto" w:fill="auto"/>
          </w:tcPr>
          <w:p w:rsidR="00FF1C1B" w:rsidRDefault="00FF1C1B" w:rsidP="00FF1C1B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Opravná položka</w:t>
            </w:r>
          </w:p>
          <w:p w:rsidR="001553EC" w:rsidRPr="003A351E" w:rsidRDefault="001553EC" w:rsidP="00FF1C1B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(suma)</w:t>
            </w:r>
          </w:p>
        </w:tc>
        <w:tc>
          <w:tcPr>
            <w:tcW w:w="1260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OP (%)</w:t>
            </w:r>
          </w:p>
        </w:tc>
      </w:tr>
      <w:tr w:rsidR="001553EC" w:rsidRPr="003A351E" w:rsidTr="00657C2C">
        <w:trPr>
          <w:trHeight w:val="237"/>
        </w:trPr>
        <w:tc>
          <w:tcPr>
            <w:tcW w:w="3563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386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241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260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</w:tr>
      <w:tr w:rsidR="001553EC" w:rsidRPr="003A351E" w:rsidTr="00657C2C">
        <w:tc>
          <w:tcPr>
            <w:tcW w:w="3563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386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241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260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</w:tr>
    </w:tbl>
    <w:p w:rsidR="00CC40E4" w:rsidRPr="003A351E" w:rsidRDefault="00CC40E4" w:rsidP="001553EC">
      <w:pPr>
        <w:spacing w:before="240" w:after="120"/>
        <w:rPr>
          <w:rFonts w:ascii="Arial Narrow" w:hAnsi="Arial Narrow"/>
          <w:sz w:val="22"/>
          <w:szCs w:val="22"/>
          <w:u w:val="single"/>
          <w:lang w:eastAsia="en-US"/>
        </w:rPr>
      </w:pPr>
      <w:r w:rsidRPr="003A351E">
        <w:rPr>
          <w:rFonts w:ascii="Arial Narrow" w:hAnsi="Arial Narrow"/>
          <w:sz w:val="22"/>
          <w:szCs w:val="22"/>
          <w:u w:val="single"/>
          <w:lang w:eastAsia="en-US"/>
        </w:rPr>
        <w:t>Komentár</w:t>
      </w:r>
      <w:r w:rsidR="008A4E24" w:rsidRPr="003A351E">
        <w:rPr>
          <w:rFonts w:ascii="Arial Narrow" w:hAnsi="Arial Narrow"/>
          <w:sz w:val="22"/>
          <w:szCs w:val="22"/>
          <w:u w:val="single"/>
          <w:lang w:eastAsia="en-US"/>
        </w:rPr>
        <w:t xml:space="preserve"> k</w:t>
      </w:r>
      <w:r w:rsidR="0004669A">
        <w:rPr>
          <w:rFonts w:ascii="Arial Narrow" w:hAnsi="Arial Narrow"/>
          <w:sz w:val="22"/>
          <w:szCs w:val="22"/>
          <w:u w:val="single"/>
          <w:lang w:eastAsia="en-US"/>
        </w:rPr>
        <w:t> </w:t>
      </w:r>
      <w:r w:rsidR="008A4E24" w:rsidRPr="003A351E">
        <w:rPr>
          <w:rFonts w:ascii="Arial Narrow" w:hAnsi="Arial Narrow"/>
          <w:sz w:val="22"/>
          <w:szCs w:val="22"/>
          <w:u w:val="single"/>
          <w:lang w:eastAsia="en-US"/>
        </w:rPr>
        <w:t>opravný</w:t>
      </w:r>
      <w:r w:rsidR="0004669A">
        <w:rPr>
          <w:rFonts w:ascii="Arial Narrow" w:hAnsi="Arial Narrow"/>
          <w:sz w:val="22"/>
          <w:szCs w:val="22"/>
          <w:u w:val="single"/>
          <w:lang w:eastAsia="en-US"/>
        </w:rPr>
        <w:t xml:space="preserve">m </w:t>
      </w:r>
      <w:r w:rsidR="008A4E24" w:rsidRPr="003A351E">
        <w:rPr>
          <w:rFonts w:ascii="Arial Narrow" w:hAnsi="Arial Narrow"/>
          <w:sz w:val="22"/>
          <w:szCs w:val="22"/>
          <w:u w:val="single"/>
          <w:lang w:eastAsia="en-US"/>
        </w:rPr>
        <w:t>položkám k pohľadávkam</w:t>
      </w:r>
      <w:r w:rsidRPr="003A351E">
        <w:rPr>
          <w:rFonts w:ascii="Arial Narrow" w:hAnsi="Arial Narrow"/>
          <w:sz w:val="22"/>
          <w:szCs w:val="22"/>
          <w:u w:val="single"/>
          <w:lang w:eastAsia="en-US"/>
        </w:rPr>
        <w:t>:</w:t>
      </w:r>
    </w:p>
    <w:p w:rsidR="008A4E24" w:rsidRPr="003A351E" w:rsidRDefault="008A4E24" w:rsidP="0009688B">
      <w:pPr>
        <w:numPr>
          <w:ilvl w:val="0"/>
          <w:numId w:val="9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b/>
          <w:sz w:val="22"/>
          <w:szCs w:val="22"/>
          <w:lang w:eastAsia="en-US"/>
        </w:rPr>
        <w:t>Dôvod tvorby</w:t>
      </w:r>
      <w:r w:rsidRPr="003A351E">
        <w:rPr>
          <w:rFonts w:ascii="Arial Narrow" w:hAnsi="Arial Narrow"/>
          <w:sz w:val="22"/>
          <w:szCs w:val="22"/>
          <w:lang w:eastAsia="en-US"/>
        </w:rPr>
        <w:t xml:space="preserve"> - opravných položiek je prechodné znehodnotenie z</w:t>
      </w:r>
      <w:r w:rsidR="0009688B">
        <w:rPr>
          <w:rFonts w:ascii="Arial Narrow" w:hAnsi="Arial Narrow"/>
          <w:sz w:val="22"/>
          <w:szCs w:val="22"/>
          <w:lang w:eastAsia="en-US"/>
        </w:rPr>
        <w:t> </w:t>
      </w:r>
      <w:r w:rsidRPr="003A351E">
        <w:rPr>
          <w:rFonts w:ascii="Arial Narrow" w:hAnsi="Arial Narrow"/>
          <w:sz w:val="22"/>
          <w:szCs w:val="22"/>
          <w:lang w:eastAsia="en-US"/>
        </w:rPr>
        <w:t>dôvodu</w:t>
      </w:r>
      <w:r w:rsidR="0009688B">
        <w:rPr>
          <w:rFonts w:ascii="Arial Narrow" w:hAnsi="Arial Narrow"/>
          <w:sz w:val="22"/>
          <w:szCs w:val="22"/>
          <w:lang w:eastAsia="en-US"/>
        </w:rPr>
        <w:t xml:space="preserve">, že pohľadávky sú </w:t>
      </w:r>
      <w:r w:rsidRPr="003A351E">
        <w:rPr>
          <w:rFonts w:ascii="Arial Narrow" w:hAnsi="Arial Narrow"/>
          <w:sz w:val="22"/>
          <w:szCs w:val="22"/>
          <w:lang w:eastAsia="en-US"/>
        </w:rPr>
        <w:t>po lehote splatnosti.</w:t>
      </w:r>
      <w:r w:rsidR="00545052">
        <w:rPr>
          <w:rFonts w:ascii="Arial Narrow" w:hAnsi="Arial Narrow"/>
          <w:sz w:val="22"/>
          <w:szCs w:val="22"/>
          <w:lang w:eastAsia="en-US"/>
        </w:rPr>
        <w:t xml:space="preserve"> </w:t>
      </w:r>
      <w:r w:rsidR="00272F50">
        <w:rPr>
          <w:rFonts w:ascii="Arial Narrow" w:hAnsi="Arial Narrow"/>
          <w:sz w:val="22"/>
          <w:szCs w:val="22"/>
          <w:lang w:eastAsia="en-US"/>
        </w:rPr>
        <w:t xml:space="preserve">Žiadna opravná položka k pohľadávkam v roku 2015 nebola tvorená, nakoľko nebol dôvod na </w:t>
      </w:r>
      <w:r w:rsidR="00CE664C">
        <w:rPr>
          <w:rFonts w:ascii="Arial Narrow" w:hAnsi="Arial Narrow"/>
          <w:sz w:val="22"/>
          <w:szCs w:val="22"/>
          <w:lang w:eastAsia="en-US"/>
        </w:rPr>
        <w:t xml:space="preserve">jej </w:t>
      </w:r>
      <w:r w:rsidR="00272F50">
        <w:rPr>
          <w:rFonts w:ascii="Arial Narrow" w:hAnsi="Arial Narrow"/>
          <w:sz w:val="22"/>
          <w:szCs w:val="22"/>
          <w:lang w:eastAsia="en-US"/>
        </w:rPr>
        <w:t>vytvorenie</w:t>
      </w:r>
      <w:r w:rsidR="00CE664C">
        <w:rPr>
          <w:rFonts w:ascii="Arial Narrow" w:hAnsi="Arial Narrow"/>
          <w:sz w:val="22"/>
          <w:szCs w:val="22"/>
          <w:lang w:eastAsia="en-US"/>
        </w:rPr>
        <w:t>.</w:t>
      </w:r>
    </w:p>
    <w:p w:rsidR="008A4E24" w:rsidRPr="003A351E" w:rsidRDefault="008A4E24" w:rsidP="0009688B">
      <w:pPr>
        <w:numPr>
          <w:ilvl w:val="0"/>
          <w:numId w:val="9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b/>
          <w:sz w:val="22"/>
          <w:szCs w:val="22"/>
          <w:lang w:eastAsia="en-US"/>
        </w:rPr>
        <w:t>Dôvod zúčtovania</w:t>
      </w:r>
      <w:r w:rsidRPr="003A351E">
        <w:rPr>
          <w:rFonts w:ascii="Arial Narrow" w:hAnsi="Arial Narrow"/>
          <w:sz w:val="22"/>
          <w:szCs w:val="22"/>
          <w:lang w:eastAsia="en-US"/>
        </w:rPr>
        <w:t xml:space="preserve"> – opravných položiek je buď vyradenie</w:t>
      </w:r>
      <w:r w:rsidR="0004669A">
        <w:rPr>
          <w:rFonts w:ascii="Arial Narrow" w:hAnsi="Arial Narrow"/>
          <w:sz w:val="22"/>
          <w:szCs w:val="22"/>
          <w:lang w:eastAsia="en-US"/>
        </w:rPr>
        <w:t xml:space="preserve"> pohľadávky zo súvahy </w:t>
      </w:r>
      <w:r w:rsidRPr="003A351E">
        <w:rPr>
          <w:rFonts w:ascii="Arial Narrow" w:hAnsi="Arial Narrow"/>
          <w:sz w:val="22"/>
          <w:szCs w:val="22"/>
          <w:lang w:eastAsia="en-US"/>
        </w:rPr>
        <w:t>(predaj alebo odpis</w:t>
      </w:r>
      <w:r w:rsidR="0004669A">
        <w:rPr>
          <w:rFonts w:ascii="Arial Narrow" w:hAnsi="Arial Narrow"/>
          <w:sz w:val="22"/>
          <w:szCs w:val="22"/>
          <w:lang w:eastAsia="en-US"/>
        </w:rPr>
        <w:t xml:space="preserve"> pohľadávky</w:t>
      </w:r>
      <w:r w:rsidRPr="003A351E">
        <w:rPr>
          <w:rFonts w:ascii="Arial Narrow" w:hAnsi="Arial Narrow"/>
          <w:sz w:val="22"/>
          <w:szCs w:val="22"/>
          <w:lang w:eastAsia="en-US"/>
        </w:rPr>
        <w:t>) alebo zánik titulu prechodného znehodnotenia, lebo pohľadávka bola zaplatená.</w:t>
      </w:r>
    </w:p>
    <w:p w:rsidR="00CC40E4" w:rsidRPr="003A351E" w:rsidRDefault="008A4E24" w:rsidP="0009688B">
      <w:pPr>
        <w:numPr>
          <w:ilvl w:val="0"/>
          <w:numId w:val="9"/>
        </w:numPr>
        <w:ind w:left="227" w:hanging="227"/>
        <w:jc w:val="both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b/>
          <w:sz w:val="22"/>
          <w:szCs w:val="22"/>
          <w:lang w:eastAsia="en-US"/>
        </w:rPr>
        <w:t>Spôsob výpočtu</w:t>
      </w:r>
      <w:r w:rsidR="001E1B23" w:rsidRPr="003A351E">
        <w:rPr>
          <w:rFonts w:ascii="Arial Narrow" w:hAnsi="Arial Narrow"/>
          <w:sz w:val="22"/>
          <w:szCs w:val="22"/>
          <w:lang w:eastAsia="en-US"/>
        </w:rPr>
        <w:t>–</w:t>
      </w:r>
      <w:r w:rsidR="00E46B15">
        <w:rPr>
          <w:rFonts w:ascii="Arial Narrow" w:hAnsi="Arial Narrow"/>
          <w:sz w:val="22"/>
          <w:szCs w:val="22"/>
          <w:lang w:eastAsia="en-US"/>
        </w:rPr>
        <w:t>Ú</w:t>
      </w:r>
      <w:r w:rsidR="00CC40E4" w:rsidRPr="003A351E">
        <w:rPr>
          <w:rFonts w:ascii="Arial Narrow" w:hAnsi="Arial Narrow"/>
          <w:sz w:val="22"/>
          <w:szCs w:val="22"/>
          <w:lang w:eastAsia="en-US"/>
        </w:rPr>
        <w:t>J tvorí  opravné položky v</w:t>
      </w:r>
      <w:r w:rsidR="00CE664C">
        <w:rPr>
          <w:rFonts w:ascii="Arial Narrow" w:hAnsi="Arial Narrow"/>
          <w:sz w:val="22"/>
          <w:szCs w:val="22"/>
          <w:lang w:eastAsia="en-US"/>
        </w:rPr>
        <w:t> zmysle zákona o dani z príjmov č.595/2003 Z.Z. § 20 ods.14</w:t>
      </w:r>
      <w:r w:rsidR="00CC40E4" w:rsidRPr="003A351E">
        <w:rPr>
          <w:rFonts w:ascii="Arial Narrow" w:hAnsi="Arial Narrow"/>
          <w:sz w:val="22"/>
          <w:szCs w:val="22"/>
          <w:lang w:eastAsia="en-US"/>
        </w:rPr>
        <w:t>.</w:t>
      </w:r>
    </w:p>
    <w:p w:rsidR="00CC40E4" w:rsidRPr="003A351E" w:rsidRDefault="00CC40E4" w:rsidP="00CC40E4">
      <w:pPr>
        <w:rPr>
          <w:rFonts w:ascii="Arial Narrow" w:hAnsi="Arial Narrow"/>
          <w:sz w:val="22"/>
          <w:szCs w:val="22"/>
          <w:lang w:eastAsia="en-US"/>
        </w:rPr>
      </w:pPr>
    </w:p>
    <w:p w:rsidR="00235630" w:rsidRPr="003A351E" w:rsidRDefault="008B3CF8" w:rsidP="008B3CF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q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DA1265" w:rsidRPr="003A351E">
        <w:rPr>
          <w:rFonts w:ascii="Arial Narrow" w:hAnsi="Arial Narrow" w:cs="Arial Narrow"/>
          <w:b/>
          <w:sz w:val="22"/>
          <w:szCs w:val="22"/>
        </w:rPr>
        <w:t>Hodnota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 pohľadávok do lehoty sp</w:t>
      </w:r>
      <w:r w:rsidR="00045B2B" w:rsidRPr="003A351E">
        <w:rPr>
          <w:rFonts w:ascii="Arial Narrow" w:hAnsi="Arial Narrow" w:cs="Arial Narrow"/>
          <w:b/>
          <w:sz w:val="22"/>
          <w:szCs w:val="22"/>
        </w:rPr>
        <w:t>latnosti a po lehote splatnosti</w:t>
      </w:r>
      <w:r w:rsidR="00DA1265" w:rsidRPr="003A351E">
        <w:rPr>
          <w:rFonts w:ascii="Arial Narrow" w:hAnsi="Arial Narrow" w:cs="Arial Narrow"/>
          <w:b/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4B4B10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1E1B23">
            <w:pPr>
              <w:pStyle w:val="TopHeader"/>
            </w:pPr>
            <w:r w:rsidRPr="003A351E">
              <w:t>Bežné účtovné obdobie</w:t>
            </w:r>
          </w:p>
        </w:tc>
      </w:tr>
      <w:tr w:rsidR="00262920" w:rsidRPr="003A351E" w:rsidTr="0078433D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4B4B10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1E1B2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1E1B2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1E1B23">
            <w:pPr>
              <w:pStyle w:val="TopHeader"/>
            </w:pPr>
            <w:r w:rsidRPr="003A351E">
              <w:t>pohľadávky spolu</w:t>
            </w:r>
          </w:p>
        </w:tc>
      </w:tr>
      <w:tr w:rsidR="002A28DC" w:rsidRPr="003A351E" w:rsidTr="0078433D">
        <w:trPr>
          <w:jc w:val="center"/>
        </w:trPr>
        <w:tc>
          <w:tcPr>
            <w:tcW w:w="3167" w:type="dxa"/>
            <w:vAlign w:val="center"/>
            <w:hideMark/>
          </w:tcPr>
          <w:p w:rsidR="002A28DC" w:rsidRPr="003A351E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pohľadávky (</w:t>
            </w:r>
            <w:r w:rsidR="004B4B10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Pr="003A351E">
              <w:rPr>
                <w:rFonts w:ascii="Arial Narrow" w:hAnsi="Arial Narrow"/>
                <w:sz w:val="22"/>
                <w:szCs w:val="22"/>
              </w:rPr>
              <w:t>41 súvahy)</w:t>
            </w: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3A351E" w:rsidTr="0078433D">
        <w:trPr>
          <w:jc w:val="center"/>
        </w:trPr>
        <w:tc>
          <w:tcPr>
            <w:tcW w:w="3167" w:type="dxa"/>
            <w:vAlign w:val="center"/>
            <w:hideMark/>
          </w:tcPr>
          <w:p w:rsidR="002A28DC" w:rsidRPr="003A351E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pohľadávky(</w:t>
            </w:r>
            <w:r w:rsidR="004B4B10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Pr="003A351E">
              <w:rPr>
                <w:rFonts w:ascii="Arial Narrow" w:hAnsi="Arial Narrow"/>
                <w:sz w:val="22"/>
                <w:szCs w:val="22"/>
              </w:rPr>
              <w:t>53)</w:t>
            </w:r>
          </w:p>
        </w:tc>
        <w:tc>
          <w:tcPr>
            <w:tcW w:w="2040" w:type="dxa"/>
            <w:vAlign w:val="center"/>
          </w:tcPr>
          <w:p w:rsidR="002A28DC" w:rsidRPr="003A351E" w:rsidRDefault="004C66EE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10140</w:t>
            </w:r>
          </w:p>
        </w:tc>
        <w:tc>
          <w:tcPr>
            <w:tcW w:w="2040" w:type="dxa"/>
            <w:vAlign w:val="center"/>
          </w:tcPr>
          <w:p w:rsidR="002A28DC" w:rsidRPr="003A351E" w:rsidRDefault="00075D3E" w:rsidP="00075D3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A28DC" w:rsidRPr="003A351E" w:rsidRDefault="004C66EE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10140</w:t>
            </w:r>
          </w:p>
        </w:tc>
      </w:tr>
    </w:tbl>
    <w:p w:rsidR="002A28DC" w:rsidRPr="003A351E" w:rsidRDefault="002A28DC" w:rsidP="002A28DC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pohľadávky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pohľadávky (R41 súvahy)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pohľadávky (R53)</w:t>
            </w:r>
          </w:p>
        </w:tc>
        <w:tc>
          <w:tcPr>
            <w:tcW w:w="2040" w:type="dxa"/>
            <w:vAlign w:val="center"/>
          </w:tcPr>
          <w:p w:rsidR="00262920" w:rsidRPr="003A351E" w:rsidRDefault="00B63436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4C66EE">
              <w:rPr>
                <w:rFonts w:ascii="Arial Narrow" w:hAnsi="Arial Narrow"/>
                <w:sz w:val="22"/>
                <w:szCs w:val="22"/>
              </w:rPr>
              <w:t>0140</w:t>
            </w:r>
          </w:p>
        </w:tc>
        <w:tc>
          <w:tcPr>
            <w:tcW w:w="2040" w:type="dxa"/>
            <w:vAlign w:val="center"/>
          </w:tcPr>
          <w:p w:rsidR="00262920" w:rsidRPr="003A351E" w:rsidRDefault="00075D3E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62920" w:rsidRPr="003A351E" w:rsidRDefault="00B63436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4C66EE">
              <w:rPr>
                <w:rFonts w:ascii="Arial Narrow" w:hAnsi="Arial Narrow"/>
                <w:sz w:val="22"/>
                <w:szCs w:val="22"/>
              </w:rPr>
              <w:t>0140</w:t>
            </w:r>
          </w:p>
        </w:tc>
      </w:tr>
    </w:tbl>
    <w:p w:rsidR="00550F87" w:rsidRPr="003A351E" w:rsidRDefault="00550F87" w:rsidP="00A649E0">
      <w:pPr>
        <w:ind w:left="644" w:right="-468"/>
        <w:jc w:val="both"/>
        <w:rPr>
          <w:rFonts w:ascii="Arial Narrow" w:hAnsi="Arial Narrow" w:cs="Arial Narrow"/>
          <w:sz w:val="22"/>
          <w:szCs w:val="22"/>
        </w:rPr>
      </w:pPr>
    </w:p>
    <w:p w:rsidR="00550F87" w:rsidRPr="003A351E" w:rsidRDefault="008B3CF8" w:rsidP="000D7DE9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r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0D7DE9">
        <w:rPr>
          <w:rFonts w:ascii="Arial Narrow" w:hAnsi="Arial Narrow" w:cs="Arial Narrow"/>
          <w:sz w:val="22"/>
          <w:szCs w:val="22"/>
        </w:rPr>
        <w:t>Žiadne pohľadávky nie sú zabezpečené záložným právom.</w:t>
      </w:r>
    </w:p>
    <w:p w:rsidR="00550F87" w:rsidRPr="003A351E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Default="00A11E31" w:rsidP="00DA1265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s)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Výpočet 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odloženej daňovej pohľadávky</w:t>
      </w:r>
      <w:r w:rsidR="008A6CD3" w:rsidRPr="003A351E">
        <w:rPr>
          <w:rFonts w:ascii="Arial Narrow" w:hAnsi="Arial Narrow" w:cs="Arial Narrow"/>
          <w:sz w:val="22"/>
          <w:szCs w:val="22"/>
          <w:u w:val="single"/>
        </w:rPr>
        <w:t>(§ 10 PU):</w:t>
      </w:r>
      <w:r w:rsidR="001E2540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proofErr w:type="spellStart"/>
      <w:r w:rsidR="001E2540">
        <w:rPr>
          <w:rFonts w:ascii="Arial Narrow" w:hAnsi="Arial Narrow" w:cs="Arial Narrow"/>
          <w:sz w:val="22"/>
          <w:szCs w:val="22"/>
          <w:u w:val="single"/>
        </w:rPr>
        <w:t>neučtuje</w:t>
      </w:r>
      <w:proofErr w:type="spellEnd"/>
    </w:p>
    <w:p w:rsidR="00D62459" w:rsidRPr="003A351E" w:rsidRDefault="00D62459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DA7353" w:rsidRPr="003A351E" w:rsidRDefault="00DA7353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Pr="003A351E" w:rsidRDefault="008A6CD3" w:rsidP="008A6CD3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t) Informácie o zložkách </w:t>
      </w:r>
      <w:r w:rsidR="007728FB" w:rsidRPr="003A351E">
        <w:rPr>
          <w:rFonts w:ascii="Arial Narrow" w:hAnsi="Arial Narrow" w:cs="Arial Narrow"/>
          <w:b/>
          <w:sz w:val="22"/>
          <w:szCs w:val="22"/>
        </w:rPr>
        <w:t>krátkodobého finančného majetku</w:t>
      </w:r>
      <w:r w:rsidR="00E46B15">
        <w:rPr>
          <w:rFonts w:ascii="Arial Narrow" w:hAnsi="Arial Narrow" w:cs="Arial Narrow"/>
          <w:b/>
          <w:sz w:val="22"/>
          <w:szCs w:val="22"/>
        </w:rPr>
        <w:t xml:space="preserve"> (KFM)</w:t>
      </w:r>
      <w:r w:rsidR="00DA1265" w:rsidRPr="003A351E">
        <w:rPr>
          <w:rFonts w:ascii="Arial Narrow" w:hAnsi="Arial Narrow" w:cs="Arial Narrow"/>
          <w:sz w:val="22"/>
          <w:szCs w:val="22"/>
        </w:rPr>
        <w:t>:</w:t>
      </w:r>
    </w:p>
    <w:p w:rsidR="00E46B15" w:rsidRPr="00E46B15" w:rsidRDefault="00E46B15" w:rsidP="00E46B15">
      <w:pPr>
        <w:jc w:val="both"/>
        <w:rPr>
          <w:rFonts w:ascii="Arial Narrow" w:hAnsi="Arial Narrow"/>
          <w:sz w:val="22"/>
          <w:szCs w:val="22"/>
          <w:lang w:val="de-DE"/>
        </w:rPr>
      </w:pP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Ako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finančné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účty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sú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vykázané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peniaze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v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pokladnici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,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účty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v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bankách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a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peniaze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na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ceste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.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Účtami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v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bankách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môže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spoločnosť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voľne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disponovať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.      </w:t>
      </w:r>
    </w:p>
    <w:p w:rsidR="00E46B15" w:rsidRPr="00092748" w:rsidRDefault="00E46B15" w:rsidP="00E46B15">
      <w:pPr>
        <w:outlineLvl w:val="0"/>
        <w:rPr>
          <w:rFonts w:ascii="Arial Narrow" w:hAnsi="Arial Narrow"/>
          <w:bCs/>
          <w:kern w:val="28"/>
          <w:sz w:val="20"/>
          <w:szCs w:val="20"/>
          <w:lang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33"/>
        <w:gridCol w:w="2828"/>
        <w:gridCol w:w="2453"/>
      </w:tblGrid>
      <w:tr w:rsidR="00E46B15" w:rsidRPr="00092748" w:rsidTr="00181D86">
        <w:trPr>
          <w:jc w:val="center"/>
        </w:trPr>
        <w:tc>
          <w:tcPr>
            <w:tcW w:w="445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Názov položky</w:t>
            </w:r>
          </w:p>
        </w:tc>
        <w:tc>
          <w:tcPr>
            <w:tcW w:w="28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24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Pokladnica, ceniny</w:t>
            </w:r>
          </w:p>
        </w:tc>
        <w:tc>
          <w:tcPr>
            <w:tcW w:w="28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46B15" w:rsidRPr="00092748" w:rsidRDefault="004C66EE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24687</w:t>
            </w:r>
          </w:p>
        </w:tc>
        <w:tc>
          <w:tcPr>
            <w:tcW w:w="2460" w:type="dxa"/>
            <w:tcBorders>
              <w:top w:val="single" w:sz="12" w:space="0" w:color="auto"/>
            </w:tcBorders>
            <w:vAlign w:val="center"/>
          </w:tcPr>
          <w:p w:rsidR="00E46B15" w:rsidRPr="00092748" w:rsidRDefault="004C66EE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6259</w:t>
            </w: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Bežné bankové účty</w:t>
            </w:r>
          </w:p>
        </w:tc>
        <w:tc>
          <w:tcPr>
            <w:tcW w:w="2842" w:type="dxa"/>
            <w:tcBorders>
              <w:left w:val="single" w:sz="12" w:space="0" w:color="auto"/>
            </w:tcBorders>
            <w:vAlign w:val="center"/>
          </w:tcPr>
          <w:p w:rsidR="00E46B15" w:rsidRPr="00092748" w:rsidRDefault="004C66EE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460" w:type="dxa"/>
            <w:vAlign w:val="center"/>
          </w:tcPr>
          <w:p w:rsidR="00E46B15" w:rsidRPr="00092748" w:rsidRDefault="004C66EE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3940</w:t>
            </w: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Bankové účty termínované</w:t>
            </w:r>
          </w:p>
        </w:tc>
        <w:tc>
          <w:tcPr>
            <w:tcW w:w="2842" w:type="dxa"/>
            <w:tcBorders>
              <w:lef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60" w:type="dxa"/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Peniaze na ceste</w:t>
            </w:r>
          </w:p>
        </w:tc>
        <w:tc>
          <w:tcPr>
            <w:tcW w:w="2842" w:type="dxa"/>
            <w:tcBorders>
              <w:lef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60" w:type="dxa"/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28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46B15" w:rsidRPr="00092748" w:rsidRDefault="004C66EE" w:rsidP="00181D8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24687</w:t>
            </w:r>
          </w:p>
        </w:tc>
        <w:tc>
          <w:tcPr>
            <w:tcW w:w="2460" w:type="dxa"/>
            <w:tcBorders>
              <w:bottom w:val="single" w:sz="12" w:space="0" w:color="auto"/>
            </w:tcBorders>
            <w:vAlign w:val="center"/>
          </w:tcPr>
          <w:p w:rsidR="00E46B15" w:rsidRDefault="004C66EE" w:rsidP="00181D8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10199</w:t>
            </w:r>
          </w:p>
          <w:p w:rsidR="00236151" w:rsidRPr="00092748" w:rsidRDefault="00236151" w:rsidP="00181D8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BE7888" w:rsidRPr="003A351E" w:rsidRDefault="00BE7888" w:rsidP="008A6CD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65523" w:rsidRPr="003A351E" w:rsidRDefault="00E65523" w:rsidP="00E65523">
      <w:pPr>
        <w:pStyle w:val="Nzov"/>
        <w:spacing w:before="0" w:beforeAutospacing="0" w:after="0"/>
        <w:jc w:val="both"/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6"/>
        <w:gridCol w:w="2524"/>
      </w:tblGrid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Suma</w:t>
            </w: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Náklady budúcich období dlhodobé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– účet 381A, 382A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(R75 súvahy)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DF204E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0</w:t>
            </w: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Náklady budúcich období krátkodobé 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– účet 381A, 382A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(R76</w:t>
            </w:r>
            <w:r w:rsidR="004E76A2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súvahy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DF204E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0</w:t>
            </w: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Príjmy budúcich období dlhodobé 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– účet 385A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(R77</w:t>
            </w:r>
            <w:r w:rsidR="004E76A2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súvahy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Príjmy budúcich období krátkodobé 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– účet 385A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(R78</w:t>
            </w:r>
            <w:r w:rsidR="004E76A2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súvahy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D676DD" w:rsidRPr="003A351E" w:rsidRDefault="00D676DD" w:rsidP="00D676DD">
      <w:pPr>
        <w:rPr>
          <w:lang w:eastAsia="en-US"/>
        </w:rPr>
      </w:pPr>
    </w:p>
    <w:p w:rsidR="00561671" w:rsidRPr="00092748" w:rsidRDefault="00561671" w:rsidP="00561671">
      <w:pPr>
        <w:jc w:val="both"/>
        <w:rPr>
          <w:rFonts w:ascii="Arial Narrow" w:hAnsi="Arial Narrow"/>
          <w:b/>
          <w:sz w:val="20"/>
          <w:szCs w:val="20"/>
          <w:u w:val="single"/>
          <w:lang w:eastAsia="en-US"/>
        </w:rPr>
      </w:pPr>
      <w:r w:rsidRPr="00092748">
        <w:rPr>
          <w:rFonts w:ascii="Arial Narrow" w:hAnsi="Arial Narrow"/>
          <w:b/>
          <w:sz w:val="20"/>
          <w:szCs w:val="20"/>
          <w:u w:val="single"/>
          <w:lang w:eastAsia="en-US"/>
        </w:rPr>
        <w:t>Popis údajov a doplňujúce informácie:</w:t>
      </w:r>
    </w:p>
    <w:p w:rsidR="00561671" w:rsidRPr="00092748" w:rsidRDefault="00561671" w:rsidP="00561671">
      <w:pPr>
        <w:numPr>
          <w:ilvl w:val="0"/>
          <w:numId w:val="18"/>
        </w:numPr>
        <w:ind w:firstLine="720"/>
        <w:jc w:val="both"/>
        <w:rPr>
          <w:rFonts w:ascii="Arial Narrow" w:hAnsi="Arial Narrow"/>
          <w:sz w:val="20"/>
          <w:szCs w:val="20"/>
          <w:lang w:eastAsia="en-US"/>
        </w:rPr>
      </w:pPr>
      <w:r w:rsidRPr="00092748">
        <w:rPr>
          <w:rFonts w:ascii="Arial Narrow" w:hAnsi="Arial Narrow"/>
          <w:sz w:val="20"/>
          <w:szCs w:val="20"/>
          <w:lang w:eastAsia="en-US"/>
        </w:rPr>
        <w:t xml:space="preserve">Na účtoch časového rozlíšenia  boli  zaúčtované  </w:t>
      </w:r>
      <w:r w:rsidR="00236151">
        <w:rPr>
          <w:rFonts w:ascii="Arial Narrow" w:hAnsi="Arial Narrow"/>
          <w:sz w:val="20"/>
          <w:szCs w:val="20"/>
          <w:lang w:eastAsia="en-US"/>
        </w:rPr>
        <w:t>publikácie</w:t>
      </w:r>
    </w:p>
    <w:p w:rsidR="00561671" w:rsidRPr="00092748" w:rsidRDefault="00561671" w:rsidP="00236151">
      <w:pPr>
        <w:jc w:val="both"/>
        <w:rPr>
          <w:rFonts w:ascii="Arial Narrow" w:hAnsi="Arial Narrow"/>
          <w:sz w:val="20"/>
          <w:szCs w:val="20"/>
          <w:lang w:eastAsia="en-US"/>
        </w:rPr>
      </w:pPr>
      <w:r w:rsidRPr="00092748">
        <w:rPr>
          <w:rFonts w:ascii="Arial Narrow" w:hAnsi="Arial Narrow"/>
          <w:sz w:val="20"/>
          <w:szCs w:val="20"/>
          <w:lang w:eastAsia="en-US"/>
        </w:rPr>
        <w:t>.</w:t>
      </w:r>
    </w:p>
    <w:p w:rsidR="004E76A2" w:rsidRPr="003A351E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4E76A2" w:rsidRPr="003A351E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2) Informácie k položkám </w:t>
      </w:r>
      <w:r w:rsidR="00F43ABD">
        <w:rPr>
          <w:rFonts w:ascii="Arial Narrow" w:hAnsi="Arial Narrow" w:cs="Arial Narrow"/>
          <w:b/>
          <w:sz w:val="22"/>
          <w:szCs w:val="22"/>
          <w:u w:val="single"/>
        </w:rPr>
        <w:t>– PASÍV SÚVAHY</w:t>
      </w:r>
    </w:p>
    <w:p w:rsidR="00990840" w:rsidRPr="003A351E" w:rsidRDefault="00FF50C7" w:rsidP="00EB6193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Vlastné imanie</w:t>
      </w:r>
      <w:r w:rsidR="00545052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>za bežné účtovné obdobie, a</w:t>
      </w:r>
      <w:r w:rsidR="00990840" w:rsidRPr="003A351E">
        <w:rPr>
          <w:rFonts w:ascii="Arial Narrow" w:hAnsi="Arial Narrow" w:cs="Arial Narrow"/>
          <w:sz w:val="22"/>
          <w:szCs w:val="22"/>
        </w:rPr>
        <w:t> </w:t>
      </w:r>
      <w:r w:rsidR="00235630" w:rsidRPr="003A351E">
        <w:rPr>
          <w:rFonts w:ascii="Arial Narrow" w:hAnsi="Arial Narrow" w:cs="Arial Narrow"/>
          <w:sz w:val="22"/>
          <w:szCs w:val="22"/>
        </w:rPr>
        <w:t>to</w:t>
      </w:r>
      <w:r w:rsidR="00990840" w:rsidRPr="003A351E">
        <w:rPr>
          <w:rFonts w:ascii="Arial Narrow" w:hAnsi="Arial Narrow" w:cs="Arial Narrow"/>
          <w:sz w:val="22"/>
          <w:szCs w:val="22"/>
        </w:rPr>
        <w:t>:</w:t>
      </w:r>
    </w:p>
    <w:p w:rsidR="00235630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1.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pis základného imania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najmä 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- </w:t>
      </w:r>
      <w:r w:rsidR="00235630" w:rsidRPr="003A351E">
        <w:rPr>
          <w:rFonts w:ascii="Arial Narrow" w:hAnsi="Arial Narrow" w:cs="Arial Narrow"/>
          <w:sz w:val="22"/>
          <w:szCs w:val="22"/>
        </w:rPr>
        <w:t>počet akcií</w:t>
      </w:r>
      <w:r w:rsidR="009E39F8">
        <w:rPr>
          <w:rFonts w:ascii="Arial Narrow" w:hAnsi="Arial Narrow" w:cs="Arial Narrow"/>
          <w:sz w:val="22"/>
          <w:szCs w:val="22"/>
        </w:rPr>
        <w:t xml:space="preserve"> (podielov)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, 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ich menovitá </w:t>
      </w:r>
      <w:r w:rsidR="00235630" w:rsidRPr="003A351E">
        <w:rPr>
          <w:rFonts w:ascii="Arial Narrow" w:hAnsi="Arial Narrow" w:cs="Arial Narrow"/>
          <w:sz w:val="22"/>
          <w:szCs w:val="22"/>
        </w:rPr>
        <w:t>hodnota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práva spojené s jednotlivými druhmi </w:t>
      </w:r>
      <w:r w:rsidRPr="003A351E">
        <w:rPr>
          <w:rFonts w:ascii="Arial Narrow" w:hAnsi="Arial Narrow" w:cs="Arial Narrow"/>
          <w:sz w:val="22"/>
          <w:szCs w:val="22"/>
        </w:rPr>
        <w:t>akcií</w:t>
      </w:r>
      <w:r w:rsidR="009E39F8">
        <w:rPr>
          <w:rFonts w:ascii="Arial Narrow" w:hAnsi="Arial Narrow" w:cs="Arial Narrow"/>
          <w:sz w:val="22"/>
          <w:szCs w:val="22"/>
        </w:rPr>
        <w:t xml:space="preserve"> (podielov)</w:t>
      </w:r>
      <w:r w:rsidRPr="003A351E">
        <w:rPr>
          <w:rFonts w:ascii="Arial Narrow" w:hAnsi="Arial Narrow" w:cs="Arial Narrow"/>
          <w:sz w:val="22"/>
          <w:szCs w:val="22"/>
        </w:rPr>
        <w:t>, splatené základné imanie:</w:t>
      </w:r>
    </w:p>
    <w:p w:rsidR="00FC4329" w:rsidRPr="003A351E" w:rsidRDefault="00FC4329" w:rsidP="00990840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</w:t>
      </w:r>
      <w:r w:rsidR="00236151">
        <w:rPr>
          <w:rFonts w:ascii="Arial Narrow" w:hAnsi="Arial Narrow" w:cs="Arial Narrow"/>
          <w:sz w:val="22"/>
          <w:szCs w:val="22"/>
        </w:rPr>
        <w:t>klad</w:t>
      </w:r>
      <w:r w:rsidR="00DF204E">
        <w:rPr>
          <w:rFonts w:ascii="Arial Narrow" w:hAnsi="Arial Narrow" w:cs="Arial Narrow"/>
          <w:sz w:val="22"/>
          <w:szCs w:val="22"/>
        </w:rPr>
        <w:t>né imanie je vo výške 5 000</w:t>
      </w:r>
      <w:r>
        <w:rPr>
          <w:rFonts w:ascii="Arial Narrow" w:hAnsi="Arial Narrow" w:cs="Arial Narrow"/>
          <w:sz w:val="22"/>
          <w:szCs w:val="22"/>
        </w:rPr>
        <w:t xml:space="preserve"> EUR, tvorené vklad</w:t>
      </w:r>
      <w:r w:rsidR="00236151">
        <w:rPr>
          <w:rFonts w:ascii="Arial Narrow" w:hAnsi="Arial Narrow" w:cs="Arial Narrow"/>
          <w:sz w:val="22"/>
          <w:szCs w:val="22"/>
        </w:rPr>
        <w:t xml:space="preserve">om jedného spoločníka </w:t>
      </w:r>
      <w:r>
        <w:rPr>
          <w:rFonts w:ascii="Arial Narrow" w:hAnsi="Arial Narrow" w:cs="Arial Narrow"/>
          <w:sz w:val="22"/>
          <w:szCs w:val="22"/>
        </w:rPr>
        <w:t>.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Základné imanie je splatené v plnej výške.</w:t>
      </w:r>
    </w:p>
    <w:p w:rsidR="00FF50C7" w:rsidRPr="003A351E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2.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H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od</w:t>
      </w:r>
      <w:r w:rsidR="00FF50C7" w:rsidRPr="003A351E">
        <w:rPr>
          <w:rFonts w:ascii="Arial Narrow" w:hAnsi="Arial Narrow" w:cs="Arial Narrow"/>
          <w:sz w:val="22"/>
          <w:szCs w:val="22"/>
          <w:u w:val="single"/>
        </w:rPr>
        <w:t>nota upísaného vlastného imania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 – </w:t>
      </w:r>
      <w:r w:rsidR="00FC4329">
        <w:rPr>
          <w:rFonts w:ascii="Arial Narrow" w:hAnsi="Arial Narrow" w:cs="Arial Narrow"/>
          <w:sz w:val="22"/>
          <w:szCs w:val="22"/>
        </w:rPr>
        <w:t>zmeny vlastného imania sú uvedené v osobitnej tabuľke.</w:t>
      </w:r>
    </w:p>
    <w:p w:rsidR="00FF50C7" w:rsidRPr="003A351E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FF50C7" w:rsidP="00EB619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3.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R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ozdelenie účtovného zisku alebo </w:t>
      </w:r>
      <w:proofErr w:type="spellStart"/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vysporiadanie</w:t>
      </w:r>
      <w:proofErr w:type="spellEnd"/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 účtovnej straty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vykázanej v </w:t>
      </w:r>
      <w:r w:rsidRPr="003A351E">
        <w:rPr>
          <w:rFonts w:ascii="Arial Narrow" w:hAnsi="Arial Narrow" w:cs="Arial Narrow"/>
          <w:sz w:val="22"/>
          <w:szCs w:val="22"/>
        </w:rPr>
        <w:t>predchádzajúcom účtovnom období: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4"/>
        <w:gridCol w:w="2450"/>
      </w:tblGrid>
      <w:tr w:rsidR="00EB6193" w:rsidRPr="003A351E" w:rsidTr="001E0093">
        <w:trPr>
          <w:trHeight w:val="765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2342" w:type="dxa"/>
            <w:vAlign w:val="center"/>
            <w:hideMark/>
          </w:tcPr>
          <w:p w:rsidR="001A1F4C" w:rsidRPr="003A351E" w:rsidRDefault="001A1F4C" w:rsidP="004C5915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EB6193" w:rsidRPr="003A351E" w:rsidTr="0045072D">
        <w:trPr>
          <w:trHeight w:val="261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4C66EE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5745</w:t>
            </w:r>
          </w:p>
        </w:tc>
      </w:tr>
      <w:tr w:rsidR="00EB6193" w:rsidRPr="003A351E" w:rsidTr="001E0093">
        <w:trPr>
          <w:trHeight w:val="330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42" w:type="dxa"/>
            <w:vAlign w:val="center"/>
            <w:hideMark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</w:rPr>
              <w:t>Bežné účtovné obdobie</w:t>
            </w:r>
          </w:p>
        </w:tc>
      </w:tr>
      <w:tr w:rsidR="00EB6193" w:rsidRPr="003A351E" w:rsidTr="0045072D">
        <w:trPr>
          <w:trHeight w:val="214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89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08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25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57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75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4C66EE" w:rsidP="0023615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5745</w:t>
            </w:r>
          </w:p>
        </w:tc>
      </w:tr>
      <w:tr w:rsidR="00EB6193" w:rsidRPr="003A351E" w:rsidTr="0045072D">
        <w:trPr>
          <w:trHeight w:val="207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83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243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4C66EE" w:rsidP="00016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5745</w:t>
            </w:r>
          </w:p>
        </w:tc>
      </w:tr>
    </w:tbl>
    <w:p w:rsidR="001A1F4C" w:rsidRPr="003A351E" w:rsidRDefault="001A1F4C" w:rsidP="001A1F4C">
      <w:pPr>
        <w:rPr>
          <w:rFonts w:ascii="Arial Narrow" w:hAnsi="Arial Narrow"/>
          <w:sz w:val="22"/>
          <w:szCs w:val="22"/>
        </w:rPr>
      </w:pPr>
    </w:p>
    <w:p w:rsidR="001A1F4C" w:rsidRPr="003A351E" w:rsidRDefault="00484848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4</w:t>
      </w:r>
      <w:r w:rsidR="001A1F4C" w:rsidRPr="003A351E">
        <w:rPr>
          <w:rFonts w:ascii="Arial Narrow" w:hAnsi="Arial Narrow" w:cs="Arial Narrow"/>
          <w:sz w:val="22"/>
          <w:szCs w:val="22"/>
        </w:rPr>
        <w:t xml:space="preserve">. </w:t>
      </w:r>
      <w:r w:rsidR="00FC4329">
        <w:rPr>
          <w:rFonts w:ascii="Arial Narrow" w:hAnsi="Arial Narrow" w:cs="Arial Narrow"/>
          <w:sz w:val="22"/>
          <w:szCs w:val="22"/>
        </w:rPr>
        <w:t>Žiadne sumy, ktoré mali byť účtované ako náklady alebo výnosy neboli účtované na účty vlastného imania.</w:t>
      </w:r>
    </w:p>
    <w:p w:rsidR="001A1F4C" w:rsidRPr="003A351E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1A1F4C" w:rsidRPr="003A351E" w:rsidRDefault="00484848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5</w:t>
      </w:r>
      <w:r w:rsidR="001A1F4C" w:rsidRPr="003A351E">
        <w:rPr>
          <w:rFonts w:ascii="Arial Narrow" w:hAnsi="Arial Narrow" w:cs="Arial Narrow"/>
          <w:sz w:val="22"/>
          <w:szCs w:val="22"/>
        </w:rPr>
        <w:t xml:space="preserve">. </w:t>
      </w:r>
      <w:r w:rsidR="00FC4329">
        <w:rPr>
          <w:rFonts w:ascii="Arial Narrow" w:hAnsi="Arial Narrow" w:cs="Arial Narrow"/>
          <w:sz w:val="22"/>
          <w:szCs w:val="22"/>
        </w:rPr>
        <w:t>P</w:t>
      </w:r>
      <w:r w:rsidR="001A1F4C" w:rsidRPr="003A351E">
        <w:rPr>
          <w:rFonts w:ascii="Arial Narrow" w:hAnsi="Arial Narrow" w:cs="Arial Narrow"/>
          <w:sz w:val="22"/>
          <w:szCs w:val="22"/>
        </w:rPr>
        <w:t>odiel na základnom imaní</w:t>
      </w:r>
      <w:r w:rsidR="00181D86">
        <w:rPr>
          <w:rFonts w:ascii="Arial Narrow" w:hAnsi="Arial Narrow" w:cs="Arial Narrow"/>
          <w:sz w:val="22"/>
          <w:szCs w:val="22"/>
        </w:rPr>
        <w:t xml:space="preserve"> je zložený podielmi jednotlivých spoločníkov na základnom iman</w:t>
      </w:r>
      <w:r w:rsidR="00E441E0">
        <w:rPr>
          <w:rFonts w:ascii="Arial Narrow" w:hAnsi="Arial Narrow" w:cs="Arial Narrow"/>
          <w:sz w:val="22"/>
          <w:szCs w:val="22"/>
        </w:rPr>
        <w:t>í</w:t>
      </w:r>
      <w:r w:rsidR="00181D86">
        <w:rPr>
          <w:rFonts w:ascii="Arial Narrow" w:hAnsi="Arial Narrow" w:cs="Arial Narrow"/>
          <w:sz w:val="22"/>
          <w:szCs w:val="22"/>
        </w:rPr>
        <w:t>.</w:t>
      </w:r>
    </w:p>
    <w:p w:rsidR="00EB6193" w:rsidRPr="003A351E" w:rsidRDefault="00EB6193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EB6193" w:rsidRDefault="00EB6193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6. Navrhnuté rozdelenie účtovného zisku alebo </w:t>
      </w:r>
      <w:proofErr w:type="spellStart"/>
      <w:r w:rsidRPr="003A351E">
        <w:rPr>
          <w:rFonts w:ascii="Arial Narrow" w:hAnsi="Arial Narrow" w:cs="Arial Narrow"/>
          <w:sz w:val="22"/>
          <w:szCs w:val="22"/>
        </w:rPr>
        <w:t>vysporiadanie</w:t>
      </w:r>
      <w:proofErr w:type="spellEnd"/>
      <w:r w:rsidRPr="003A351E">
        <w:rPr>
          <w:rFonts w:ascii="Arial Narrow" w:hAnsi="Arial Narrow" w:cs="Arial Narrow"/>
          <w:sz w:val="22"/>
          <w:szCs w:val="22"/>
        </w:rPr>
        <w:t xml:space="preserve"> účtovnej straty:</w:t>
      </w:r>
    </w:p>
    <w:p w:rsidR="00181D86" w:rsidRPr="003A351E" w:rsidRDefault="00181D86" w:rsidP="001A1F4C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Účtovný z</w:t>
      </w:r>
      <w:r w:rsidR="00236151">
        <w:rPr>
          <w:rFonts w:ascii="Arial Narrow" w:hAnsi="Arial Narrow" w:cs="Arial Narrow"/>
          <w:sz w:val="22"/>
          <w:szCs w:val="22"/>
        </w:rPr>
        <w:t xml:space="preserve">isk </w:t>
      </w:r>
      <w:r w:rsidR="004C66EE">
        <w:rPr>
          <w:rFonts w:ascii="Arial Narrow" w:hAnsi="Arial Narrow" w:cs="Arial Narrow"/>
          <w:sz w:val="22"/>
          <w:szCs w:val="22"/>
        </w:rPr>
        <w:t>za rok 2016 vo výške 992</w:t>
      </w:r>
      <w:r>
        <w:rPr>
          <w:rFonts w:ascii="Arial Narrow" w:hAnsi="Arial Narrow" w:cs="Arial Narrow"/>
          <w:sz w:val="22"/>
          <w:szCs w:val="22"/>
        </w:rPr>
        <w:t>EUR bol navrhnutý na zúčtovanie do nerozdeleného zisku minulých rokov.</w:t>
      </w:r>
    </w:p>
    <w:p w:rsidR="001A1F4C" w:rsidRPr="003A351E" w:rsidRDefault="001A1F4C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1A0386" w:rsidRPr="003A351E" w:rsidRDefault="009C49BF" w:rsidP="008C6DA6">
      <w:pPr>
        <w:spacing w:after="120"/>
        <w:ind w:right="-141"/>
        <w:jc w:val="both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b</w:t>
      </w:r>
      <w:r w:rsidR="00FF50C7" w:rsidRPr="003A351E">
        <w:rPr>
          <w:rFonts w:ascii="Arial Narrow" w:hAnsi="Arial Narrow" w:cs="Arial Narrow"/>
          <w:sz w:val="22"/>
          <w:szCs w:val="22"/>
        </w:rPr>
        <w:t>) J</w:t>
      </w:r>
      <w:r w:rsidR="00235630" w:rsidRPr="003A351E">
        <w:rPr>
          <w:rFonts w:ascii="Arial Narrow" w:hAnsi="Arial Narrow" w:cs="Arial Narrow"/>
          <w:sz w:val="22"/>
          <w:szCs w:val="22"/>
        </w:rPr>
        <w:t>ednotliv</w:t>
      </w:r>
      <w:r w:rsidR="00FF50C7" w:rsidRPr="003A351E">
        <w:rPr>
          <w:rFonts w:ascii="Arial Narrow" w:hAnsi="Arial Narrow" w:cs="Arial Narrow"/>
          <w:sz w:val="22"/>
          <w:szCs w:val="22"/>
        </w:rPr>
        <w:t>é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druh</w:t>
      </w:r>
      <w:r w:rsidR="00FF50C7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y 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rezerv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za </w:t>
      </w:r>
      <w:r w:rsidR="00B15EB7" w:rsidRPr="003A351E">
        <w:rPr>
          <w:rFonts w:ascii="Arial Narrow" w:hAnsi="Arial Narrow" w:cs="Arial Narrow"/>
          <w:sz w:val="22"/>
          <w:szCs w:val="22"/>
        </w:rPr>
        <w:t xml:space="preserve">bežné 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účtovné obdobie s uvedením ich stavu na začiatku </w:t>
      </w:r>
      <w:r w:rsidR="00B15EB7" w:rsidRPr="003A351E">
        <w:rPr>
          <w:rFonts w:ascii="Arial Narrow" w:hAnsi="Arial Narrow" w:cs="Arial Narrow"/>
          <w:sz w:val="22"/>
          <w:szCs w:val="22"/>
        </w:rPr>
        <w:t xml:space="preserve">bežného </w:t>
      </w:r>
      <w:r w:rsidR="00235630" w:rsidRPr="003A351E">
        <w:rPr>
          <w:rFonts w:ascii="Arial Narrow" w:hAnsi="Arial Narrow" w:cs="Arial Narrow"/>
          <w:sz w:val="22"/>
          <w:szCs w:val="22"/>
        </w:rPr>
        <w:t>účtovného obdobia,  ich tvorba,</w:t>
      </w:r>
      <w:r w:rsidR="00FF50C7" w:rsidRPr="003A351E">
        <w:rPr>
          <w:rFonts w:ascii="Arial Narrow" w:hAnsi="Arial Narrow" w:cs="Arial Narrow"/>
          <w:sz w:val="22"/>
          <w:szCs w:val="22"/>
        </w:rPr>
        <w:t xml:space="preserve"> použitie, zrušenie </w:t>
      </w:r>
      <w:r w:rsidR="00235630" w:rsidRPr="003A351E">
        <w:rPr>
          <w:rFonts w:ascii="Arial Narrow" w:hAnsi="Arial Narrow" w:cs="Arial Narrow"/>
          <w:sz w:val="22"/>
          <w:szCs w:val="22"/>
        </w:rPr>
        <w:t>počas </w:t>
      </w:r>
      <w:r w:rsidR="00B1126C" w:rsidRPr="003A351E">
        <w:rPr>
          <w:rFonts w:ascii="Arial Narrow" w:hAnsi="Arial Narrow" w:cs="Arial Narrow"/>
          <w:sz w:val="22"/>
          <w:szCs w:val="22"/>
        </w:rPr>
        <w:t xml:space="preserve">bežného </w:t>
      </w:r>
      <w:r w:rsidR="00235630" w:rsidRPr="003A351E">
        <w:rPr>
          <w:rFonts w:ascii="Arial Narrow" w:hAnsi="Arial Narrow" w:cs="Arial Narrow"/>
          <w:sz w:val="22"/>
          <w:szCs w:val="22"/>
        </w:rPr>
        <w:t>účtovného obdobia</w:t>
      </w:r>
      <w:r w:rsidR="00B1126C" w:rsidRPr="003A351E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3A351E">
        <w:rPr>
          <w:rFonts w:ascii="Arial Narrow" w:hAnsi="Arial Narrow" w:cs="Arial Narrow"/>
          <w:sz w:val="22"/>
          <w:szCs w:val="22"/>
        </w:rPr>
        <w:t>ich stav na konci účtovného obdobia</w:t>
      </w:r>
      <w:r w:rsidR="00B1126C" w:rsidRPr="003A351E">
        <w:rPr>
          <w:rFonts w:ascii="Arial Narrow" w:hAnsi="Arial Narrow" w:cs="Arial Narrow"/>
          <w:sz w:val="22"/>
          <w:szCs w:val="22"/>
        </w:rPr>
        <w:t>, pričom sa uvedie p</w:t>
      </w:r>
      <w:r w:rsidRPr="003A351E">
        <w:rPr>
          <w:rFonts w:ascii="Arial Narrow" w:hAnsi="Arial Narrow" w:cs="Arial Narrow"/>
          <w:sz w:val="22"/>
          <w:szCs w:val="22"/>
        </w:rPr>
        <w:t xml:space="preserve">redpokladaný 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rok použitia</w:t>
      </w:r>
      <w:r w:rsidRPr="003A351E">
        <w:rPr>
          <w:rFonts w:ascii="Arial Narrow" w:hAnsi="Arial Narrow" w:cs="Arial Narrow"/>
          <w:sz w:val="22"/>
          <w:szCs w:val="22"/>
        </w:rPr>
        <w:t xml:space="preserve"> rezerv: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2042"/>
        <w:gridCol w:w="1071"/>
        <w:gridCol w:w="1187"/>
        <w:gridCol w:w="1185"/>
        <w:gridCol w:w="1593"/>
      </w:tblGrid>
      <w:tr w:rsidR="001A0386" w:rsidRPr="003A351E" w:rsidTr="006360FE">
        <w:trPr>
          <w:trHeight w:val="330"/>
          <w:jc w:val="center"/>
        </w:trPr>
        <w:tc>
          <w:tcPr>
            <w:tcW w:w="1357" w:type="pct"/>
            <w:vMerge w:val="restar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3643" w:type="pct"/>
            <w:gridSpan w:val="5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</w:pPr>
            <w:r w:rsidRPr="003A351E">
              <w:t>Bežné účtovné obdobie</w:t>
            </w:r>
          </w:p>
        </w:tc>
      </w:tr>
      <w:tr w:rsidR="001A0386" w:rsidRPr="003A351E" w:rsidTr="006360FE">
        <w:trPr>
          <w:trHeight w:val="762"/>
          <w:jc w:val="center"/>
        </w:trPr>
        <w:tc>
          <w:tcPr>
            <w:tcW w:w="1357" w:type="pct"/>
            <w:vMerge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na začiatku účtovného obdobia</w:t>
            </w:r>
          </w:p>
        </w:tc>
        <w:tc>
          <w:tcPr>
            <w:tcW w:w="55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Tvorba</w:t>
            </w:r>
          </w:p>
        </w:tc>
        <w:tc>
          <w:tcPr>
            <w:tcW w:w="61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Použitie</w:t>
            </w:r>
          </w:p>
        </w:tc>
        <w:tc>
          <w:tcPr>
            <w:tcW w:w="610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Zrušenie</w:t>
            </w:r>
          </w:p>
        </w:tc>
        <w:tc>
          <w:tcPr>
            <w:tcW w:w="82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</w:t>
            </w:r>
            <w:r w:rsidRPr="003A351E">
              <w:rPr>
                <w:b w:val="0"/>
              </w:rPr>
              <w:br/>
              <w:t>na konci účtovného obdobia</w:t>
            </w:r>
          </w:p>
        </w:tc>
      </w:tr>
      <w:tr w:rsidR="001A0386" w:rsidRPr="003A351E" w:rsidTr="006360FE">
        <w:trPr>
          <w:trHeight w:val="167"/>
          <w:jc w:val="center"/>
        </w:trPr>
        <w:tc>
          <w:tcPr>
            <w:tcW w:w="1357" w:type="pct"/>
            <w:vAlign w:val="center"/>
            <w:hideMark/>
          </w:tcPr>
          <w:p w:rsidR="001A0386" w:rsidRPr="00657C2C" w:rsidRDefault="001A0386" w:rsidP="00B15EB7">
            <w:p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bCs/>
                <w:sz w:val="18"/>
                <w:szCs w:val="18"/>
              </w:rPr>
              <w:t>Dlhodobé rezervy</w:t>
            </w:r>
            <w:r w:rsidR="00B15EB7" w:rsidRPr="00657C2C">
              <w:rPr>
                <w:rFonts w:ascii="Arial Narrow" w:hAnsi="Arial Narrow"/>
                <w:bCs/>
                <w:sz w:val="18"/>
                <w:szCs w:val="18"/>
              </w:rPr>
              <w:t xml:space="preserve"> spolu (riadok 118 súvahy):</w:t>
            </w:r>
            <w:r w:rsidR="00657C2C" w:rsidRPr="00657C2C">
              <w:rPr>
                <w:rFonts w:ascii="Arial Narrow" w:hAnsi="Arial Narrow"/>
                <w:bCs/>
                <w:sz w:val="18"/>
                <w:szCs w:val="18"/>
              </w:rPr>
              <w:t>z toho</w:t>
            </w:r>
          </w:p>
        </w:tc>
        <w:tc>
          <w:tcPr>
            <w:tcW w:w="1051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6360FE" w:rsidRPr="003A351E" w:rsidTr="006360FE">
        <w:trPr>
          <w:trHeight w:val="93"/>
          <w:jc w:val="center"/>
        </w:trPr>
        <w:tc>
          <w:tcPr>
            <w:tcW w:w="1357" w:type="pct"/>
            <w:noWrap/>
            <w:vAlign w:val="center"/>
          </w:tcPr>
          <w:p w:rsidR="006360FE" w:rsidRPr="00657C2C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bCs/>
                <w:sz w:val="18"/>
                <w:szCs w:val="18"/>
              </w:rPr>
              <w:t>Krátkodobé rezervy spolu (riadok 136 súvahy):</w:t>
            </w: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CE170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016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6360F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CE1706">
        <w:trPr>
          <w:trHeight w:val="253"/>
          <w:jc w:val="center"/>
        </w:trPr>
        <w:tc>
          <w:tcPr>
            <w:tcW w:w="1357" w:type="pct"/>
            <w:vAlign w:val="center"/>
          </w:tcPr>
          <w:p w:rsidR="006360FE" w:rsidRPr="00657C2C" w:rsidRDefault="006360FE" w:rsidP="00E441E0">
            <w:pPr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CE1706">
        <w:trPr>
          <w:trHeight w:val="162"/>
          <w:jc w:val="center"/>
        </w:trPr>
        <w:tc>
          <w:tcPr>
            <w:tcW w:w="1357" w:type="pct"/>
            <w:noWrap/>
            <w:vAlign w:val="center"/>
          </w:tcPr>
          <w:p w:rsidR="006360FE" w:rsidRPr="00E441E0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6360FE">
        <w:trPr>
          <w:trHeight w:val="51"/>
          <w:jc w:val="center"/>
        </w:trPr>
        <w:tc>
          <w:tcPr>
            <w:tcW w:w="1357" w:type="pct"/>
            <w:noWrap/>
            <w:vAlign w:val="center"/>
          </w:tcPr>
          <w:p w:rsidR="006360FE" w:rsidRPr="00E441E0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6360FE">
        <w:trPr>
          <w:trHeight w:val="70"/>
          <w:jc w:val="center"/>
        </w:trPr>
        <w:tc>
          <w:tcPr>
            <w:tcW w:w="1357" w:type="pct"/>
            <w:noWrap/>
            <w:vAlign w:val="center"/>
          </w:tcPr>
          <w:p w:rsidR="006360FE" w:rsidRPr="00E441E0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6360FE">
        <w:trPr>
          <w:trHeight w:val="229"/>
          <w:jc w:val="center"/>
        </w:trPr>
        <w:tc>
          <w:tcPr>
            <w:tcW w:w="1357" w:type="pct"/>
            <w:noWrap/>
            <w:vAlign w:val="center"/>
          </w:tcPr>
          <w:p w:rsidR="006360FE" w:rsidRPr="00E441E0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A0386" w:rsidRPr="003A351E" w:rsidRDefault="001A0386" w:rsidP="001A0386">
      <w:pPr>
        <w:spacing w:before="120"/>
        <w:rPr>
          <w:rFonts w:ascii="Arial Narrow" w:hAnsi="Arial Narrow"/>
          <w:sz w:val="22"/>
          <w:szCs w:val="22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6"/>
        <w:gridCol w:w="2042"/>
        <w:gridCol w:w="1071"/>
        <w:gridCol w:w="1187"/>
        <w:gridCol w:w="1185"/>
        <w:gridCol w:w="1595"/>
      </w:tblGrid>
      <w:tr w:rsidR="001A0386" w:rsidRPr="003A351E" w:rsidTr="00C74B86">
        <w:trPr>
          <w:trHeight w:val="330"/>
          <w:jc w:val="center"/>
        </w:trPr>
        <w:tc>
          <w:tcPr>
            <w:tcW w:w="1356" w:type="pct"/>
            <w:vMerge w:val="restar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3644" w:type="pct"/>
            <w:gridSpan w:val="5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1A0386" w:rsidRPr="003A351E" w:rsidTr="00C74B86">
        <w:trPr>
          <w:trHeight w:val="345"/>
          <w:jc w:val="center"/>
        </w:trPr>
        <w:tc>
          <w:tcPr>
            <w:tcW w:w="1356" w:type="pct"/>
            <w:vMerge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na začiatku účtovného obdobia</w:t>
            </w:r>
          </w:p>
        </w:tc>
        <w:tc>
          <w:tcPr>
            <w:tcW w:w="55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Tvorba</w:t>
            </w:r>
          </w:p>
        </w:tc>
        <w:tc>
          <w:tcPr>
            <w:tcW w:w="61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Použitie</w:t>
            </w:r>
          </w:p>
        </w:tc>
        <w:tc>
          <w:tcPr>
            <w:tcW w:w="610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Zrušenie</w:t>
            </w:r>
          </w:p>
        </w:tc>
        <w:tc>
          <w:tcPr>
            <w:tcW w:w="82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</w:t>
            </w:r>
            <w:r w:rsidRPr="003A351E">
              <w:rPr>
                <w:b w:val="0"/>
              </w:rPr>
              <w:br/>
              <w:t>na konci účtovného obdobia</w:t>
            </w:r>
          </w:p>
        </w:tc>
      </w:tr>
      <w:tr w:rsidR="00B15EB7" w:rsidRPr="003A351E" w:rsidTr="00C74B86">
        <w:trPr>
          <w:trHeight w:val="357"/>
          <w:jc w:val="center"/>
        </w:trPr>
        <w:tc>
          <w:tcPr>
            <w:tcW w:w="1356" w:type="pct"/>
            <w:vAlign w:val="center"/>
            <w:hideMark/>
          </w:tcPr>
          <w:p w:rsidR="00B15EB7" w:rsidRPr="00657C2C" w:rsidRDefault="00B15EB7" w:rsidP="00DC6C53">
            <w:p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bCs/>
                <w:sz w:val="18"/>
                <w:szCs w:val="18"/>
              </w:rPr>
              <w:t>Dlhodobé rezervy spolu (riadok 118 súvahy):</w:t>
            </w:r>
            <w:r w:rsidR="00657C2C">
              <w:rPr>
                <w:rFonts w:ascii="Arial Narrow" w:hAnsi="Arial Narrow"/>
                <w:bCs/>
                <w:sz w:val="18"/>
                <w:szCs w:val="18"/>
              </w:rPr>
              <w:t xml:space="preserve"> z toho :</w:t>
            </w:r>
          </w:p>
        </w:tc>
        <w:tc>
          <w:tcPr>
            <w:tcW w:w="1051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1D07" w:rsidRPr="003A351E" w:rsidTr="00C74B86">
        <w:trPr>
          <w:trHeight w:val="159"/>
          <w:jc w:val="center"/>
        </w:trPr>
        <w:tc>
          <w:tcPr>
            <w:tcW w:w="1356" w:type="pct"/>
            <w:noWrap/>
            <w:vAlign w:val="center"/>
          </w:tcPr>
          <w:p w:rsidR="004C1D07" w:rsidRPr="00657C2C" w:rsidRDefault="004C1D07" w:rsidP="004C1D07">
            <w:p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bCs/>
                <w:sz w:val="18"/>
                <w:szCs w:val="18"/>
              </w:rPr>
              <w:t>Krátkodobé rezervy spolu (riadok 136 súvahy):</w:t>
            </w:r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1D07" w:rsidRPr="003A351E" w:rsidTr="00CE1706">
        <w:trPr>
          <w:trHeight w:val="126"/>
          <w:jc w:val="center"/>
        </w:trPr>
        <w:tc>
          <w:tcPr>
            <w:tcW w:w="1356" w:type="pct"/>
            <w:vAlign w:val="center"/>
            <w:hideMark/>
          </w:tcPr>
          <w:p w:rsidR="004C1D07" w:rsidRPr="00657C2C" w:rsidRDefault="004C1D07" w:rsidP="004C1D07">
            <w:pPr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sz w:val="18"/>
                <w:szCs w:val="18"/>
              </w:rPr>
              <w:t>z toho:</w:t>
            </w:r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1D07" w:rsidRPr="003A351E" w:rsidTr="00CE1706">
        <w:trPr>
          <w:trHeight w:val="158"/>
          <w:jc w:val="center"/>
        </w:trPr>
        <w:tc>
          <w:tcPr>
            <w:tcW w:w="1356" w:type="pct"/>
            <w:noWrap/>
            <w:vAlign w:val="center"/>
          </w:tcPr>
          <w:p w:rsidR="004C1D07" w:rsidRPr="00E441E0" w:rsidRDefault="004C1D07" w:rsidP="004C1D07">
            <w:pPr>
              <w:rPr>
                <w:rFonts w:ascii="Arial Narrow" w:hAnsi="Arial Narrow"/>
                <w:sz w:val="18"/>
                <w:szCs w:val="18"/>
              </w:rPr>
            </w:pPr>
            <w:r w:rsidRPr="00E441E0">
              <w:rPr>
                <w:rFonts w:ascii="Arial Narrow" w:hAnsi="Arial Narrow"/>
                <w:sz w:val="18"/>
                <w:szCs w:val="18"/>
              </w:rPr>
              <w:t>Rezerva na mzdy na do</w:t>
            </w:r>
            <w:r>
              <w:rPr>
                <w:rFonts w:ascii="Arial Narrow" w:hAnsi="Arial Narrow"/>
                <w:sz w:val="18"/>
                <w:szCs w:val="18"/>
              </w:rPr>
              <w:t>volenku</w:t>
            </w:r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66E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1D07" w:rsidRPr="003A351E" w:rsidTr="00C74B86">
        <w:trPr>
          <w:trHeight w:val="176"/>
          <w:jc w:val="center"/>
        </w:trPr>
        <w:tc>
          <w:tcPr>
            <w:tcW w:w="1356" w:type="pct"/>
            <w:noWrap/>
            <w:vAlign w:val="center"/>
          </w:tcPr>
          <w:p w:rsidR="004C1D07" w:rsidRPr="00E441E0" w:rsidRDefault="004C1D07" w:rsidP="004C1D0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Rezerva na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over.účtov.závierky</w:t>
            </w:r>
            <w:proofErr w:type="spellEnd"/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1D07" w:rsidRPr="003A351E" w:rsidTr="00C74B86">
        <w:trPr>
          <w:trHeight w:val="52"/>
          <w:jc w:val="center"/>
        </w:trPr>
        <w:tc>
          <w:tcPr>
            <w:tcW w:w="1356" w:type="pct"/>
            <w:noWrap/>
            <w:vAlign w:val="center"/>
          </w:tcPr>
          <w:p w:rsidR="004C1D07" w:rsidRPr="00E441E0" w:rsidRDefault="004C1D07" w:rsidP="004C1D0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Rezerva na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nevyfakturov.dodávky</w:t>
            </w:r>
            <w:proofErr w:type="spellEnd"/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6360F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</w:t>
      </w:r>
      <w:r w:rsidRPr="003A351E">
        <w:rPr>
          <w:rFonts w:ascii="Arial Narrow" w:hAnsi="Arial Narrow" w:cs="Arial Narrow"/>
          <w:b/>
          <w:sz w:val="22"/>
          <w:szCs w:val="22"/>
        </w:rPr>
        <w:t>Hodnota záväzkov do lehoty splatnosti a po lehote splatnosti: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Bežné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262920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(R102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6360F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(R122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9C08A9" w:rsidP="00E7265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9C08A9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</w:tbl>
    <w:p w:rsidR="00262920" w:rsidRPr="003A351E" w:rsidRDefault="00262920" w:rsidP="00262920">
      <w:pPr>
        <w:jc w:val="both"/>
      </w:pPr>
    </w:p>
    <w:p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(R102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(R122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4C66EE" w:rsidP="000760A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2429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4C66EE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2429</w:t>
            </w:r>
          </w:p>
        </w:tc>
      </w:tr>
    </w:tbl>
    <w:p w:rsidR="00262920" w:rsidRPr="003A351E" w:rsidRDefault="002629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E4FCE" w:rsidRDefault="00733A07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</w:t>
      </w:r>
      <w:r w:rsidR="00FF50C7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62920" w:rsidRPr="003A351E">
        <w:rPr>
          <w:rFonts w:ascii="Arial Narrow" w:hAnsi="Arial Narrow" w:cs="Arial Narrow"/>
          <w:sz w:val="22"/>
          <w:szCs w:val="22"/>
          <w:u w:val="single"/>
        </w:rPr>
        <w:t>Štruktúra záväzkov p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od</w:t>
      </w:r>
      <w:r w:rsidR="00F82459" w:rsidRPr="003A351E">
        <w:rPr>
          <w:rFonts w:ascii="Arial Narrow" w:hAnsi="Arial Narrow" w:cs="Arial Narrow"/>
          <w:sz w:val="22"/>
          <w:szCs w:val="22"/>
          <w:u w:val="single"/>
        </w:rPr>
        <w:t>ľa zostatkovej doby splatnosti</w:t>
      </w:r>
      <w:r w:rsidR="008C2857" w:rsidRPr="003A351E">
        <w:rPr>
          <w:rFonts w:ascii="Arial Narrow" w:hAnsi="Arial Narrow" w:cs="Arial Narrow"/>
          <w:sz w:val="22"/>
          <w:szCs w:val="22"/>
        </w:rPr>
        <w:t xml:space="preserve"> v členení v nadväznosti na položky </w:t>
      </w:r>
      <w:r w:rsidR="008C2857" w:rsidRPr="003A351E">
        <w:rPr>
          <w:rFonts w:ascii="Arial Narrow" w:hAnsi="Arial Narrow" w:cs="Arial Narrow"/>
          <w:sz w:val="22"/>
          <w:szCs w:val="22"/>
          <w:u w:val="single"/>
        </w:rPr>
        <w:t>súvahy</w:t>
      </w:r>
      <w:r w:rsidR="008C2857" w:rsidRPr="003A351E">
        <w:rPr>
          <w:rFonts w:ascii="Arial Narrow" w:hAnsi="Arial Narrow" w:cs="Arial Narrow"/>
          <w:sz w:val="22"/>
          <w:szCs w:val="22"/>
        </w:rPr>
        <w:t>; uvádza sa hodnota záväzkov so zostatkovou dobou splatnosti viac ako 5 rokov</w:t>
      </w:r>
      <w:r w:rsidR="00F82459" w:rsidRPr="003A351E">
        <w:rPr>
          <w:rFonts w:ascii="Arial Narrow" w:hAnsi="Arial Narrow" w:cs="Arial Narrow"/>
          <w:sz w:val="22"/>
          <w:szCs w:val="22"/>
        </w:rPr>
        <w:t>:</w:t>
      </w:r>
    </w:p>
    <w:p w:rsidR="003874A0" w:rsidRPr="003A351E" w:rsidRDefault="00822835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nemá žiadne záväzky </w:t>
      </w:r>
      <w:r w:rsidRPr="003A351E">
        <w:rPr>
          <w:rFonts w:ascii="Arial Narrow" w:hAnsi="Arial Narrow"/>
          <w:sz w:val="22"/>
          <w:szCs w:val="22"/>
        </w:rPr>
        <w:t xml:space="preserve">so zostatkovou dobou splatnosti do 5 </w:t>
      </w:r>
      <w:r>
        <w:rPr>
          <w:rFonts w:ascii="Arial Narrow" w:hAnsi="Arial Narrow"/>
          <w:sz w:val="22"/>
          <w:szCs w:val="22"/>
        </w:rPr>
        <w:t xml:space="preserve">a nad </w:t>
      </w:r>
      <w:r w:rsidRPr="003A351E">
        <w:rPr>
          <w:rFonts w:ascii="Arial Narrow" w:hAnsi="Arial Narrow"/>
          <w:sz w:val="22"/>
          <w:szCs w:val="22"/>
        </w:rPr>
        <w:t>vrátane</w:t>
      </w:r>
      <w:r>
        <w:rPr>
          <w:rFonts w:ascii="Arial Narrow" w:hAnsi="Arial Narrow" w:cs="Arial Narrow"/>
          <w:sz w:val="22"/>
          <w:szCs w:val="22"/>
        </w:rPr>
        <w:t xml:space="preserve"> .</w:t>
      </w:r>
    </w:p>
    <w:p w:rsidR="0044745F" w:rsidRPr="003A351E" w:rsidRDefault="0076539B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</w:t>
      </w:r>
      <w:r w:rsidR="0044745F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822835">
        <w:rPr>
          <w:rFonts w:ascii="Arial Narrow" w:hAnsi="Arial Narrow" w:cs="Arial Narrow"/>
          <w:sz w:val="22"/>
          <w:szCs w:val="22"/>
        </w:rPr>
        <w:t xml:space="preserve">Žiadne </w:t>
      </w:r>
      <w:r w:rsidR="0044745F" w:rsidRPr="003A351E">
        <w:rPr>
          <w:rFonts w:ascii="Arial Narrow" w:hAnsi="Arial Narrow" w:cs="Arial Narrow"/>
          <w:sz w:val="22"/>
          <w:szCs w:val="22"/>
        </w:rPr>
        <w:t>záväzk</w:t>
      </w:r>
      <w:r w:rsidR="00822835">
        <w:rPr>
          <w:rFonts w:ascii="Arial Narrow" w:hAnsi="Arial Narrow" w:cs="Arial Narrow"/>
          <w:sz w:val="22"/>
          <w:szCs w:val="22"/>
        </w:rPr>
        <w:t>y nie sú</w:t>
      </w:r>
      <w:r w:rsidR="0044745F" w:rsidRPr="003A351E">
        <w:rPr>
          <w:rFonts w:ascii="Arial Narrow" w:hAnsi="Arial Narrow" w:cs="Arial Narrow"/>
          <w:sz w:val="22"/>
          <w:szCs w:val="22"/>
        </w:rPr>
        <w:t xml:space="preserve"> zabezpečen</w:t>
      </w:r>
      <w:r w:rsidR="00822835">
        <w:rPr>
          <w:rFonts w:ascii="Arial Narrow" w:hAnsi="Arial Narrow" w:cs="Arial Narrow"/>
          <w:sz w:val="22"/>
          <w:szCs w:val="22"/>
        </w:rPr>
        <w:t>é</w:t>
      </w:r>
      <w:r w:rsidR="0044745F" w:rsidRPr="003A351E">
        <w:rPr>
          <w:rFonts w:ascii="Arial Narrow" w:hAnsi="Arial Narrow" w:cs="Arial Narrow"/>
          <w:sz w:val="22"/>
          <w:szCs w:val="22"/>
        </w:rPr>
        <w:t xml:space="preserve"> záložným právom</w:t>
      </w:r>
      <w:r w:rsidR="00822835">
        <w:rPr>
          <w:rFonts w:ascii="Arial Narrow" w:hAnsi="Arial Narrow" w:cs="Arial Narrow"/>
          <w:sz w:val="22"/>
          <w:szCs w:val="22"/>
        </w:rPr>
        <w:t>.</w:t>
      </w:r>
    </w:p>
    <w:p w:rsidR="0044745F" w:rsidRPr="003A351E" w:rsidRDefault="0044745F" w:rsidP="0044745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745F" w:rsidRPr="003A351E" w:rsidRDefault="009842D9" w:rsidP="0044745F">
      <w:pPr>
        <w:numPr>
          <w:ilvl w:val="0"/>
          <w:numId w:val="10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.</w:t>
      </w:r>
    </w:p>
    <w:p w:rsidR="00F82459" w:rsidRPr="003A351E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E0F" w:rsidRPr="003A351E" w:rsidRDefault="00F82459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</w:t>
      </w:r>
      <w:r w:rsidR="004E32B6" w:rsidRPr="003A351E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áväzk</w:t>
      </w:r>
      <w:r w:rsidRPr="003A351E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 zo sociálneho fondu</w:t>
      </w:r>
      <w:r w:rsidR="007D0D5D">
        <w:rPr>
          <w:rFonts w:ascii="Arial Narrow" w:hAnsi="Arial Narrow" w:cs="Arial Narrow"/>
          <w:sz w:val="22"/>
          <w:szCs w:val="22"/>
          <w:u w:val="single"/>
        </w:rPr>
        <w:t xml:space="preserve"> (účet 472)</w:t>
      </w:r>
      <w:r w:rsidRPr="003A351E">
        <w:rPr>
          <w:rFonts w:ascii="Arial Narrow" w:hAnsi="Arial Narrow" w:cs="Arial Narrow"/>
          <w:sz w:val="22"/>
          <w:szCs w:val="22"/>
        </w:rPr>
        <w:t xml:space="preserve">: 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2767"/>
        <w:gridCol w:w="2809"/>
      </w:tblGrid>
      <w:tr w:rsidR="00D56526" w:rsidRPr="003A351E" w:rsidTr="00C74B86">
        <w:trPr>
          <w:trHeight w:val="825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4C5915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2685" w:type="dxa"/>
            <w:vAlign w:val="center"/>
            <w:hideMark/>
          </w:tcPr>
          <w:p w:rsidR="004B7DB5" w:rsidRPr="003A351E" w:rsidRDefault="004B7DB5" w:rsidP="004C5915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D56526" w:rsidRPr="003A351E" w:rsidTr="00DF204E">
        <w:trPr>
          <w:trHeight w:val="225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  <w:r w:rsidR="007D0D5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(SF)</w:t>
            </w:r>
          </w:p>
        </w:tc>
        <w:tc>
          <w:tcPr>
            <w:tcW w:w="2645" w:type="dxa"/>
            <w:noWrap/>
            <w:vAlign w:val="center"/>
          </w:tcPr>
          <w:p w:rsidR="004B7DB5" w:rsidRPr="003A351E" w:rsidRDefault="004C66EE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685" w:type="dxa"/>
            <w:noWrap/>
            <w:vAlign w:val="center"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DF204E">
        <w:trPr>
          <w:trHeight w:val="102"/>
          <w:jc w:val="center"/>
        </w:trPr>
        <w:tc>
          <w:tcPr>
            <w:tcW w:w="3958" w:type="dxa"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noWrap/>
            <w:vAlign w:val="center"/>
          </w:tcPr>
          <w:p w:rsidR="004B7DB5" w:rsidRPr="003A351E" w:rsidRDefault="004C66EE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2685" w:type="dxa"/>
            <w:noWrap/>
            <w:vAlign w:val="center"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119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137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0760A8">
        <w:trPr>
          <w:trHeight w:val="326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C66EE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187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70024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205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7D0D5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Konečný zostatok </w:t>
            </w:r>
            <w:r w:rsidR="007D0D5D">
              <w:rPr>
                <w:rFonts w:ascii="Arial Narrow" w:hAnsi="Arial Narrow"/>
                <w:b/>
                <w:bCs/>
                <w:sz w:val="22"/>
                <w:szCs w:val="22"/>
              </w:rPr>
              <w:t>SF (R114 súvahy):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C66EE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2685" w:type="dxa"/>
            <w:noWrap/>
            <w:vAlign w:val="center"/>
            <w:hideMark/>
          </w:tcPr>
          <w:p w:rsidR="004B7DB5" w:rsidRPr="00C63280" w:rsidRDefault="00C63280" w:rsidP="00C6328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</w:tbl>
    <w:p w:rsidR="00235630" w:rsidRPr="003A351E" w:rsidRDefault="00124A2A" w:rsidP="00A95B16">
      <w:pPr>
        <w:spacing w:after="120"/>
        <w:ind w:right="-468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h</w:t>
      </w:r>
      <w:r w:rsidR="00F8245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9842D9">
        <w:rPr>
          <w:rFonts w:ascii="Arial Narrow" w:hAnsi="Arial Narrow" w:cs="Arial Narrow"/>
          <w:sz w:val="22"/>
          <w:szCs w:val="22"/>
        </w:rPr>
        <w:t>ÚJ nevydala žiadne dlhopisy.</w:t>
      </w:r>
    </w:p>
    <w:p w:rsidR="004A1E6C" w:rsidRDefault="00A5030E" w:rsidP="002A4000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lastRenderedPageBreak/>
        <w:t>i</w:t>
      </w:r>
      <w:r w:rsidR="005951C5" w:rsidRPr="003A351E">
        <w:rPr>
          <w:rFonts w:ascii="Arial Narrow" w:hAnsi="Arial Narrow" w:cs="Arial Narrow"/>
          <w:sz w:val="22"/>
          <w:szCs w:val="22"/>
        </w:rPr>
        <w:t>.</w:t>
      </w:r>
      <w:r w:rsidR="008D6D25" w:rsidRPr="003A351E">
        <w:rPr>
          <w:rFonts w:ascii="Arial Narrow" w:hAnsi="Arial Narrow" w:cs="Arial Narrow"/>
          <w:sz w:val="22"/>
          <w:szCs w:val="22"/>
        </w:rPr>
        <w:t>)</w:t>
      </w:r>
      <w:r w:rsidR="00F23561">
        <w:rPr>
          <w:rFonts w:ascii="Arial Narrow" w:hAnsi="Arial Narrow" w:cs="Arial Narrow"/>
          <w:sz w:val="22"/>
          <w:szCs w:val="22"/>
        </w:rPr>
        <w:t xml:space="preserve"> ÚJ </w:t>
      </w:r>
      <w:r w:rsidR="009842D9">
        <w:rPr>
          <w:rFonts w:ascii="Arial Narrow" w:hAnsi="Arial Narrow" w:cs="Arial Narrow"/>
          <w:sz w:val="22"/>
          <w:szCs w:val="22"/>
        </w:rPr>
        <w:t xml:space="preserve">má </w:t>
      </w:r>
      <w:r w:rsidR="00F23561">
        <w:rPr>
          <w:rFonts w:ascii="Arial Narrow" w:hAnsi="Arial Narrow" w:cs="Arial Narrow"/>
          <w:sz w:val="22"/>
          <w:szCs w:val="22"/>
        </w:rPr>
        <w:t>nasledovné</w:t>
      </w:r>
      <w:r w:rsidR="009842D9">
        <w:rPr>
          <w:rFonts w:ascii="Arial Narrow" w:hAnsi="Arial Narrow" w:cs="Arial Narrow"/>
          <w:sz w:val="22"/>
          <w:szCs w:val="22"/>
        </w:rPr>
        <w:t xml:space="preserve"> bankové úvery, pôžičky a návratné finančné výpomoci.</w:t>
      </w:r>
    </w:p>
    <w:p w:rsidR="00672587" w:rsidRDefault="00672587" w:rsidP="002A4000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</w:p>
    <w:p w:rsidR="00A971FB" w:rsidRDefault="00A971FB" w:rsidP="00A971FB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Úver                         mena      úrok         </w:t>
      </w:r>
      <w:proofErr w:type="spellStart"/>
      <w:r>
        <w:rPr>
          <w:rFonts w:ascii="Arial Narrow" w:hAnsi="Arial Narrow" w:cs="Arial Narrow"/>
          <w:sz w:val="22"/>
          <w:szCs w:val="22"/>
        </w:rPr>
        <w:t>datum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 Narrow"/>
          <w:sz w:val="22"/>
          <w:szCs w:val="22"/>
        </w:rPr>
        <w:t>splat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                 Suma istiny </w:t>
      </w:r>
      <w:proofErr w:type="spellStart"/>
      <w:r>
        <w:rPr>
          <w:rFonts w:ascii="Arial Narrow" w:hAnsi="Arial Narrow" w:cs="Arial Narrow"/>
          <w:sz w:val="22"/>
          <w:szCs w:val="22"/>
        </w:rPr>
        <w:t>bež.rok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           Suma istiny bezprostredne</w:t>
      </w:r>
    </w:p>
    <w:p w:rsidR="00F23561" w:rsidRDefault="00A971FB" w:rsidP="00A971FB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                                                                                                                                 .</w:t>
      </w:r>
      <w:proofErr w:type="spellStart"/>
      <w:r>
        <w:rPr>
          <w:rFonts w:ascii="Arial Narrow" w:hAnsi="Arial Narrow" w:cs="Arial Narrow"/>
          <w:sz w:val="22"/>
          <w:szCs w:val="22"/>
        </w:rPr>
        <w:t>pred.obdobie</w:t>
      </w:r>
      <w:proofErr w:type="spellEnd"/>
    </w:p>
    <w:p w:rsidR="00A971FB" w:rsidRDefault="00A971FB" w:rsidP="002A4000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</w:p>
    <w:p w:rsidR="00562E0F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</w:t>
      </w:r>
      <w:r w:rsidR="004E32B6" w:rsidRPr="003A351E">
        <w:rPr>
          <w:rFonts w:ascii="Arial Narrow" w:hAnsi="Arial Narrow" w:cs="Arial Narrow"/>
          <w:sz w:val="22"/>
          <w:szCs w:val="22"/>
        </w:rPr>
        <w:t>) V</w:t>
      </w:r>
      <w:r w:rsidR="00235630" w:rsidRPr="003A351E">
        <w:rPr>
          <w:rFonts w:ascii="Arial Narrow" w:hAnsi="Arial Narrow" w:cs="Arial Narrow"/>
          <w:sz w:val="22"/>
          <w:szCs w:val="22"/>
        </w:rPr>
        <w:t>ýznamn</w:t>
      </w:r>
      <w:r w:rsidR="004E32B6" w:rsidRPr="003A351E">
        <w:rPr>
          <w:rFonts w:ascii="Arial Narrow" w:hAnsi="Arial Narrow" w:cs="Arial Narrow"/>
          <w:sz w:val="22"/>
          <w:szCs w:val="22"/>
        </w:rPr>
        <w:t>é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položk</w:t>
      </w:r>
      <w:r w:rsidR="004E32B6" w:rsidRPr="003A351E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 časového rozlíšenia</w:t>
      </w:r>
      <w:r w:rsidR="00711BAB" w:rsidRPr="003A351E">
        <w:rPr>
          <w:rFonts w:ascii="Arial Narrow" w:hAnsi="Arial Narrow" w:cs="Arial Narrow"/>
          <w:sz w:val="22"/>
          <w:szCs w:val="22"/>
          <w:u w:val="single"/>
        </w:rPr>
        <w:t xml:space="preserve"> pasív</w:t>
      </w:r>
      <w:r w:rsidR="00711BAB" w:rsidRPr="003A351E">
        <w:rPr>
          <w:rFonts w:ascii="Arial Narrow" w:hAnsi="Arial Narrow" w:cs="Arial Narrow"/>
          <w:sz w:val="22"/>
          <w:szCs w:val="22"/>
        </w:rPr>
        <w:t xml:space="preserve"> - </w:t>
      </w:r>
      <w:r w:rsidR="00235630" w:rsidRPr="003A351E">
        <w:rPr>
          <w:rFonts w:ascii="Arial Narrow" w:hAnsi="Arial Narrow" w:cs="Arial Narrow"/>
          <w:sz w:val="22"/>
          <w:szCs w:val="22"/>
        </w:rPr>
        <w:t>výdavkov budúcich období a výnosov budúcich období</w:t>
      </w:r>
      <w:r w:rsidR="004E32B6"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5"/>
        <w:gridCol w:w="1984"/>
      </w:tblGrid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Suma</w:t>
            </w: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Výdavky budúcich období dlhodobé  - účet 383A (R142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Výdavky budúcich období krátkodobé – účet 383A (R143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Výnosy budúcich období dlhodobé – účet 384A (R144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DF204E" w:rsidP="00DC6C53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0</w:t>
            </w: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Výnosy budúcich období krátkodobé – účet 384A (145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</w:tbl>
    <w:p w:rsidR="00711BAB" w:rsidRPr="003A351E" w:rsidRDefault="00711BAB" w:rsidP="00711BAB">
      <w:pPr>
        <w:rPr>
          <w:lang w:eastAsia="en-US"/>
        </w:rPr>
      </w:pPr>
    </w:p>
    <w:p w:rsidR="002A4000" w:rsidRDefault="002A4000" w:rsidP="002A4000">
      <w:pPr>
        <w:spacing w:after="120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="005E4356" w:rsidRPr="003A351E">
        <w:rPr>
          <w:rFonts w:ascii="Arial Narrow" w:hAnsi="Arial Narrow" w:cs="Arial Narrow"/>
          <w:sz w:val="22"/>
          <w:szCs w:val="22"/>
        </w:rPr>
        <w:t xml:space="preserve">4) </w:t>
      </w:r>
      <w:r w:rsidR="00021147">
        <w:rPr>
          <w:rFonts w:ascii="Arial Narrow" w:hAnsi="Arial Narrow" w:cs="Arial Narrow"/>
          <w:sz w:val="22"/>
          <w:szCs w:val="22"/>
        </w:rPr>
        <w:t xml:space="preserve">ÚJ </w:t>
      </w:r>
      <w:r w:rsidR="00C63280">
        <w:rPr>
          <w:rFonts w:ascii="Arial Narrow" w:hAnsi="Arial Narrow" w:cs="Arial Narrow"/>
          <w:sz w:val="22"/>
          <w:szCs w:val="22"/>
        </w:rPr>
        <w:t>ne</w:t>
      </w:r>
      <w:r w:rsidR="00021147">
        <w:rPr>
          <w:rFonts w:ascii="Arial Narrow" w:hAnsi="Arial Narrow" w:cs="Arial Narrow"/>
          <w:sz w:val="22"/>
          <w:szCs w:val="22"/>
        </w:rPr>
        <w:t>má prenajatý majetok formou finančného leasingu:</w:t>
      </w:r>
    </w:p>
    <w:p w:rsidR="00E17587" w:rsidRPr="003A351E" w:rsidRDefault="005E4356" w:rsidP="00E17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5a-e,g)</w:t>
      </w:r>
      <w:r>
        <w:rPr>
          <w:rFonts w:ascii="Arial Narrow" w:hAnsi="Arial Narrow" w:cs="Arial Narrow"/>
          <w:sz w:val="22"/>
          <w:szCs w:val="22"/>
        </w:rPr>
        <w:t>f)</w:t>
      </w:r>
      <w:r w:rsidR="00E17587" w:rsidRPr="003A351E">
        <w:rPr>
          <w:rFonts w:ascii="Arial Narrow" w:hAnsi="Arial Narrow" w:cs="Arial Narrow"/>
          <w:sz w:val="22"/>
          <w:szCs w:val="22"/>
          <w:u w:val="single"/>
        </w:rPr>
        <w:t>Ďalšie informácie o odloženej dani</w:t>
      </w:r>
      <w:r w:rsidR="00E17587" w:rsidRPr="003A351E">
        <w:rPr>
          <w:rFonts w:ascii="Arial Narrow" w:hAnsi="Arial Narrow" w:cs="Arial Narrow"/>
          <w:sz w:val="22"/>
          <w:szCs w:val="22"/>
        </w:rPr>
        <w:t xml:space="preserve"> – vzťah medzi sumou splatnej dane z príjmov a sumou odloženej dane z príjmov a medzi výsledkom hospodárenia pred zdanením, a to číselné porovnanie sumy splatnej dane z príjmov a sumy odloženej dane z príjmov a výsledku hospodárenia pred zdanením vynásobeným príslušnou sadzbou dane z príjmov (</w:t>
      </w:r>
      <w:r w:rsidR="00E17587" w:rsidRPr="003A351E">
        <w:rPr>
          <w:rFonts w:ascii="Arial Narrow" w:hAnsi="Arial Narrow" w:cs="Arial Narrow"/>
          <w:b/>
          <w:sz w:val="22"/>
          <w:szCs w:val="22"/>
        </w:rPr>
        <w:t>teoretická daň</w:t>
      </w:r>
      <w:r w:rsidR="00E17587" w:rsidRPr="003A351E">
        <w:rPr>
          <w:rFonts w:ascii="Arial Narrow" w:hAnsi="Arial Narrow" w:cs="Arial Narrow"/>
          <w:sz w:val="22"/>
          <w:szCs w:val="22"/>
        </w:rPr>
        <w:t xml:space="preserve">): </w:t>
      </w: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5431"/>
        <w:gridCol w:w="1262"/>
        <w:gridCol w:w="1241"/>
        <w:gridCol w:w="1358"/>
      </w:tblGrid>
      <w:tr w:rsidR="003B764F" w:rsidRPr="003A351E" w:rsidTr="008C6DA6">
        <w:tc>
          <w:tcPr>
            <w:tcW w:w="9709" w:type="dxa"/>
            <w:gridSpan w:val="5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Bežné účtovné obdobie</w:t>
            </w:r>
          </w:p>
        </w:tc>
      </w:tr>
      <w:tr w:rsidR="003B764F" w:rsidRPr="003A351E" w:rsidTr="008C6DA6">
        <w:tc>
          <w:tcPr>
            <w:tcW w:w="417" w:type="dxa"/>
          </w:tcPr>
          <w:p w:rsidR="00B6552B" w:rsidRPr="003A351E" w:rsidRDefault="00B6552B" w:rsidP="00B6552B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č.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1262" w:type="dxa"/>
          </w:tcPr>
          <w:p w:rsidR="003B764F" w:rsidRPr="003A351E" w:rsidRDefault="003B764F" w:rsidP="00B77EB8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základ dane</w:t>
            </w:r>
          </w:p>
        </w:tc>
        <w:tc>
          <w:tcPr>
            <w:tcW w:w="1241" w:type="dxa"/>
          </w:tcPr>
          <w:p w:rsidR="003B764F" w:rsidRPr="003A351E" w:rsidRDefault="003B764F" w:rsidP="007E415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suma dane</w:t>
            </w: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B77EB8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% dane</w:t>
            </w: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Výsledok hospodárenia pred zdanením (R100 DP)</w:t>
            </w:r>
          </w:p>
        </w:tc>
        <w:tc>
          <w:tcPr>
            <w:tcW w:w="1262" w:type="dxa"/>
          </w:tcPr>
          <w:p w:rsidR="003B764F" w:rsidRPr="003A351E" w:rsidRDefault="004C66EE" w:rsidP="00DF204E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3275,72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 w:rsidRPr="003A351E">
              <w:rPr>
                <w:rFonts w:ascii="Arial Narrow" w:hAnsi="Arial Narrow"/>
                <w:lang w:eastAsia="en-US"/>
              </w:rPr>
              <w:t>x</w:t>
            </w: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 w:rsidRPr="003A351E">
              <w:rPr>
                <w:rFonts w:ascii="Arial Narrow" w:hAnsi="Arial Narrow"/>
                <w:lang w:eastAsia="en-US"/>
              </w:rPr>
              <w:t>x</w:t>
            </w: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3B764F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Teoretická daň (bez pripočítateľných a odpočítateľných položiek)</w:t>
            </w:r>
          </w:p>
        </w:tc>
        <w:tc>
          <w:tcPr>
            <w:tcW w:w="1262" w:type="dxa"/>
          </w:tcPr>
          <w:p w:rsidR="003B764F" w:rsidRPr="003A351E" w:rsidRDefault="003B764F" w:rsidP="005E4356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5E4356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</w:t>
            </w:r>
            <w:r w:rsidR="004C66EE">
              <w:rPr>
                <w:rFonts w:ascii="Arial Narrow" w:hAnsi="Arial Narrow"/>
                <w:lang w:eastAsia="en-US"/>
              </w:rPr>
              <w:t>1</w:t>
            </w: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Pripočítateľné položky spolu (R200 DP)</w:t>
            </w:r>
          </w:p>
        </w:tc>
        <w:tc>
          <w:tcPr>
            <w:tcW w:w="1262" w:type="dxa"/>
          </w:tcPr>
          <w:p w:rsidR="003B764F" w:rsidRPr="003A351E" w:rsidRDefault="00DF204E" w:rsidP="005E4356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0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Odpočítateľné položky (R300 DP)</w:t>
            </w:r>
          </w:p>
        </w:tc>
        <w:tc>
          <w:tcPr>
            <w:tcW w:w="1262" w:type="dxa"/>
          </w:tcPr>
          <w:p w:rsidR="003B764F" w:rsidRPr="003A351E" w:rsidRDefault="00DF204E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0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Odpočet daňovej straty (R410 DP)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B77EB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Základ dane (R500 DP):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7E41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Úpravy splatnej dane (úľavy, zápočet, licencia)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200C48" w:rsidRPr="003A351E" w:rsidTr="008C6DA6">
        <w:tc>
          <w:tcPr>
            <w:tcW w:w="417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431" w:type="dxa"/>
            <w:shd w:val="clear" w:color="auto" w:fill="auto"/>
          </w:tcPr>
          <w:p w:rsidR="00200C48" w:rsidRPr="003A351E" w:rsidRDefault="00200C48" w:rsidP="00200C4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Splatná daň z príjmov po úpravách:</w:t>
            </w:r>
          </w:p>
        </w:tc>
        <w:tc>
          <w:tcPr>
            <w:tcW w:w="1262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200C48" w:rsidRPr="003A351E" w:rsidRDefault="004C66EE" w:rsidP="00200C48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960</w:t>
            </w:r>
          </w:p>
        </w:tc>
        <w:tc>
          <w:tcPr>
            <w:tcW w:w="1358" w:type="dxa"/>
            <w:shd w:val="clear" w:color="auto" w:fill="auto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200C48" w:rsidRPr="003A351E" w:rsidTr="008C6DA6">
        <w:tc>
          <w:tcPr>
            <w:tcW w:w="417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431" w:type="dxa"/>
            <w:shd w:val="clear" w:color="auto" w:fill="auto"/>
          </w:tcPr>
          <w:p w:rsidR="00200C48" w:rsidRPr="003A351E" w:rsidRDefault="00200C48" w:rsidP="00200C4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Odložená daň z príjmov:</w:t>
            </w:r>
          </w:p>
        </w:tc>
        <w:tc>
          <w:tcPr>
            <w:tcW w:w="1262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200C48" w:rsidRPr="003A351E" w:rsidRDefault="00C63280" w:rsidP="003C7FBD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0</w:t>
            </w:r>
          </w:p>
        </w:tc>
        <w:tc>
          <w:tcPr>
            <w:tcW w:w="1358" w:type="dxa"/>
            <w:shd w:val="clear" w:color="auto" w:fill="auto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B77EB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CELKOVÁ DAŇ Z PRÍJMOV: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4C66EE" w:rsidP="003C7FBD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960</w:t>
            </w: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</w:tbl>
    <w:p w:rsidR="00E17587" w:rsidRPr="003A351E" w:rsidRDefault="00E17587" w:rsidP="003B764F">
      <w:pPr>
        <w:spacing w:before="120" w:after="120"/>
        <w:ind w:right="-471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</w:p>
    <w:p w:rsidR="00E97221" w:rsidRPr="003A351E" w:rsidRDefault="00E97221" w:rsidP="00861803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3A351E" w:rsidRDefault="00E17587" w:rsidP="00E17587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IV – </w:t>
      </w:r>
      <w:r w:rsidR="00124A2A" w:rsidRPr="003A351E">
        <w:rPr>
          <w:rFonts w:ascii="Arial Narrow" w:hAnsi="Arial Narrow" w:cs="Arial Narrow"/>
          <w:b/>
          <w:bCs/>
          <w:sz w:val="22"/>
          <w:szCs w:val="22"/>
        </w:rPr>
        <w:t>I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NFORMÁCIE, KTORÉ VYSVETĽUJÚ A DOP</w:t>
      </w:r>
      <w:r w:rsidR="007B5309">
        <w:rPr>
          <w:rFonts w:ascii="Arial Narrow" w:hAnsi="Arial Narrow" w:cs="Arial Narrow"/>
          <w:b/>
          <w:bCs/>
          <w:sz w:val="22"/>
          <w:szCs w:val="22"/>
        </w:rPr>
        <w:t>ĹŇA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JÚ POLOŽKY VÝKAZU ZISKOV A STRÁT</w:t>
      </w:r>
    </w:p>
    <w:p w:rsidR="00235630" w:rsidRDefault="00952C06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S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umy tržieb za vlastné výkony a tovar</w:t>
      </w:r>
      <w:r w:rsidR="002729B2" w:rsidRPr="003A351E">
        <w:rPr>
          <w:rFonts w:ascii="Arial Narrow" w:hAnsi="Arial Narrow" w:cs="Arial Narrow"/>
          <w:sz w:val="22"/>
          <w:szCs w:val="22"/>
        </w:rPr>
        <w:t xml:space="preserve">(účtová skupina 60x) - </w:t>
      </w:r>
      <w:r w:rsidR="00235630" w:rsidRPr="003A351E">
        <w:rPr>
          <w:rFonts w:ascii="Arial Narrow" w:hAnsi="Arial Narrow" w:cs="Arial Narrow"/>
          <w:sz w:val="22"/>
          <w:szCs w:val="22"/>
        </w:rPr>
        <w:t>s uvedením ich opisu a hodnoty tržieb podľa</w:t>
      </w:r>
      <w:r w:rsidR="00230104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jednotlivých 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typov výrobkov a služieb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účtovnej jednotky a</w:t>
      </w:r>
      <w:r w:rsidRPr="003A351E">
        <w:rPr>
          <w:rFonts w:ascii="Arial Narrow" w:hAnsi="Arial Narrow" w:cs="Arial Narrow"/>
          <w:sz w:val="22"/>
          <w:szCs w:val="22"/>
        </w:rPr>
        <w:t> hlavných oblastí odbytu:</w:t>
      </w:r>
    </w:p>
    <w:p w:rsidR="00B01F02" w:rsidRDefault="00B01F02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Default="00657C2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Default="00657C2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Pr="003A351E" w:rsidRDefault="00657C2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869"/>
        <w:gridCol w:w="983"/>
        <w:gridCol w:w="1632"/>
        <w:gridCol w:w="983"/>
        <w:gridCol w:w="1632"/>
        <w:gridCol w:w="983"/>
        <w:gridCol w:w="1632"/>
      </w:tblGrid>
      <w:tr w:rsidR="00B01F02" w:rsidRPr="00092748" w:rsidTr="006126C3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Tržby za vlastné výrobky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Tržby z predaja služieb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Tržby za tovar</w:t>
            </w:r>
          </w:p>
        </w:tc>
      </w:tr>
      <w:tr w:rsidR="00B01F02" w:rsidRPr="00092748" w:rsidTr="006126C3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</w:tr>
      <w:tr w:rsidR="00B01F02" w:rsidRPr="00092748" w:rsidTr="006126C3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g</w:t>
            </w:r>
          </w:p>
        </w:tc>
      </w:tr>
      <w:tr w:rsidR="00B01F02" w:rsidRPr="00092748" w:rsidTr="006126C3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D6156A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59089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D6156A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62332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AE3720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</w:tr>
      <w:tr w:rsidR="00B01F02" w:rsidRPr="00092748" w:rsidTr="006126C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Zahraničie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D6156A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165656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</w:tr>
      <w:tr w:rsidR="00B01F02" w:rsidRPr="00092748" w:rsidTr="006126C3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4C66EE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224745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D6156A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62332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AE3720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AE3720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</w:tr>
    </w:tbl>
    <w:p w:rsidR="00AC5487" w:rsidRPr="003A351E" w:rsidRDefault="00AC5487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952C06" w:rsidP="002729B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meny stavu </w:t>
      </w:r>
      <w:r w:rsidR="002729B2" w:rsidRPr="003A351E">
        <w:rPr>
          <w:rFonts w:ascii="Arial Narrow" w:hAnsi="Arial Narrow" w:cs="Arial Narrow"/>
          <w:sz w:val="22"/>
          <w:szCs w:val="22"/>
          <w:u w:val="single"/>
        </w:rPr>
        <w:t xml:space="preserve">vnútroorganizačných </w:t>
      </w:r>
      <w:r w:rsidR="00053F45" w:rsidRPr="003A351E">
        <w:rPr>
          <w:rFonts w:ascii="Arial Narrow" w:hAnsi="Arial Narrow" w:cs="Arial Narrow"/>
          <w:sz w:val="22"/>
          <w:szCs w:val="22"/>
          <w:u w:val="single"/>
        </w:rPr>
        <w:t>zásob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3A351E">
        <w:rPr>
          <w:rFonts w:ascii="Arial Narrow" w:hAnsi="Arial Narrow" w:cs="Arial Narrow"/>
          <w:sz w:val="22"/>
          <w:szCs w:val="22"/>
        </w:rPr>
        <w:t>zmena metódy oceňovania, dary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49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8"/>
        <w:gridCol w:w="1192"/>
        <w:gridCol w:w="1315"/>
        <w:gridCol w:w="1482"/>
        <w:gridCol w:w="1186"/>
        <w:gridCol w:w="1757"/>
      </w:tblGrid>
      <w:tr w:rsidR="002729B2" w:rsidRPr="003A351E" w:rsidTr="008C6DA6">
        <w:trPr>
          <w:trHeight w:val="800"/>
          <w:jc w:val="center"/>
        </w:trPr>
        <w:tc>
          <w:tcPr>
            <w:tcW w:w="2648" w:type="dxa"/>
            <w:vMerge w:val="restart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Názov položky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2797" w:type="dxa"/>
            <w:gridSpan w:val="2"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Bezprostredne predchádzajúce účtovné obdobie</w:t>
            </w:r>
          </w:p>
        </w:tc>
        <w:tc>
          <w:tcPr>
            <w:tcW w:w="2943" w:type="dxa"/>
            <w:gridSpan w:val="2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 xml:space="preserve">Zmena stavu vnútroorganizačných </w:t>
            </w:r>
          </w:p>
          <w:p w:rsidR="009D0C18" w:rsidRPr="003A351E" w:rsidRDefault="009D0C18" w:rsidP="000B252C">
            <w:pPr>
              <w:pStyle w:val="TopHeader"/>
            </w:pPr>
            <w:r w:rsidRPr="003A351E">
              <w:t xml:space="preserve">zásob </w:t>
            </w:r>
          </w:p>
        </w:tc>
      </w:tr>
      <w:tr w:rsidR="002729B2" w:rsidRPr="003A351E" w:rsidTr="008C6DA6">
        <w:trPr>
          <w:trHeight w:val="670"/>
          <w:jc w:val="center"/>
        </w:trPr>
        <w:tc>
          <w:tcPr>
            <w:tcW w:w="2648" w:type="dxa"/>
            <w:vMerge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Konečný zostatok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Konečný zostatok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Začiatočný stav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1757" w:type="dxa"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729B2" w:rsidRPr="003A351E" w:rsidTr="008C6DA6">
        <w:trPr>
          <w:trHeight w:val="333"/>
          <w:jc w:val="center"/>
        </w:trPr>
        <w:tc>
          <w:tcPr>
            <w:tcW w:w="2648" w:type="dxa"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3A351E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41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9C08A9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68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63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D6156A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D6156A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75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Manká a</w:t>
            </w:r>
            <w:r w:rsidR="002729B2"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Pr="003A351E">
              <w:rPr>
                <w:rFonts w:ascii="Arial Narrow" w:hAnsi="Arial Narrow"/>
                <w:sz w:val="22"/>
                <w:szCs w:val="22"/>
              </w:rPr>
              <w:t>škody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66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70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Dary</w:t>
            </w:r>
          </w:p>
        </w:tc>
        <w:tc>
          <w:tcPr>
            <w:tcW w:w="1192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74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92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817"/>
          <w:jc w:val="center"/>
        </w:trPr>
        <w:tc>
          <w:tcPr>
            <w:tcW w:w="2648" w:type="dxa"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2729B2"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9D0C18" w:rsidRPr="003A351E" w:rsidRDefault="009D0C18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D004CC" w:rsidRPr="003A351E" w:rsidRDefault="00053F45" w:rsidP="002729B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</w:t>
      </w:r>
      <w:r w:rsidR="00AF2E96">
        <w:rPr>
          <w:rFonts w:ascii="Arial Narrow" w:hAnsi="Arial Narrow" w:cs="Arial Narrow"/>
          <w:sz w:val="22"/>
          <w:szCs w:val="22"/>
        </w:rPr>
        <w:t>ÚJ neaktivovala náklady do výnosov</w:t>
      </w:r>
      <w:r w:rsidR="002729B2" w:rsidRPr="003A351E">
        <w:rPr>
          <w:rFonts w:ascii="Arial Narrow" w:hAnsi="Arial Narrow" w:cs="Arial Narrow"/>
          <w:sz w:val="22"/>
          <w:szCs w:val="22"/>
        </w:rPr>
        <w:t>(účtová skupina 62x)</w:t>
      </w:r>
      <w:r w:rsidR="00AF2E96">
        <w:rPr>
          <w:rFonts w:ascii="Arial Narrow" w:hAnsi="Arial Narrow" w:cs="Arial Narrow"/>
          <w:sz w:val="22"/>
          <w:szCs w:val="22"/>
        </w:rPr>
        <w:t>.</w:t>
      </w:r>
    </w:p>
    <w:p w:rsidR="00D004CC" w:rsidRPr="003A351E" w:rsidRDefault="00D004CC" w:rsidP="00B2226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d) </w:t>
      </w:r>
      <w:r w:rsidR="00952C06" w:rsidRPr="003A351E">
        <w:rPr>
          <w:rFonts w:ascii="Arial Narrow" w:hAnsi="Arial Narrow" w:cs="Arial Narrow"/>
          <w:sz w:val="22"/>
          <w:szCs w:val="22"/>
        </w:rPr>
        <w:t>O</w:t>
      </w:r>
      <w:r w:rsidR="0070649A" w:rsidRPr="003A351E">
        <w:rPr>
          <w:rFonts w:ascii="Arial Narrow" w:hAnsi="Arial Narrow" w:cs="Arial Narrow"/>
          <w:sz w:val="22"/>
          <w:szCs w:val="22"/>
        </w:rPr>
        <w:t>pis a</w:t>
      </w:r>
      <w:r w:rsidR="00230104">
        <w:rPr>
          <w:rFonts w:ascii="Arial Narrow" w:hAnsi="Arial Narrow" w:cs="Arial Narrow"/>
          <w:sz w:val="22"/>
          <w:szCs w:val="22"/>
        </w:rPr>
        <w:t> </w:t>
      </w:r>
      <w:r w:rsidR="0070649A" w:rsidRPr="003A351E">
        <w:rPr>
          <w:rFonts w:ascii="Arial Narrow" w:hAnsi="Arial Narrow" w:cs="Arial Narrow"/>
          <w:sz w:val="22"/>
          <w:szCs w:val="22"/>
        </w:rPr>
        <w:t>suma</w:t>
      </w:r>
      <w:r w:rsidR="00230104">
        <w:rPr>
          <w:rFonts w:ascii="Arial Narrow" w:hAnsi="Arial Narrow" w:cs="Arial Narrow"/>
          <w:sz w:val="22"/>
          <w:szCs w:val="22"/>
        </w:rPr>
        <w:t xml:space="preserve"> </w:t>
      </w:r>
      <w:r w:rsidR="0070649A" w:rsidRPr="003A351E">
        <w:rPr>
          <w:rFonts w:ascii="Arial Narrow" w:hAnsi="Arial Narrow" w:cs="Arial Narrow"/>
          <w:sz w:val="22"/>
          <w:szCs w:val="22"/>
        </w:rPr>
        <w:t>ostatných významných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položiek 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v</w:t>
      </w:r>
      <w:r w:rsidR="00ED7779" w:rsidRPr="003A351E">
        <w:rPr>
          <w:rFonts w:ascii="Arial Narrow" w:hAnsi="Arial Narrow" w:cs="Arial Narrow"/>
          <w:sz w:val="22"/>
          <w:szCs w:val="22"/>
          <w:u w:val="single"/>
        </w:rPr>
        <w:t>ýnosov z hospodárskej činnosti</w:t>
      </w:r>
      <w:r w:rsidR="00B22268" w:rsidRPr="003A351E">
        <w:rPr>
          <w:rFonts w:ascii="Arial Narrow" w:hAnsi="Arial Narrow" w:cs="Arial Narrow"/>
          <w:sz w:val="22"/>
          <w:szCs w:val="22"/>
          <w:u w:val="single"/>
        </w:rPr>
        <w:t xml:space="preserve"> (účtová skupina 64x)</w:t>
      </w:r>
      <w:r w:rsidR="004A1E6C"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A551DF" w:rsidRPr="003A351E" w:rsidTr="008C6DA6">
        <w:tc>
          <w:tcPr>
            <w:tcW w:w="4646" w:type="dxa"/>
            <w:vMerge w:val="restart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Suma výnosov</w:t>
            </w:r>
            <w:r w:rsidR="00712BD7"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 z hospodárskej činnosti</w:t>
            </w:r>
          </w:p>
        </w:tc>
      </w:tr>
      <w:tr w:rsidR="00A551DF" w:rsidRPr="003A351E" w:rsidTr="008C6DA6">
        <w:tc>
          <w:tcPr>
            <w:tcW w:w="4646" w:type="dxa"/>
            <w:vMerge/>
            <w:shd w:val="clear" w:color="auto" w:fill="auto"/>
          </w:tcPr>
          <w:p w:rsidR="00A551DF" w:rsidRPr="003A351E" w:rsidRDefault="00A551D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A551DF" w:rsidRPr="003A351E" w:rsidTr="008C6DA6">
        <w:tc>
          <w:tcPr>
            <w:tcW w:w="4646" w:type="dxa"/>
            <w:shd w:val="clear" w:color="auto" w:fill="auto"/>
          </w:tcPr>
          <w:p w:rsidR="00A551DF" w:rsidRPr="003A351E" w:rsidRDefault="00AF2E96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Tržby z predaja materiálu</w:t>
            </w:r>
          </w:p>
        </w:tc>
        <w:tc>
          <w:tcPr>
            <w:tcW w:w="2337" w:type="dxa"/>
            <w:shd w:val="clear" w:color="auto" w:fill="auto"/>
          </w:tcPr>
          <w:p w:rsidR="00A551DF" w:rsidRPr="003A351E" w:rsidRDefault="00A551DF" w:rsidP="00AF2E96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A551DF" w:rsidRPr="003A351E" w:rsidRDefault="00A551DF" w:rsidP="00AF2E96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AF2E96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Plnenia z poisťovne za opravy strojov</w:t>
            </w: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FC040E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FC040E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004CC" w:rsidRPr="003A351E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B22268" w:rsidRPr="003A351E" w:rsidRDefault="00A551DF" w:rsidP="004F48B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e) celková suma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osobných nákladov</w:t>
      </w:r>
      <w:r w:rsidR="004F48BF" w:rsidRPr="003A351E">
        <w:rPr>
          <w:rFonts w:ascii="Arial Narrow" w:hAnsi="Arial Narrow" w:cs="Arial Narrow"/>
          <w:sz w:val="22"/>
          <w:szCs w:val="22"/>
        </w:rPr>
        <w:t xml:space="preserve"> - </w:t>
      </w:r>
      <w:r w:rsidRPr="003A351E">
        <w:rPr>
          <w:rFonts w:ascii="Arial Narrow" w:hAnsi="Arial Narrow" w:cs="Arial Narrow"/>
          <w:sz w:val="22"/>
          <w:szCs w:val="22"/>
        </w:rPr>
        <w:t>v členení na mzdy, ostatné náklady na závislú činnosť, sociálne poistenie, zdravotné poistenie, sociálne zabezpečenie: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4F48BF" w:rsidRPr="003A351E" w:rsidTr="008C6DA6">
        <w:tc>
          <w:tcPr>
            <w:tcW w:w="4646" w:type="dxa"/>
            <w:vMerge w:val="restart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Suma </w:t>
            </w:r>
            <w:r w:rsidR="00712BD7"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osobných </w:t>
            </w: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nákladov</w:t>
            </w:r>
          </w:p>
        </w:tc>
      </w:tr>
      <w:tr w:rsidR="004F48BF" w:rsidRPr="003A351E" w:rsidTr="008C6DA6">
        <w:tc>
          <w:tcPr>
            <w:tcW w:w="4646" w:type="dxa"/>
            <w:vMerge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Mzdové náklady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D6156A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35645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D6156A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13042</w:t>
            </w: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Ostatné osobné náklady na závislú činnosť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Sociálna poisťovňa</w:t>
            </w:r>
            <w:r w:rsidR="00D6156A">
              <w:rPr>
                <w:rFonts w:ascii="Arial Narrow" w:hAnsi="Arial Narrow" w:cs="Arial Narrow"/>
                <w:sz w:val="22"/>
                <w:szCs w:val="22"/>
              </w:rPr>
              <w:t xml:space="preserve"> a </w:t>
            </w:r>
            <w:proofErr w:type="spellStart"/>
            <w:r w:rsidR="00D6156A">
              <w:rPr>
                <w:rFonts w:ascii="Arial Narrow" w:hAnsi="Arial Narrow" w:cs="Arial Narrow"/>
                <w:sz w:val="22"/>
                <w:szCs w:val="22"/>
              </w:rPr>
              <w:t>zdravotna</w:t>
            </w:r>
            <w:proofErr w:type="spellEnd"/>
          </w:p>
        </w:tc>
        <w:tc>
          <w:tcPr>
            <w:tcW w:w="2337" w:type="dxa"/>
            <w:shd w:val="clear" w:color="auto" w:fill="auto"/>
          </w:tcPr>
          <w:p w:rsidR="004F48BF" w:rsidRPr="003A351E" w:rsidRDefault="00D6156A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12515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D6156A" w:rsidP="00227863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4736</w:t>
            </w: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Iné osobné a sociálne náklady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D6156A" w:rsidP="00D6156A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D6156A" w:rsidP="00D6156A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115</w:t>
            </w: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Osobné náklady spolu (R15 výkazu </w:t>
            </w:r>
            <w:proofErr w:type="spellStart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ZaS</w:t>
            </w:r>
            <w:proofErr w:type="spellEnd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)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D6156A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48180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D6156A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17893</w:t>
            </w:r>
          </w:p>
        </w:tc>
      </w:tr>
    </w:tbl>
    <w:p w:rsidR="00D004CC" w:rsidRPr="003A351E" w:rsidRDefault="005E34E0" w:rsidP="00712BD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f</w:t>
      </w:r>
      <w:r w:rsidR="00D004CC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952C06" w:rsidRPr="003A351E">
        <w:rPr>
          <w:rFonts w:ascii="Arial Narrow" w:hAnsi="Arial Narrow" w:cs="Arial Narrow"/>
          <w:sz w:val="22"/>
          <w:szCs w:val="22"/>
        </w:rPr>
        <w:t>O</w:t>
      </w:r>
      <w:r w:rsidR="00235630" w:rsidRPr="003A351E">
        <w:rPr>
          <w:rFonts w:ascii="Arial Narrow" w:hAnsi="Arial Narrow" w:cs="Arial Narrow"/>
          <w:sz w:val="22"/>
          <w:szCs w:val="22"/>
        </w:rPr>
        <w:t>pis a </w:t>
      </w:r>
      <w:r w:rsidR="0070649A" w:rsidRPr="003A351E">
        <w:rPr>
          <w:rFonts w:ascii="Arial Narrow" w:hAnsi="Arial Narrow" w:cs="Arial Narrow"/>
          <w:sz w:val="22"/>
          <w:szCs w:val="22"/>
        </w:rPr>
        <w:t xml:space="preserve">suma významných položiek 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finančných výnosov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3A351E">
        <w:rPr>
          <w:rFonts w:ascii="Arial Narrow" w:hAnsi="Arial Narrow" w:cs="Arial Narrow"/>
          <w:sz w:val="22"/>
          <w:szCs w:val="22"/>
        </w:rPr>
        <w:t>u sa zostavuje účtovná závierka</w:t>
      </w:r>
      <w:r w:rsidR="00053F45" w:rsidRPr="003A351E">
        <w:rPr>
          <w:rFonts w:ascii="Arial Narrow" w:hAnsi="Arial Narrow" w:cs="Arial Narrow"/>
          <w:sz w:val="22"/>
          <w:szCs w:val="22"/>
        </w:rPr>
        <w:t xml:space="preserve">.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712BD7" w:rsidRPr="003A351E" w:rsidTr="008C6DA6">
        <w:tc>
          <w:tcPr>
            <w:tcW w:w="4646" w:type="dxa"/>
            <w:vMerge w:val="restart"/>
            <w:shd w:val="clear" w:color="auto" w:fill="auto"/>
          </w:tcPr>
          <w:p w:rsidR="00712BD7" w:rsidRPr="003A351E" w:rsidRDefault="00712BD7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712BD7" w:rsidRPr="003A351E" w:rsidRDefault="00712BD7" w:rsidP="00712BD7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Suma finančných výnosov</w:t>
            </w:r>
          </w:p>
        </w:tc>
      </w:tr>
      <w:tr w:rsidR="00712BD7" w:rsidRPr="003A351E" w:rsidTr="008C6DA6">
        <w:tc>
          <w:tcPr>
            <w:tcW w:w="4646" w:type="dxa"/>
            <w:vMerge/>
            <w:shd w:val="clear" w:color="auto" w:fill="auto"/>
          </w:tcPr>
          <w:p w:rsidR="00712BD7" w:rsidRPr="003A351E" w:rsidRDefault="00712BD7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Výnosy z predaja CP a podielov (661)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Výnos</w:t>
            </w:r>
            <w:r w:rsidR="00EB3ECE" w:rsidRPr="003A351E">
              <w:rPr>
                <w:rFonts w:ascii="Arial Narrow" w:hAnsi="Arial Narrow" w:cs="Arial Narrow"/>
                <w:sz w:val="22"/>
                <w:szCs w:val="22"/>
              </w:rPr>
              <w:t xml:space="preserve">ové 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>úrok</w:t>
            </w:r>
            <w:r w:rsidR="00EB3ECE" w:rsidRPr="003A351E">
              <w:rPr>
                <w:rFonts w:ascii="Arial Narrow" w:hAnsi="Arial Narrow" w:cs="Arial Narrow"/>
                <w:sz w:val="22"/>
                <w:szCs w:val="22"/>
              </w:rPr>
              <w:t xml:space="preserve">y 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>(662)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zisky počas roku (663.A)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zisky k </w:t>
            </w:r>
            <w:proofErr w:type="spellStart"/>
            <w:r w:rsidRPr="003A351E">
              <w:rPr>
                <w:rFonts w:ascii="Arial Narrow" w:hAnsi="Arial Narrow" w:cs="Arial Narrow"/>
                <w:sz w:val="22"/>
                <w:szCs w:val="22"/>
              </w:rPr>
              <w:t>závierkovému</w:t>
            </w:r>
            <w:proofErr w:type="spellEnd"/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dňu (663.A)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Ostatné finančné výnosy (66x)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Výnosy z finančnej činnosti spolu (R29 výkazu </w:t>
            </w:r>
            <w:proofErr w:type="spellStart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ZaS</w:t>
            </w:r>
            <w:proofErr w:type="spellEnd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712BD7" w:rsidRPr="003A351E" w:rsidRDefault="00712BD7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35234F" w:rsidRPr="003A351E" w:rsidRDefault="0035234F" w:rsidP="00F94B3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Opis a suma významných položiek 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nákladov na </w:t>
      </w:r>
      <w:r w:rsidR="00F94B39" w:rsidRPr="003A351E">
        <w:rPr>
          <w:rFonts w:ascii="Arial Narrow" w:hAnsi="Arial Narrow" w:cs="Arial Narrow"/>
          <w:sz w:val="22"/>
          <w:szCs w:val="22"/>
          <w:u w:val="single"/>
        </w:rPr>
        <w:t xml:space="preserve">nákup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služ</w:t>
      </w:r>
      <w:r w:rsidR="00F94B39" w:rsidRPr="003A351E">
        <w:rPr>
          <w:rFonts w:ascii="Arial Narrow" w:hAnsi="Arial Narrow" w:cs="Arial Narrow"/>
          <w:sz w:val="22"/>
          <w:szCs w:val="22"/>
          <w:u w:val="single"/>
        </w:rPr>
        <w:t>ieb</w:t>
      </w:r>
      <w:r w:rsidR="00EB3ECE" w:rsidRPr="003A351E">
        <w:rPr>
          <w:rFonts w:ascii="Arial Narrow" w:hAnsi="Arial Narrow" w:cs="Arial Narrow"/>
          <w:sz w:val="22"/>
          <w:szCs w:val="22"/>
          <w:u w:val="single"/>
        </w:rPr>
        <w:t xml:space="preserve"> (účtová skupina 51x)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F94B39" w:rsidRPr="003A351E" w:rsidTr="008C6DA6">
        <w:tc>
          <w:tcPr>
            <w:tcW w:w="4646" w:type="dxa"/>
            <w:vMerge w:val="restart"/>
            <w:shd w:val="clear" w:color="auto" w:fill="auto"/>
          </w:tcPr>
          <w:p w:rsidR="00F94B39" w:rsidRPr="003A351E" w:rsidRDefault="00F94B3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F94B39" w:rsidRPr="003A351E" w:rsidRDefault="00F94B39" w:rsidP="00F94B39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Náklady na nákup služieb</w:t>
            </w:r>
          </w:p>
        </w:tc>
      </w:tr>
      <w:tr w:rsidR="00F94B39" w:rsidRPr="003A351E" w:rsidTr="008C6DA6">
        <w:tc>
          <w:tcPr>
            <w:tcW w:w="4646" w:type="dxa"/>
            <w:vMerge/>
            <w:shd w:val="clear" w:color="auto" w:fill="auto"/>
          </w:tcPr>
          <w:p w:rsidR="00F94B39" w:rsidRPr="003A351E" w:rsidRDefault="00F94B3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F94B39" w:rsidRPr="003A351E" w:rsidRDefault="00F94B3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F94B39" w:rsidRPr="003A351E" w:rsidRDefault="00F94B3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F94B39" w:rsidRPr="003A351E" w:rsidTr="008C6DA6">
        <w:tc>
          <w:tcPr>
            <w:tcW w:w="4646" w:type="dxa"/>
            <w:shd w:val="clear" w:color="auto" w:fill="auto"/>
          </w:tcPr>
          <w:p w:rsidR="00F94B39" w:rsidRPr="003A351E" w:rsidRDefault="005E34E0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Cestovné do limitu</w:t>
            </w:r>
          </w:p>
        </w:tc>
        <w:tc>
          <w:tcPr>
            <w:tcW w:w="2337" w:type="dxa"/>
            <w:shd w:val="clear" w:color="auto" w:fill="auto"/>
          </w:tcPr>
          <w:p w:rsidR="00F94B39" w:rsidRPr="003A351E" w:rsidRDefault="00F94B39" w:rsidP="00364FA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F94B39" w:rsidRPr="003A351E" w:rsidRDefault="00D6156A" w:rsidP="00364FA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F94B39" w:rsidRPr="003A351E" w:rsidTr="008C6DA6">
        <w:tc>
          <w:tcPr>
            <w:tcW w:w="4646" w:type="dxa"/>
            <w:shd w:val="clear" w:color="auto" w:fill="auto"/>
          </w:tcPr>
          <w:p w:rsidR="00F94B39" w:rsidRPr="003A351E" w:rsidRDefault="005E34E0" w:rsidP="005E34E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Náklady na p</w:t>
            </w:r>
            <w:r w:rsidR="00DF72F6">
              <w:rPr>
                <w:rFonts w:ascii="Arial Narrow" w:hAnsi="Arial Narrow" w:cs="Arial Narrow"/>
                <w:sz w:val="22"/>
                <w:szCs w:val="22"/>
              </w:rPr>
              <w:t>oľné práce</w:t>
            </w:r>
          </w:p>
        </w:tc>
        <w:tc>
          <w:tcPr>
            <w:tcW w:w="2337" w:type="dxa"/>
            <w:shd w:val="clear" w:color="auto" w:fill="auto"/>
          </w:tcPr>
          <w:p w:rsidR="00F94B39" w:rsidRPr="003A351E" w:rsidRDefault="00F94B39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F94B39" w:rsidRPr="003A351E" w:rsidRDefault="00F94B39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Pr="003A351E" w:rsidRDefault="00DF72F6" w:rsidP="0057251D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Náklady na nájom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strojov,nehnuteľnosti</w:t>
            </w:r>
            <w:proofErr w:type="spellEnd"/>
          </w:p>
        </w:tc>
        <w:tc>
          <w:tcPr>
            <w:tcW w:w="2337" w:type="dxa"/>
            <w:shd w:val="clear" w:color="auto" w:fill="auto"/>
          </w:tcPr>
          <w:p w:rsidR="0057251D" w:rsidRPr="003A351E" w:rsidRDefault="0057251D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7251D" w:rsidRPr="003A351E" w:rsidRDefault="0057251D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Default="0057251D" w:rsidP="0057251D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</w:t>
            </w:r>
            <w:r w:rsidR="00DF72F6">
              <w:rPr>
                <w:rFonts w:ascii="Arial Narrow" w:hAnsi="Arial Narrow" w:cs="Arial Narrow"/>
                <w:sz w:val="22"/>
                <w:szCs w:val="22"/>
              </w:rPr>
              <w:t>áklady na nájom pôdy</w:t>
            </w:r>
          </w:p>
        </w:tc>
        <w:tc>
          <w:tcPr>
            <w:tcW w:w="2337" w:type="dxa"/>
            <w:shd w:val="clear" w:color="auto" w:fill="auto"/>
          </w:tcPr>
          <w:p w:rsidR="0057251D" w:rsidRDefault="0057251D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7251D" w:rsidRPr="003A351E" w:rsidRDefault="0057251D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Pr="003A351E" w:rsidRDefault="0057251D" w:rsidP="0057251D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náklady na nákup služieb</w:t>
            </w:r>
          </w:p>
        </w:tc>
        <w:tc>
          <w:tcPr>
            <w:tcW w:w="2337" w:type="dxa"/>
            <w:shd w:val="clear" w:color="auto" w:fill="auto"/>
          </w:tcPr>
          <w:p w:rsidR="0057251D" w:rsidRPr="003A351E" w:rsidRDefault="00D6156A" w:rsidP="00D6156A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96200</w:t>
            </w:r>
          </w:p>
        </w:tc>
        <w:tc>
          <w:tcPr>
            <w:tcW w:w="2585" w:type="dxa"/>
            <w:shd w:val="clear" w:color="auto" w:fill="auto"/>
          </w:tcPr>
          <w:p w:rsidR="0057251D" w:rsidRPr="003A351E" w:rsidRDefault="00D6156A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24007</w:t>
            </w: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Pr="003A351E" w:rsidRDefault="0057251D" w:rsidP="0057251D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Náklady na nákup služieb (R14 výkazu </w:t>
            </w:r>
            <w:proofErr w:type="spellStart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ZaS</w:t>
            </w:r>
            <w:proofErr w:type="spellEnd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)</w:t>
            </w:r>
          </w:p>
        </w:tc>
        <w:tc>
          <w:tcPr>
            <w:tcW w:w="2337" w:type="dxa"/>
            <w:shd w:val="clear" w:color="auto" w:fill="auto"/>
          </w:tcPr>
          <w:p w:rsidR="0057251D" w:rsidRPr="003A351E" w:rsidRDefault="00D6156A" w:rsidP="00B927D4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96200</w:t>
            </w:r>
          </w:p>
        </w:tc>
        <w:tc>
          <w:tcPr>
            <w:tcW w:w="2585" w:type="dxa"/>
            <w:shd w:val="clear" w:color="auto" w:fill="auto"/>
          </w:tcPr>
          <w:p w:rsidR="0057251D" w:rsidRPr="003A351E" w:rsidRDefault="00D6156A" w:rsidP="0057251D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24007</w:t>
            </w:r>
          </w:p>
        </w:tc>
      </w:tr>
    </w:tbl>
    <w:p w:rsidR="00F94B39" w:rsidRPr="003A351E" w:rsidRDefault="00F94B39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85408B" w:rsidRPr="003A351E" w:rsidRDefault="0085408B" w:rsidP="0085408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Opis a suma významných položiek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ostatných nákladov z hospodárskej činnosti (účtová sku</w:t>
      </w:r>
      <w:r w:rsidR="00CF7485">
        <w:rPr>
          <w:rFonts w:ascii="Arial Narrow" w:hAnsi="Arial Narrow" w:cs="Arial Narrow"/>
          <w:sz w:val="22"/>
          <w:szCs w:val="22"/>
          <w:u w:val="single"/>
        </w:rPr>
        <w:t>p</w:t>
      </w:r>
      <w:r w:rsidRPr="003A351E">
        <w:rPr>
          <w:rFonts w:ascii="Arial Narrow" w:hAnsi="Arial Narrow" w:cs="Arial Narrow"/>
          <w:sz w:val="22"/>
          <w:szCs w:val="22"/>
          <w:u w:val="single"/>
        </w:rPr>
        <w:t>i</w:t>
      </w:r>
      <w:r w:rsidR="00CF7485">
        <w:rPr>
          <w:rFonts w:ascii="Arial Narrow" w:hAnsi="Arial Narrow" w:cs="Arial Narrow"/>
          <w:sz w:val="22"/>
          <w:szCs w:val="22"/>
          <w:u w:val="single"/>
        </w:rPr>
        <w:t>n</w:t>
      </w:r>
      <w:r w:rsidRPr="003A351E">
        <w:rPr>
          <w:rFonts w:ascii="Arial Narrow" w:hAnsi="Arial Narrow" w:cs="Arial Narrow"/>
          <w:sz w:val="22"/>
          <w:szCs w:val="22"/>
          <w:u w:val="single"/>
        </w:rPr>
        <w:t>a 54x)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85408B" w:rsidRPr="003A351E" w:rsidTr="008C6DA6">
        <w:tc>
          <w:tcPr>
            <w:tcW w:w="4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Ostatné náklady z hospodárskej činnosti</w:t>
            </w:r>
          </w:p>
        </w:tc>
      </w:tr>
      <w:tr w:rsidR="0085408B" w:rsidRPr="003A351E" w:rsidTr="008C6DA6">
        <w:tc>
          <w:tcPr>
            <w:tcW w:w="4646" w:type="dxa"/>
            <w:vMerge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0E6F03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Havarijné a zákonné poistenie vozidiel</w:t>
            </w:r>
          </w:p>
        </w:tc>
        <w:tc>
          <w:tcPr>
            <w:tcW w:w="2337" w:type="dxa"/>
            <w:shd w:val="clear" w:color="auto" w:fill="auto"/>
          </w:tcPr>
          <w:p w:rsidR="0085408B" w:rsidRPr="003A351E" w:rsidRDefault="0082157A" w:rsidP="009C799B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585" w:type="dxa"/>
            <w:shd w:val="clear" w:color="auto" w:fill="auto"/>
          </w:tcPr>
          <w:p w:rsidR="0085408B" w:rsidRPr="003A351E" w:rsidRDefault="0082157A" w:rsidP="00CA11B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0E6F03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Poistenie budovy,strojov,zodpov.za škodu</w:t>
            </w:r>
          </w:p>
        </w:tc>
        <w:tc>
          <w:tcPr>
            <w:tcW w:w="2337" w:type="dxa"/>
            <w:shd w:val="clear" w:color="auto" w:fill="auto"/>
          </w:tcPr>
          <w:p w:rsidR="0085408B" w:rsidRPr="003A351E" w:rsidRDefault="0082157A" w:rsidP="00CA11B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585" w:type="dxa"/>
            <w:shd w:val="clear" w:color="auto" w:fill="auto"/>
          </w:tcPr>
          <w:p w:rsidR="0085408B" w:rsidRPr="003A351E" w:rsidRDefault="0082157A" w:rsidP="009C799B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5408B" w:rsidRPr="003A351E" w:rsidRDefault="0085408B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B3ECE" w:rsidRPr="003A351E" w:rsidRDefault="00FB427A" w:rsidP="00EB3ECE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i</w:t>
      </w:r>
      <w:r w:rsidR="00EB3ECE" w:rsidRPr="003A351E">
        <w:rPr>
          <w:rFonts w:ascii="Arial Narrow" w:hAnsi="Arial Narrow" w:cs="Arial Narrow"/>
          <w:sz w:val="22"/>
          <w:szCs w:val="22"/>
        </w:rPr>
        <w:t xml:space="preserve">) Opis a suma významných položiek </w:t>
      </w:r>
      <w:r w:rsidR="00EB3ECE" w:rsidRPr="003A351E">
        <w:rPr>
          <w:rFonts w:ascii="Arial Narrow" w:hAnsi="Arial Narrow" w:cs="Arial Narrow"/>
          <w:sz w:val="22"/>
          <w:szCs w:val="22"/>
          <w:u w:val="single"/>
        </w:rPr>
        <w:t xml:space="preserve">finančných </w:t>
      </w:r>
      <w:r w:rsidR="00CF7485" w:rsidRPr="003A351E">
        <w:rPr>
          <w:rFonts w:ascii="Arial Narrow" w:hAnsi="Arial Narrow" w:cs="Arial Narrow"/>
          <w:sz w:val="22"/>
          <w:szCs w:val="22"/>
          <w:u w:val="single"/>
        </w:rPr>
        <w:t>nákladov</w:t>
      </w:r>
      <w:r w:rsidR="00EB3ECE" w:rsidRPr="003A351E">
        <w:rPr>
          <w:rFonts w:ascii="Arial Narrow" w:hAnsi="Arial Narrow" w:cs="Arial Narrow"/>
          <w:sz w:val="22"/>
          <w:szCs w:val="22"/>
        </w:rPr>
        <w:t xml:space="preserve"> a celková suma kurzových strát; osobitne sa uvádza hodnota kurzových strát účtovaná ku dňu, ku ktorému sa zostavuje účtovná závierka.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  <w:gridCol w:w="2235"/>
        <w:gridCol w:w="2585"/>
      </w:tblGrid>
      <w:tr w:rsidR="00EB3ECE" w:rsidRPr="003A351E" w:rsidTr="008C6DA6">
        <w:tc>
          <w:tcPr>
            <w:tcW w:w="4748" w:type="dxa"/>
            <w:vMerge w:val="restart"/>
            <w:shd w:val="clear" w:color="auto" w:fill="auto"/>
          </w:tcPr>
          <w:p w:rsidR="00EB3ECE" w:rsidRPr="003A351E" w:rsidRDefault="00EB3ECE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EB3ECE" w:rsidRPr="003A351E" w:rsidRDefault="00EB3ECE" w:rsidP="00EB3ECE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Suma finančných nákladov</w:t>
            </w:r>
          </w:p>
        </w:tc>
      </w:tr>
      <w:tr w:rsidR="00EB3ECE" w:rsidRPr="003A351E" w:rsidTr="008C6DA6">
        <w:tc>
          <w:tcPr>
            <w:tcW w:w="4748" w:type="dxa"/>
            <w:vMerge/>
            <w:shd w:val="clear" w:color="auto" w:fill="auto"/>
          </w:tcPr>
          <w:p w:rsidR="00EB3ECE" w:rsidRPr="003A351E" w:rsidRDefault="00EB3ECE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Náklady z predaja CP a podielov (561)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Nákladové úroky (562)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D6156A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745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342B17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straty počas roku (563.A)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82157A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straty k </w:t>
            </w:r>
            <w:proofErr w:type="spellStart"/>
            <w:r w:rsidRPr="003A351E">
              <w:rPr>
                <w:rFonts w:ascii="Arial Narrow" w:hAnsi="Arial Narrow" w:cs="Arial Narrow"/>
                <w:sz w:val="22"/>
                <w:szCs w:val="22"/>
              </w:rPr>
              <w:t>závierkovému</w:t>
            </w:r>
            <w:proofErr w:type="spellEnd"/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dňu (563.A)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Ostatné finančné náklady (56x)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D6156A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656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342B17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16</w:t>
            </w:r>
            <w:r w:rsidR="00D6156A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Náklady na finančnú činnosť spolu (R45 výkazu </w:t>
            </w:r>
            <w:proofErr w:type="spellStart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ZaS</w:t>
            </w:r>
            <w:proofErr w:type="spellEnd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D6156A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1401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342B17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16</w:t>
            </w:r>
            <w:r w:rsidR="00D6156A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:rsidR="00EB3ECE" w:rsidRPr="003A351E" w:rsidRDefault="00EB3ECE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B3ECE" w:rsidRPr="003A351E" w:rsidRDefault="00EB3ECE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586CE9" w:rsidRPr="003A351E" w:rsidRDefault="00586CE9" w:rsidP="008C6DA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30374" w:rsidRPr="003A351E" w:rsidTr="00077870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F30374" w:rsidP="000B252C">
            <w:pPr>
              <w:pStyle w:val="TopHeader"/>
            </w:pPr>
            <w:r w:rsidRPr="003A351E">
              <w:t>Názov 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30374" w:rsidRPr="003A351E" w:rsidRDefault="00F30374" w:rsidP="000B252C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F30374" w:rsidRPr="003A351E" w:rsidTr="00077870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857F33" w:rsidP="00857F3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Tržby z predaja tovaru (604, 607)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3A351E" w:rsidTr="00077870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F30374" w:rsidP="00857F3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Tržby z predaja </w:t>
            </w:r>
            <w:r w:rsidR="00857F33" w:rsidRPr="003A351E">
              <w:rPr>
                <w:rFonts w:ascii="Arial Narrow" w:hAnsi="Arial Narrow"/>
                <w:sz w:val="22"/>
                <w:szCs w:val="22"/>
              </w:rPr>
              <w:t>vlastných výrobkov (601)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5741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3A351E" w:rsidTr="00077870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857F33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Tržby z predaja služieb (602, 606)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224745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62332</w:t>
            </w:r>
          </w:p>
        </w:tc>
      </w:tr>
      <w:tr w:rsidR="00C27218" w:rsidRPr="003A351E" w:rsidTr="00077870">
        <w:trPr>
          <w:trHeight w:val="197"/>
          <w:jc w:val="center"/>
        </w:trPr>
        <w:tc>
          <w:tcPr>
            <w:tcW w:w="0" w:type="auto"/>
            <w:noWrap/>
            <w:vAlign w:val="center"/>
            <w:hideMark/>
          </w:tcPr>
          <w:p w:rsidR="00C27218" w:rsidRPr="003A351E" w:rsidRDefault="00C27218" w:rsidP="005E6774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Iné </w:t>
            </w:r>
            <w:r w:rsidR="005E6774" w:rsidRPr="003A351E">
              <w:rPr>
                <w:rFonts w:ascii="Arial Narrow" w:hAnsi="Arial Narrow"/>
                <w:sz w:val="22"/>
                <w:szCs w:val="22"/>
              </w:rPr>
              <w:t xml:space="preserve">súvisiace </w:t>
            </w:r>
            <w:r w:rsidRPr="003A351E">
              <w:rPr>
                <w:rFonts w:ascii="Arial Narrow" w:hAnsi="Arial Narrow"/>
                <w:sz w:val="22"/>
                <w:szCs w:val="22"/>
              </w:rPr>
              <w:t>výnosy</w:t>
            </w:r>
            <w:r w:rsidR="005E6774" w:rsidRPr="003A351E">
              <w:rPr>
                <w:rFonts w:ascii="Arial Narrow" w:hAnsi="Arial Narrow"/>
                <w:sz w:val="22"/>
                <w:szCs w:val="22"/>
              </w:rPr>
              <w:t xml:space="preserve"> (64x, 66x)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3142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1237</w:t>
            </w:r>
          </w:p>
        </w:tc>
      </w:tr>
      <w:tr w:rsidR="00C27218" w:rsidRPr="003A351E" w:rsidTr="00077870">
        <w:trPr>
          <w:trHeight w:val="91"/>
          <w:jc w:val="center"/>
        </w:trPr>
        <w:tc>
          <w:tcPr>
            <w:tcW w:w="0" w:type="auto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5741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227887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62332</w:t>
            </w:r>
          </w:p>
        </w:tc>
      </w:tr>
    </w:tbl>
    <w:p w:rsidR="005E6774" w:rsidRPr="003A351E" w:rsidRDefault="005E677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77870" w:rsidRPr="003A351E" w:rsidRDefault="00077870" w:rsidP="008C6DA6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[Vysvetlivky: 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Čistý obrat sa vykazuje vo Výkaze ziskov a strát (R01), bez odkazu na súčtové riadky. </w:t>
      </w:r>
      <w:r w:rsidRPr="003A351E">
        <w:rPr>
          <w:rFonts w:ascii="Arial Narrow" w:hAnsi="Arial Narrow" w:cs="Arial Narrow"/>
          <w:sz w:val="22"/>
          <w:szCs w:val="22"/>
        </w:rPr>
        <w:t xml:space="preserve">Čistý obrat definuje zákon o účtovníctve (§ 2/15 </w:t>
      </w:r>
      <w:proofErr w:type="spellStart"/>
      <w:r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3A351E">
        <w:rPr>
          <w:rFonts w:ascii="Arial Narrow" w:hAnsi="Arial Narrow" w:cs="Arial Narrow"/>
          <w:sz w:val="22"/>
          <w:szCs w:val="22"/>
        </w:rPr>
        <w:t>)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 bez odkazu na konkrétne účty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. 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Z logiky veci sa dá odvodiť, že čistý obrat je </w:t>
      </w:r>
      <w:r w:rsidRPr="003A351E">
        <w:rPr>
          <w:rFonts w:ascii="Arial Narrow" w:hAnsi="Arial Narrow" w:cs="Arial Narrow"/>
          <w:sz w:val="22"/>
          <w:szCs w:val="22"/>
        </w:rPr>
        <w:t xml:space="preserve">predaj (odbyt) 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vlastných výrobkov, tovaru a služieb 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z hlavnej činnosti 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do </w:t>
      </w:r>
      <w:r w:rsidRPr="003A351E">
        <w:rPr>
          <w:rFonts w:ascii="Arial Narrow" w:hAnsi="Arial Narrow" w:cs="Arial Narrow"/>
          <w:sz w:val="22"/>
          <w:szCs w:val="22"/>
        </w:rPr>
        <w:t xml:space="preserve">externého prostredia, teda bez výnosov, ktoré </w:t>
      </w:r>
      <w:r w:rsidRPr="003A351E">
        <w:rPr>
          <w:rFonts w:ascii="Arial Narrow" w:hAnsi="Arial Narrow" w:cs="Arial Narrow"/>
          <w:sz w:val="22"/>
          <w:szCs w:val="22"/>
        </w:rPr>
        <w:lastRenderedPageBreak/>
        <w:t xml:space="preserve">nepredstavujú externú realizáciu – napr. aktivácia (62x), zmena stavu zásob (61x), </w:t>
      </w:r>
      <w:r w:rsidR="00857F33" w:rsidRPr="003A351E">
        <w:rPr>
          <w:rFonts w:ascii="Arial Narrow" w:hAnsi="Arial Narrow" w:cs="Arial Narrow"/>
          <w:sz w:val="22"/>
          <w:szCs w:val="22"/>
        </w:rPr>
        <w:t>kurzové zisky (663). Do čistého obratu nevstupujú ani výnosy z predaja nadbytočného vlastného majetku účtovnej jednotky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. Ak vznikne výkladový problém, potom je vhodné významné </w:t>
      </w:r>
      <w:r w:rsidR="00857F33" w:rsidRPr="003A351E">
        <w:rPr>
          <w:rFonts w:ascii="Arial Narrow" w:hAnsi="Arial Narrow" w:cs="Arial Narrow"/>
          <w:sz w:val="22"/>
          <w:szCs w:val="22"/>
        </w:rPr>
        <w:t>sporné položky komentovať.</w:t>
      </w:r>
      <w:r w:rsidR="00BC7121" w:rsidRPr="003A351E">
        <w:rPr>
          <w:rFonts w:ascii="Arial Narrow" w:hAnsi="Arial Narrow" w:cs="Arial Narrow"/>
          <w:sz w:val="22"/>
          <w:szCs w:val="22"/>
        </w:rPr>
        <w:t xml:space="preserve"> Čistý obrat sa testuje ako podmienka pre zatriedenie do veľkostnej skupiny účtovnej jednotky (§ 2/5 </w:t>
      </w:r>
      <w:proofErr w:type="spellStart"/>
      <w:r w:rsidR="00BC7121"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BC7121" w:rsidRPr="003A351E">
        <w:rPr>
          <w:rFonts w:ascii="Arial Narrow" w:hAnsi="Arial Narrow" w:cs="Arial Narrow"/>
          <w:sz w:val="22"/>
          <w:szCs w:val="22"/>
        </w:rPr>
        <w:t xml:space="preserve">) a pre povinnosť auditu (§ 19; § 22 </w:t>
      </w:r>
      <w:proofErr w:type="spellStart"/>
      <w:r w:rsidR="00BC7121"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BC7121" w:rsidRPr="003A351E">
        <w:rPr>
          <w:rFonts w:ascii="Arial Narrow" w:hAnsi="Arial Narrow" w:cs="Arial Narrow"/>
          <w:sz w:val="22"/>
          <w:szCs w:val="22"/>
        </w:rPr>
        <w:t>).</w:t>
      </w:r>
      <w:r w:rsidR="00857F33" w:rsidRPr="003A351E">
        <w:rPr>
          <w:rFonts w:ascii="Arial Narrow" w:hAnsi="Arial Narrow" w:cs="Arial Narrow"/>
          <w:sz w:val="22"/>
          <w:szCs w:val="22"/>
        </w:rPr>
        <w:t>]</w:t>
      </w:r>
    </w:p>
    <w:p w:rsidR="00E44945" w:rsidRPr="003A351E" w:rsidRDefault="00E4494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C7121" w:rsidRPr="003A351E" w:rsidRDefault="00BC7121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560F3" w:rsidRPr="003A351E" w:rsidRDefault="00C560F3" w:rsidP="00D35100">
      <w:pPr>
        <w:jc w:val="both"/>
        <w:rPr>
          <w:rFonts w:ascii="Arial Narrow" w:hAnsi="Arial Narrow" w:cs="Arial Narrow"/>
          <w:sz w:val="22"/>
          <w:szCs w:val="22"/>
        </w:rPr>
      </w:pPr>
    </w:p>
    <w:p w:rsidR="004A1E6C" w:rsidRPr="003A351E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C1A49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0A4BDC" w:rsidRPr="003A351E" w:rsidRDefault="000A4BDC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DA40CD" w:rsidRPr="003A351E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40CD" w:rsidRPr="003A351E" w:rsidRDefault="00E40B00" w:rsidP="00E40B0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 účtovnej závierke nenastali </w:t>
      </w:r>
      <w:r w:rsidR="000A4BDC">
        <w:rPr>
          <w:rFonts w:ascii="Arial Narrow" w:hAnsi="Arial Narrow" w:cs="Arial Narrow"/>
          <w:sz w:val="22"/>
          <w:szCs w:val="22"/>
        </w:rPr>
        <w:t xml:space="preserve">v čase </w:t>
      </w:r>
      <w:r w:rsidR="001821C1"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0A4BDC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0A4BDC">
        <w:rPr>
          <w:rFonts w:ascii="Arial Narrow" w:hAnsi="Arial Narrow" w:cs="Arial Narrow"/>
          <w:sz w:val="22"/>
          <w:szCs w:val="22"/>
        </w:rPr>
        <w:t xml:space="preserve"> dni - </w:t>
      </w:r>
      <w:r w:rsidR="001821C1"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 w:rsidR="000A4BDC"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 w:rsidR="000A4BDC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0A4BDC">
        <w:rPr>
          <w:rFonts w:ascii="Arial Narrow" w:hAnsi="Arial Narrow" w:cs="Arial Narrow"/>
          <w:sz w:val="22"/>
          <w:szCs w:val="22"/>
        </w:rPr>
        <w:t xml:space="preserve">) </w:t>
      </w:r>
      <w:r>
        <w:rPr>
          <w:rFonts w:ascii="Arial Narrow" w:hAnsi="Arial Narrow" w:cs="Arial Narrow"/>
          <w:sz w:val="22"/>
          <w:szCs w:val="22"/>
        </w:rPr>
        <w:t>významné udalosti,</w:t>
      </w:r>
      <w:r w:rsidR="001821C1" w:rsidRPr="003A351E">
        <w:rPr>
          <w:rFonts w:ascii="Arial Narrow" w:hAnsi="Arial Narrow" w:cs="Arial Narrow"/>
          <w:sz w:val="22"/>
          <w:szCs w:val="22"/>
        </w:rPr>
        <w:t> ktoré nie sú zohľadnené v s</w:t>
      </w:r>
      <w:r w:rsidR="00CF7485">
        <w:rPr>
          <w:rFonts w:ascii="Arial Narrow" w:hAnsi="Arial Narrow" w:cs="Arial Narrow"/>
          <w:sz w:val="22"/>
          <w:szCs w:val="22"/>
        </w:rPr>
        <w:t>ú</w:t>
      </w:r>
      <w:r w:rsidR="001821C1" w:rsidRPr="003A351E">
        <w:rPr>
          <w:rFonts w:ascii="Arial Narrow" w:hAnsi="Arial Narrow" w:cs="Arial Narrow"/>
          <w:sz w:val="22"/>
          <w:szCs w:val="22"/>
        </w:rPr>
        <w:t>vahe alebo vo výkaze ziskov a</w:t>
      </w:r>
      <w:r>
        <w:rPr>
          <w:rFonts w:ascii="Arial Narrow" w:hAnsi="Arial Narrow" w:cs="Arial Narrow"/>
          <w:sz w:val="22"/>
          <w:szCs w:val="22"/>
        </w:rPr>
        <w:t> </w:t>
      </w:r>
      <w:r w:rsidR="001821C1" w:rsidRPr="003A351E">
        <w:rPr>
          <w:rFonts w:ascii="Arial Narrow" w:hAnsi="Arial Narrow" w:cs="Arial Narrow"/>
          <w:sz w:val="22"/>
          <w:szCs w:val="22"/>
        </w:rPr>
        <w:t>strát</w:t>
      </w:r>
      <w:r>
        <w:rPr>
          <w:rFonts w:ascii="Arial Narrow" w:hAnsi="Arial Narrow" w:cs="Arial Narrow"/>
          <w:sz w:val="22"/>
          <w:szCs w:val="22"/>
        </w:rPr>
        <w:t>.</w:t>
      </w:r>
    </w:p>
    <w:p w:rsidR="00DA40CD" w:rsidRPr="003A351E" w:rsidRDefault="00DA40CD" w:rsidP="00DA40CD">
      <w:pPr>
        <w:jc w:val="both"/>
        <w:rPr>
          <w:rFonts w:ascii="Arial Narrow" w:hAnsi="Arial Narrow" w:cs="Arial Narrow"/>
          <w:sz w:val="22"/>
          <w:szCs w:val="22"/>
        </w:rPr>
      </w:pPr>
    </w:p>
    <w:p w:rsidR="000A4BDC" w:rsidRDefault="000A4BDC" w:rsidP="00DA40CD">
      <w:pPr>
        <w:jc w:val="both"/>
        <w:rPr>
          <w:rFonts w:ascii="Arial Narrow" w:hAnsi="Arial Narrow" w:cs="Arial Narrow"/>
          <w:sz w:val="22"/>
          <w:szCs w:val="22"/>
        </w:rPr>
      </w:pPr>
    </w:p>
    <w:p w:rsidR="000A4BDC" w:rsidRPr="003A351E" w:rsidRDefault="000A4BDC" w:rsidP="000A4BDC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A40CD" w:rsidRPr="003A351E" w:rsidRDefault="00D45EE1" w:rsidP="00D45EE1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>Článok VII – I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NFORMÁCIE O SPRIAZNENÝCH OSOBÁCH</w:t>
      </w:r>
    </w:p>
    <w:p w:rsidR="00DA40CD" w:rsidRPr="003A351E" w:rsidRDefault="00DA40CD" w:rsidP="00DA40CD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DA40CD" w:rsidRPr="007871AA" w:rsidRDefault="007871AA" w:rsidP="007871AA">
      <w:pPr>
        <w:pStyle w:val="Odsekzoznamu"/>
        <w:numPr>
          <w:ilvl w:val="0"/>
          <w:numId w:val="19"/>
        </w:num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871AA">
        <w:rPr>
          <w:rFonts w:ascii="Arial Narrow" w:hAnsi="Arial Narrow" w:cs="Arial Narrow"/>
          <w:bCs/>
          <w:sz w:val="22"/>
          <w:szCs w:val="22"/>
        </w:rPr>
        <w:t>T</w:t>
      </w:r>
      <w:r w:rsidR="0057251D" w:rsidRPr="007871AA">
        <w:rPr>
          <w:rFonts w:ascii="Arial Narrow" w:hAnsi="Arial Narrow" w:cs="Arial Narrow"/>
          <w:bCs/>
          <w:sz w:val="22"/>
          <w:szCs w:val="22"/>
        </w:rPr>
        <w:t xml:space="preserve">ransakcie medzi </w:t>
      </w:r>
      <w:r w:rsidR="00D45EE1" w:rsidRPr="007871AA">
        <w:rPr>
          <w:rFonts w:ascii="Arial Narrow" w:hAnsi="Arial Narrow" w:cs="Arial Narrow"/>
          <w:bCs/>
          <w:sz w:val="22"/>
          <w:szCs w:val="22"/>
        </w:rPr>
        <w:t>vykazujúcou účtovnou jednotkou a spriaznenými osobami</w:t>
      </w:r>
      <w:r w:rsidR="0057251D" w:rsidRPr="007871AA">
        <w:rPr>
          <w:rFonts w:ascii="Arial Narrow" w:hAnsi="Arial Narrow" w:cs="Arial Narrow"/>
          <w:bCs/>
          <w:sz w:val="22"/>
          <w:szCs w:val="22"/>
        </w:rPr>
        <w:t>.</w:t>
      </w:r>
    </w:p>
    <w:p w:rsidR="00B52FF9" w:rsidRPr="003A351E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3A351E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>Článok VIII – O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3A351E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57251D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57251D">
        <w:rPr>
          <w:rFonts w:ascii="Arial Narrow" w:hAnsi="Arial Narrow" w:cs="Arial Narrow"/>
          <w:bCs/>
          <w:sz w:val="22"/>
          <w:szCs w:val="22"/>
        </w:rPr>
        <w:t xml:space="preserve">1) </w:t>
      </w:r>
      <w:r w:rsidR="0057251D" w:rsidRPr="0057251D">
        <w:rPr>
          <w:rFonts w:ascii="Arial Narrow" w:hAnsi="Arial Narrow" w:cs="Arial Narrow"/>
          <w:bCs/>
          <w:sz w:val="22"/>
          <w:szCs w:val="22"/>
        </w:rPr>
        <w:t xml:space="preserve">Neexistujú žiadne </w:t>
      </w:r>
      <w:proofErr w:type="spellStart"/>
      <w:r w:rsidR="0057251D" w:rsidRPr="0057251D">
        <w:rPr>
          <w:rFonts w:ascii="Arial Narrow" w:hAnsi="Arial Narrow" w:cs="Arial Narrow"/>
          <w:bCs/>
          <w:sz w:val="22"/>
          <w:szCs w:val="22"/>
        </w:rPr>
        <w:t>ďaľšie</w:t>
      </w:r>
      <w:proofErr w:type="spellEnd"/>
      <w:r w:rsidR="00230104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57251D">
        <w:rPr>
          <w:rFonts w:ascii="Arial Narrow" w:hAnsi="Arial Narrow" w:cs="Arial Narrow"/>
          <w:bCs/>
          <w:sz w:val="22"/>
          <w:szCs w:val="22"/>
        </w:rPr>
        <w:t>ostatné</w:t>
      </w:r>
      <w:r w:rsidR="007A595C">
        <w:rPr>
          <w:rFonts w:ascii="Arial Narrow" w:hAnsi="Arial Narrow" w:cs="Arial Narrow"/>
          <w:bCs/>
          <w:sz w:val="22"/>
          <w:szCs w:val="22"/>
        </w:rPr>
        <w:t xml:space="preserve"> informácie, ktoré by mali</w:t>
      </w:r>
      <w:r w:rsidR="00E40B00">
        <w:rPr>
          <w:rFonts w:ascii="Arial Narrow" w:hAnsi="Arial Narrow" w:cs="Arial Narrow"/>
          <w:bCs/>
          <w:sz w:val="22"/>
          <w:szCs w:val="22"/>
        </w:rPr>
        <w:t xml:space="preserve"> byť uvedené v poznámkach k účtovnej závierke.</w:t>
      </w:r>
    </w:p>
    <w:p w:rsidR="00DA3816" w:rsidRPr="003A351E" w:rsidRDefault="00DA3816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3A351E" w:rsidRDefault="00235630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sectPr w:rsidR="00657C2C" w:rsidSect="00433587">
      <w:headerReference w:type="default" r:id="rId9"/>
      <w:footerReference w:type="default" r:id="rId10"/>
      <w:headerReference w:type="first" r:id="rId11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09D" w:rsidRDefault="0072709D">
      <w:r>
        <w:separator/>
      </w:r>
    </w:p>
  </w:endnote>
  <w:endnote w:type="continuationSeparator" w:id="0">
    <w:p w:rsidR="0072709D" w:rsidRDefault="0072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0B1" w:rsidRDefault="00D960B1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318C9">
      <w:rPr>
        <w:noProof/>
      </w:rPr>
      <w:t>1</w:t>
    </w:r>
    <w:r>
      <w:rPr>
        <w:noProof/>
      </w:rPr>
      <w:fldChar w:fldCharType="end"/>
    </w:r>
  </w:p>
  <w:p w:rsidR="00D960B1" w:rsidRDefault="00D960B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09D" w:rsidRDefault="0072709D">
      <w:r>
        <w:separator/>
      </w:r>
    </w:p>
  </w:footnote>
  <w:footnote w:type="continuationSeparator" w:id="0">
    <w:p w:rsidR="0072709D" w:rsidRDefault="0072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0B1" w:rsidRDefault="00D960B1" w:rsidP="00B927D4">
    <w:pPr>
      <w:pStyle w:val="Zkladntext0"/>
      <w:tabs>
        <w:tab w:val="left" w:pos="1140"/>
        <w:tab w:val="left" w:pos="2990"/>
        <w:tab w:val="center" w:pos="4550"/>
        <w:tab w:val="left" w:pos="6348"/>
      </w:tabs>
      <w:ind w:left="-397" w:firstLine="0"/>
      <w:rPr>
        <w:rFonts w:ascii="Arial" w:hAnsi="Arial" w:cs="Arial"/>
        <w:sz w:val="22"/>
        <w:szCs w:val="22"/>
        <w:bdr w:val="single" w:sz="4" w:space="0" w:color="auto" w:frame="1"/>
      </w:rPr>
    </w:pPr>
    <w:r>
      <w:rPr>
        <w:rFonts w:ascii="Arial" w:hAnsi="Arial" w:cs="Arial"/>
        <w:sz w:val="22"/>
        <w:szCs w:val="22"/>
        <w:bdr w:val="single" w:sz="4" w:space="0" w:color="auto" w:frame="1"/>
        <w:lang w:val="sk-SK"/>
      </w:rPr>
      <w:tab/>
    </w:r>
    <w:r>
      <w:rPr>
        <w:rFonts w:ascii="Arial" w:hAnsi="Arial" w:cs="Arial"/>
        <w:sz w:val="22"/>
        <w:szCs w:val="22"/>
        <w:bdr w:val="single" w:sz="4" w:space="0" w:color="auto" w:frame="1"/>
        <w:lang w:val="sk-SK"/>
      </w:rPr>
      <w:tab/>
    </w:r>
    <w:proofErr w:type="spellStart"/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–01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46971815    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 2023676303</w:t>
    </w:r>
  </w:p>
  <w:p w:rsidR="00D960B1" w:rsidRDefault="00D960B1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:rsidR="00D960B1" w:rsidRDefault="00D960B1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D960B1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960B1" w:rsidRPr="003F477D" w:rsidRDefault="00D960B1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960B1" w:rsidRPr="003F477D" w:rsidRDefault="00D960B1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960B1" w:rsidRPr="003F477D" w:rsidRDefault="00D960B1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960B1" w:rsidRPr="003F477D" w:rsidRDefault="00D960B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D960B1" w:rsidRDefault="00D960B1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844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916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988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1060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132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204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276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348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4201" w:hanging="360"/>
      </w:pPr>
      <w:rPr>
        <w:rFonts w:ascii="Wingdings" w:hAnsi="Wingdings" w:hint="default"/>
      </w:rPr>
    </w:lvl>
  </w:abstractNum>
  <w:abstractNum w:abstractNumId="3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9715" w:hanging="360"/>
      </w:pPr>
    </w:lvl>
    <w:lvl w:ilvl="1" w:tplc="041B0019" w:tentative="1">
      <w:start w:val="1"/>
      <w:numFmt w:val="lowerLetter"/>
      <w:lvlText w:val="%2."/>
      <w:lvlJc w:val="left"/>
      <w:pPr>
        <w:ind w:left="10435" w:hanging="360"/>
      </w:pPr>
    </w:lvl>
    <w:lvl w:ilvl="2" w:tplc="041B001B" w:tentative="1">
      <w:start w:val="1"/>
      <w:numFmt w:val="lowerRoman"/>
      <w:lvlText w:val="%3."/>
      <w:lvlJc w:val="right"/>
      <w:pPr>
        <w:ind w:left="11155" w:hanging="180"/>
      </w:pPr>
    </w:lvl>
    <w:lvl w:ilvl="3" w:tplc="041B000F" w:tentative="1">
      <w:start w:val="1"/>
      <w:numFmt w:val="decimal"/>
      <w:lvlText w:val="%4."/>
      <w:lvlJc w:val="left"/>
      <w:pPr>
        <w:ind w:left="11875" w:hanging="360"/>
      </w:pPr>
    </w:lvl>
    <w:lvl w:ilvl="4" w:tplc="041B0019" w:tentative="1">
      <w:start w:val="1"/>
      <w:numFmt w:val="lowerLetter"/>
      <w:lvlText w:val="%5."/>
      <w:lvlJc w:val="left"/>
      <w:pPr>
        <w:ind w:left="12595" w:hanging="360"/>
      </w:pPr>
    </w:lvl>
    <w:lvl w:ilvl="5" w:tplc="041B001B" w:tentative="1">
      <w:start w:val="1"/>
      <w:numFmt w:val="lowerRoman"/>
      <w:lvlText w:val="%6."/>
      <w:lvlJc w:val="right"/>
      <w:pPr>
        <w:ind w:left="13315" w:hanging="180"/>
      </w:pPr>
    </w:lvl>
    <w:lvl w:ilvl="6" w:tplc="041B000F" w:tentative="1">
      <w:start w:val="1"/>
      <w:numFmt w:val="decimal"/>
      <w:lvlText w:val="%7."/>
      <w:lvlJc w:val="left"/>
      <w:pPr>
        <w:ind w:left="14035" w:hanging="360"/>
      </w:pPr>
    </w:lvl>
    <w:lvl w:ilvl="7" w:tplc="041B0019" w:tentative="1">
      <w:start w:val="1"/>
      <w:numFmt w:val="lowerLetter"/>
      <w:lvlText w:val="%8."/>
      <w:lvlJc w:val="left"/>
      <w:pPr>
        <w:ind w:left="14755" w:hanging="360"/>
      </w:pPr>
    </w:lvl>
    <w:lvl w:ilvl="8" w:tplc="041B001B" w:tentative="1">
      <w:start w:val="1"/>
      <w:numFmt w:val="lowerRoman"/>
      <w:lvlText w:val="%9."/>
      <w:lvlJc w:val="right"/>
      <w:pPr>
        <w:ind w:left="15475" w:hanging="180"/>
      </w:pPr>
    </w:lvl>
  </w:abstractNum>
  <w:abstractNum w:abstractNumId="4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588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5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9C920CF"/>
    <w:multiLevelType w:val="hybridMultilevel"/>
    <w:tmpl w:val="62FA88B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CA05643"/>
    <w:multiLevelType w:val="hybridMultilevel"/>
    <w:tmpl w:val="1E867D7A"/>
    <w:lvl w:ilvl="0" w:tplc="D11A554E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7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>
    <w:nsid w:val="7D6B564A"/>
    <w:multiLevelType w:val="hybridMultilevel"/>
    <w:tmpl w:val="941465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4"/>
  </w:num>
  <w:num w:numId="4">
    <w:abstractNumId w:val="17"/>
  </w:num>
  <w:num w:numId="5">
    <w:abstractNumId w:val="5"/>
  </w:num>
  <w:num w:numId="6">
    <w:abstractNumId w:val="11"/>
  </w:num>
  <w:num w:numId="7">
    <w:abstractNumId w:val="2"/>
  </w:num>
  <w:num w:numId="8">
    <w:abstractNumId w:val="7"/>
  </w:num>
  <w:num w:numId="9">
    <w:abstractNumId w:val="15"/>
  </w:num>
  <w:num w:numId="10">
    <w:abstractNumId w:val="12"/>
  </w:num>
  <w:num w:numId="11">
    <w:abstractNumId w:val="3"/>
  </w:num>
  <w:num w:numId="12">
    <w:abstractNumId w:val="19"/>
  </w:num>
  <w:num w:numId="13">
    <w:abstractNumId w:val="1"/>
  </w:num>
  <w:num w:numId="14">
    <w:abstractNumId w:val="14"/>
  </w:num>
  <w:num w:numId="15">
    <w:abstractNumId w:val="10"/>
  </w:num>
  <w:num w:numId="16">
    <w:abstractNumId w:val="16"/>
  </w:num>
  <w:num w:numId="17">
    <w:abstractNumId w:val="9"/>
  </w:num>
  <w:num w:numId="18">
    <w:abstractNumId w:val="6"/>
  </w:num>
  <w:num w:numId="19">
    <w:abstractNumId w:val="1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1D"/>
    <w:rsid w:val="00000C65"/>
    <w:rsid w:val="00001BAB"/>
    <w:rsid w:val="000104C1"/>
    <w:rsid w:val="0001436F"/>
    <w:rsid w:val="00016769"/>
    <w:rsid w:val="00021147"/>
    <w:rsid w:val="00024CC8"/>
    <w:rsid w:val="0002705A"/>
    <w:rsid w:val="000322E4"/>
    <w:rsid w:val="0003314C"/>
    <w:rsid w:val="00035EF2"/>
    <w:rsid w:val="000433E0"/>
    <w:rsid w:val="00044E9F"/>
    <w:rsid w:val="00045B2B"/>
    <w:rsid w:val="0004669A"/>
    <w:rsid w:val="0004767E"/>
    <w:rsid w:val="0005072C"/>
    <w:rsid w:val="00051B40"/>
    <w:rsid w:val="000538A8"/>
    <w:rsid w:val="0005393E"/>
    <w:rsid w:val="00053F45"/>
    <w:rsid w:val="0005650F"/>
    <w:rsid w:val="0005741C"/>
    <w:rsid w:val="00057E69"/>
    <w:rsid w:val="00062010"/>
    <w:rsid w:val="00062A01"/>
    <w:rsid w:val="00066A39"/>
    <w:rsid w:val="00066B55"/>
    <w:rsid w:val="00067195"/>
    <w:rsid w:val="00070129"/>
    <w:rsid w:val="00070DC9"/>
    <w:rsid w:val="00072FAD"/>
    <w:rsid w:val="00075D3E"/>
    <w:rsid w:val="000760A8"/>
    <w:rsid w:val="00077870"/>
    <w:rsid w:val="00080329"/>
    <w:rsid w:val="000814D5"/>
    <w:rsid w:val="00086D86"/>
    <w:rsid w:val="00086E79"/>
    <w:rsid w:val="0009155F"/>
    <w:rsid w:val="00092868"/>
    <w:rsid w:val="000933AB"/>
    <w:rsid w:val="0009688B"/>
    <w:rsid w:val="000A2AF1"/>
    <w:rsid w:val="000A46AB"/>
    <w:rsid w:val="000A4BDC"/>
    <w:rsid w:val="000A581C"/>
    <w:rsid w:val="000B05BB"/>
    <w:rsid w:val="000B12AB"/>
    <w:rsid w:val="000B1BA1"/>
    <w:rsid w:val="000B252C"/>
    <w:rsid w:val="000B2961"/>
    <w:rsid w:val="000B684D"/>
    <w:rsid w:val="000C1504"/>
    <w:rsid w:val="000D7DE9"/>
    <w:rsid w:val="000E0FA5"/>
    <w:rsid w:val="000E4475"/>
    <w:rsid w:val="000E57B5"/>
    <w:rsid w:val="000E6F03"/>
    <w:rsid w:val="000E7875"/>
    <w:rsid w:val="000F226D"/>
    <w:rsid w:val="000F41B6"/>
    <w:rsid w:val="00103870"/>
    <w:rsid w:val="00105490"/>
    <w:rsid w:val="001126C4"/>
    <w:rsid w:val="0011417C"/>
    <w:rsid w:val="001148AB"/>
    <w:rsid w:val="001155EF"/>
    <w:rsid w:val="001162B1"/>
    <w:rsid w:val="00117BEB"/>
    <w:rsid w:val="00121F50"/>
    <w:rsid w:val="00124A2A"/>
    <w:rsid w:val="00126DE3"/>
    <w:rsid w:val="001314DC"/>
    <w:rsid w:val="00132C86"/>
    <w:rsid w:val="001375F1"/>
    <w:rsid w:val="001422DA"/>
    <w:rsid w:val="00150410"/>
    <w:rsid w:val="001550FB"/>
    <w:rsid w:val="001553EC"/>
    <w:rsid w:val="001641B3"/>
    <w:rsid w:val="00171D3D"/>
    <w:rsid w:val="00173E72"/>
    <w:rsid w:val="00175067"/>
    <w:rsid w:val="00177499"/>
    <w:rsid w:val="001777F8"/>
    <w:rsid w:val="00177E9D"/>
    <w:rsid w:val="001818AE"/>
    <w:rsid w:val="00181D86"/>
    <w:rsid w:val="001821C1"/>
    <w:rsid w:val="00182866"/>
    <w:rsid w:val="00182CD7"/>
    <w:rsid w:val="00182F4B"/>
    <w:rsid w:val="001922C8"/>
    <w:rsid w:val="00194863"/>
    <w:rsid w:val="001A0386"/>
    <w:rsid w:val="001A1F4C"/>
    <w:rsid w:val="001A46CA"/>
    <w:rsid w:val="001A5D58"/>
    <w:rsid w:val="001A5DD0"/>
    <w:rsid w:val="001A6AA3"/>
    <w:rsid w:val="001B1841"/>
    <w:rsid w:val="001B1F02"/>
    <w:rsid w:val="001B34AD"/>
    <w:rsid w:val="001B376D"/>
    <w:rsid w:val="001B4475"/>
    <w:rsid w:val="001C2CAD"/>
    <w:rsid w:val="001C5B3C"/>
    <w:rsid w:val="001C7886"/>
    <w:rsid w:val="001D7DFC"/>
    <w:rsid w:val="001E0093"/>
    <w:rsid w:val="001E15D4"/>
    <w:rsid w:val="001E1B23"/>
    <w:rsid w:val="001E2540"/>
    <w:rsid w:val="001E6826"/>
    <w:rsid w:val="001F2AF0"/>
    <w:rsid w:val="001F453E"/>
    <w:rsid w:val="001F718C"/>
    <w:rsid w:val="001F7CCE"/>
    <w:rsid w:val="00200C48"/>
    <w:rsid w:val="002100EC"/>
    <w:rsid w:val="0021761B"/>
    <w:rsid w:val="00223544"/>
    <w:rsid w:val="00223758"/>
    <w:rsid w:val="00226B70"/>
    <w:rsid w:val="00227863"/>
    <w:rsid w:val="00230104"/>
    <w:rsid w:val="002342CE"/>
    <w:rsid w:val="00235630"/>
    <w:rsid w:val="00236151"/>
    <w:rsid w:val="00246C6C"/>
    <w:rsid w:val="002474D2"/>
    <w:rsid w:val="00252628"/>
    <w:rsid w:val="00262920"/>
    <w:rsid w:val="0026388C"/>
    <w:rsid w:val="00265418"/>
    <w:rsid w:val="0026737F"/>
    <w:rsid w:val="002715D0"/>
    <w:rsid w:val="002716CB"/>
    <w:rsid w:val="002729B2"/>
    <w:rsid w:val="00272B4B"/>
    <w:rsid w:val="00272F50"/>
    <w:rsid w:val="00281335"/>
    <w:rsid w:val="00282986"/>
    <w:rsid w:val="00283B09"/>
    <w:rsid w:val="00284FBF"/>
    <w:rsid w:val="00287F94"/>
    <w:rsid w:val="00292240"/>
    <w:rsid w:val="002936B5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4474"/>
    <w:rsid w:val="002C1869"/>
    <w:rsid w:val="002C1A49"/>
    <w:rsid w:val="002C25D7"/>
    <w:rsid w:val="002C3C72"/>
    <w:rsid w:val="002D0D47"/>
    <w:rsid w:val="002D267F"/>
    <w:rsid w:val="002D31B2"/>
    <w:rsid w:val="002E1542"/>
    <w:rsid w:val="002E490E"/>
    <w:rsid w:val="002E6607"/>
    <w:rsid w:val="002F23B0"/>
    <w:rsid w:val="002F5C77"/>
    <w:rsid w:val="002F6519"/>
    <w:rsid w:val="00302371"/>
    <w:rsid w:val="003023F7"/>
    <w:rsid w:val="00304FC0"/>
    <w:rsid w:val="003061CE"/>
    <w:rsid w:val="00306960"/>
    <w:rsid w:val="003078F5"/>
    <w:rsid w:val="00312CE9"/>
    <w:rsid w:val="003208FD"/>
    <w:rsid w:val="0032723C"/>
    <w:rsid w:val="00331575"/>
    <w:rsid w:val="00331EB6"/>
    <w:rsid w:val="00332E9A"/>
    <w:rsid w:val="00333F4F"/>
    <w:rsid w:val="00335A66"/>
    <w:rsid w:val="00336F51"/>
    <w:rsid w:val="00340849"/>
    <w:rsid w:val="00342B17"/>
    <w:rsid w:val="00346F61"/>
    <w:rsid w:val="00351402"/>
    <w:rsid w:val="0035234F"/>
    <w:rsid w:val="00355441"/>
    <w:rsid w:val="00362212"/>
    <w:rsid w:val="0036452C"/>
    <w:rsid w:val="00364FA4"/>
    <w:rsid w:val="003672E8"/>
    <w:rsid w:val="003773CD"/>
    <w:rsid w:val="0038045E"/>
    <w:rsid w:val="003874A0"/>
    <w:rsid w:val="00391830"/>
    <w:rsid w:val="00391A1E"/>
    <w:rsid w:val="00392ABF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31E6"/>
    <w:rsid w:val="003C4F72"/>
    <w:rsid w:val="003C7FBD"/>
    <w:rsid w:val="003D17A4"/>
    <w:rsid w:val="003D1B77"/>
    <w:rsid w:val="003D3AF5"/>
    <w:rsid w:val="003D42FC"/>
    <w:rsid w:val="003D4C8A"/>
    <w:rsid w:val="003D74CE"/>
    <w:rsid w:val="003E08E6"/>
    <w:rsid w:val="003E1FCF"/>
    <w:rsid w:val="003E22E7"/>
    <w:rsid w:val="003E330A"/>
    <w:rsid w:val="003E3C41"/>
    <w:rsid w:val="003E7344"/>
    <w:rsid w:val="003F0D89"/>
    <w:rsid w:val="003F6CA1"/>
    <w:rsid w:val="00400EF7"/>
    <w:rsid w:val="00406D81"/>
    <w:rsid w:val="00412CB6"/>
    <w:rsid w:val="0041493D"/>
    <w:rsid w:val="0042053C"/>
    <w:rsid w:val="00420F05"/>
    <w:rsid w:val="004233E2"/>
    <w:rsid w:val="00426264"/>
    <w:rsid w:val="004264CD"/>
    <w:rsid w:val="00433587"/>
    <w:rsid w:val="00434A9A"/>
    <w:rsid w:val="00444759"/>
    <w:rsid w:val="0044745F"/>
    <w:rsid w:val="0045072D"/>
    <w:rsid w:val="00452695"/>
    <w:rsid w:val="00453111"/>
    <w:rsid w:val="0045492B"/>
    <w:rsid w:val="00454AEB"/>
    <w:rsid w:val="00454F2D"/>
    <w:rsid w:val="0045642D"/>
    <w:rsid w:val="00460CC6"/>
    <w:rsid w:val="004617C6"/>
    <w:rsid w:val="00462200"/>
    <w:rsid w:val="00475E52"/>
    <w:rsid w:val="00482574"/>
    <w:rsid w:val="00484634"/>
    <w:rsid w:val="00484848"/>
    <w:rsid w:val="00487167"/>
    <w:rsid w:val="00487CB2"/>
    <w:rsid w:val="00494BCB"/>
    <w:rsid w:val="004A0C7E"/>
    <w:rsid w:val="004A1C62"/>
    <w:rsid w:val="004A1E6C"/>
    <w:rsid w:val="004A2FB9"/>
    <w:rsid w:val="004A3D87"/>
    <w:rsid w:val="004A7A2A"/>
    <w:rsid w:val="004B4B10"/>
    <w:rsid w:val="004B7DB5"/>
    <w:rsid w:val="004C1D07"/>
    <w:rsid w:val="004C30CE"/>
    <w:rsid w:val="004C5915"/>
    <w:rsid w:val="004C66EE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1C6E"/>
    <w:rsid w:val="005031B8"/>
    <w:rsid w:val="005062D5"/>
    <w:rsid w:val="00511325"/>
    <w:rsid w:val="00511DDE"/>
    <w:rsid w:val="00512000"/>
    <w:rsid w:val="0051700A"/>
    <w:rsid w:val="005222B8"/>
    <w:rsid w:val="00526FB9"/>
    <w:rsid w:val="00527E38"/>
    <w:rsid w:val="005318C9"/>
    <w:rsid w:val="00545052"/>
    <w:rsid w:val="00547AE9"/>
    <w:rsid w:val="00550012"/>
    <w:rsid w:val="00550F87"/>
    <w:rsid w:val="005527DA"/>
    <w:rsid w:val="0055670C"/>
    <w:rsid w:val="00557338"/>
    <w:rsid w:val="00561317"/>
    <w:rsid w:val="00561671"/>
    <w:rsid w:val="00561BA9"/>
    <w:rsid w:val="00562E0F"/>
    <w:rsid w:val="00566CE3"/>
    <w:rsid w:val="005708A2"/>
    <w:rsid w:val="0057251D"/>
    <w:rsid w:val="00573E9F"/>
    <w:rsid w:val="0057641B"/>
    <w:rsid w:val="00582C1D"/>
    <w:rsid w:val="00582F0F"/>
    <w:rsid w:val="00585033"/>
    <w:rsid w:val="00585C1A"/>
    <w:rsid w:val="00586CE9"/>
    <w:rsid w:val="005904D7"/>
    <w:rsid w:val="00590ACE"/>
    <w:rsid w:val="00593B4A"/>
    <w:rsid w:val="005951C5"/>
    <w:rsid w:val="005A41F7"/>
    <w:rsid w:val="005A5912"/>
    <w:rsid w:val="005A612F"/>
    <w:rsid w:val="005C08D0"/>
    <w:rsid w:val="005C3B7A"/>
    <w:rsid w:val="005C5DD3"/>
    <w:rsid w:val="005C7EEB"/>
    <w:rsid w:val="005D6564"/>
    <w:rsid w:val="005D7097"/>
    <w:rsid w:val="005D7B40"/>
    <w:rsid w:val="005E01C2"/>
    <w:rsid w:val="005E12D2"/>
    <w:rsid w:val="005E2CBE"/>
    <w:rsid w:val="005E34E0"/>
    <w:rsid w:val="005E4356"/>
    <w:rsid w:val="005E4F88"/>
    <w:rsid w:val="005E6774"/>
    <w:rsid w:val="005E6F68"/>
    <w:rsid w:val="005F1DFA"/>
    <w:rsid w:val="005F26DB"/>
    <w:rsid w:val="005F504F"/>
    <w:rsid w:val="006126C3"/>
    <w:rsid w:val="00614845"/>
    <w:rsid w:val="00614DA4"/>
    <w:rsid w:val="00615C55"/>
    <w:rsid w:val="00621D00"/>
    <w:rsid w:val="00632397"/>
    <w:rsid w:val="006360FE"/>
    <w:rsid w:val="00636459"/>
    <w:rsid w:val="00640019"/>
    <w:rsid w:val="00642449"/>
    <w:rsid w:val="00642FD8"/>
    <w:rsid w:val="00651F5C"/>
    <w:rsid w:val="00657C2C"/>
    <w:rsid w:val="00660414"/>
    <w:rsid w:val="00661CE7"/>
    <w:rsid w:val="00664994"/>
    <w:rsid w:val="00671EEA"/>
    <w:rsid w:val="00672587"/>
    <w:rsid w:val="0067616D"/>
    <w:rsid w:val="006761B2"/>
    <w:rsid w:val="006767A9"/>
    <w:rsid w:val="00683790"/>
    <w:rsid w:val="00684E4D"/>
    <w:rsid w:val="00697203"/>
    <w:rsid w:val="006A00C7"/>
    <w:rsid w:val="006A0CA6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766F"/>
    <w:rsid w:val="006F131C"/>
    <w:rsid w:val="006F5596"/>
    <w:rsid w:val="006F5A49"/>
    <w:rsid w:val="00700243"/>
    <w:rsid w:val="00701C3B"/>
    <w:rsid w:val="00704007"/>
    <w:rsid w:val="00704BEC"/>
    <w:rsid w:val="00704DF2"/>
    <w:rsid w:val="0070649A"/>
    <w:rsid w:val="00710E49"/>
    <w:rsid w:val="00711BAB"/>
    <w:rsid w:val="00711C27"/>
    <w:rsid w:val="00712BD7"/>
    <w:rsid w:val="007139BF"/>
    <w:rsid w:val="00720838"/>
    <w:rsid w:val="00723420"/>
    <w:rsid w:val="0072709D"/>
    <w:rsid w:val="007274B4"/>
    <w:rsid w:val="007317F7"/>
    <w:rsid w:val="00733A07"/>
    <w:rsid w:val="00736286"/>
    <w:rsid w:val="00741A9D"/>
    <w:rsid w:val="00743953"/>
    <w:rsid w:val="007475DC"/>
    <w:rsid w:val="007502AE"/>
    <w:rsid w:val="0075132C"/>
    <w:rsid w:val="007534C7"/>
    <w:rsid w:val="0075484E"/>
    <w:rsid w:val="00755E77"/>
    <w:rsid w:val="007561E8"/>
    <w:rsid w:val="00760326"/>
    <w:rsid w:val="0076539B"/>
    <w:rsid w:val="00765889"/>
    <w:rsid w:val="00770940"/>
    <w:rsid w:val="00771D0D"/>
    <w:rsid w:val="007728FB"/>
    <w:rsid w:val="007753B9"/>
    <w:rsid w:val="00780227"/>
    <w:rsid w:val="007805CE"/>
    <w:rsid w:val="0078433D"/>
    <w:rsid w:val="00786B9E"/>
    <w:rsid w:val="007871AA"/>
    <w:rsid w:val="00790F98"/>
    <w:rsid w:val="007A17D1"/>
    <w:rsid w:val="007A1F08"/>
    <w:rsid w:val="007A5455"/>
    <w:rsid w:val="007A595C"/>
    <w:rsid w:val="007A6BEE"/>
    <w:rsid w:val="007A7B73"/>
    <w:rsid w:val="007B5309"/>
    <w:rsid w:val="007B6B6C"/>
    <w:rsid w:val="007C04E4"/>
    <w:rsid w:val="007C24FE"/>
    <w:rsid w:val="007C40F2"/>
    <w:rsid w:val="007C52AA"/>
    <w:rsid w:val="007C6DC0"/>
    <w:rsid w:val="007D0D5D"/>
    <w:rsid w:val="007D50DA"/>
    <w:rsid w:val="007D767B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157A"/>
    <w:rsid w:val="00822835"/>
    <w:rsid w:val="00822A3C"/>
    <w:rsid w:val="008271F6"/>
    <w:rsid w:val="00827D2A"/>
    <w:rsid w:val="00832FF0"/>
    <w:rsid w:val="008379B3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731FB"/>
    <w:rsid w:val="00882F60"/>
    <w:rsid w:val="00884A8C"/>
    <w:rsid w:val="00890711"/>
    <w:rsid w:val="008945D9"/>
    <w:rsid w:val="008A1671"/>
    <w:rsid w:val="008A4E24"/>
    <w:rsid w:val="008A52B2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C7F89"/>
    <w:rsid w:val="008D0B38"/>
    <w:rsid w:val="008D3EB6"/>
    <w:rsid w:val="008D6D25"/>
    <w:rsid w:val="008E18B3"/>
    <w:rsid w:val="008E5C36"/>
    <w:rsid w:val="008E6809"/>
    <w:rsid w:val="008F5B67"/>
    <w:rsid w:val="008F7BD4"/>
    <w:rsid w:val="0090056C"/>
    <w:rsid w:val="00922A5C"/>
    <w:rsid w:val="00925C6F"/>
    <w:rsid w:val="00935334"/>
    <w:rsid w:val="00940C7E"/>
    <w:rsid w:val="009430C1"/>
    <w:rsid w:val="00944126"/>
    <w:rsid w:val="00945CB3"/>
    <w:rsid w:val="0095296D"/>
    <w:rsid w:val="00952C06"/>
    <w:rsid w:val="0095638F"/>
    <w:rsid w:val="009625B5"/>
    <w:rsid w:val="009630FD"/>
    <w:rsid w:val="00967EF0"/>
    <w:rsid w:val="009814FE"/>
    <w:rsid w:val="009842D9"/>
    <w:rsid w:val="00990840"/>
    <w:rsid w:val="009965DA"/>
    <w:rsid w:val="009A06CA"/>
    <w:rsid w:val="009A41B2"/>
    <w:rsid w:val="009B067F"/>
    <w:rsid w:val="009B124D"/>
    <w:rsid w:val="009B17D1"/>
    <w:rsid w:val="009C08A9"/>
    <w:rsid w:val="009C2162"/>
    <w:rsid w:val="009C284C"/>
    <w:rsid w:val="009C49BF"/>
    <w:rsid w:val="009C58C9"/>
    <w:rsid w:val="009C799B"/>
    <w:rsid w:val="009D0C18"/>
    <w:rsid w:val="009D17E2"/>
    <w:rsid w:val="009D2303"/>
    <w:rsid w:val="009D3DB8"/>
    <w:rsid w:val="009E39F8"/>
    <w:rsid w:val="009F04E7"/>
    <w:rsid w:val="009F058C"/>
    <w:rsid w:val="009F18D8"/>
    <w:rsid w:val="009F5D0D"/>
    <w:rsid w:val="009F65FA"/>
    <w:rsid w:val="009F6DA7"/>
    <w:rsid w:val="009F71A5"/>
    <w:rsid w:val="00A009F5"/>
    <w:rsid w:val="00A068D1"/>
    <w:rsid w:val="00A06EA9"/>
    <w:rsid w:val="00A10E26"/>
    <w:rsid w:val="00A11E31"/>
    <w:rsid w:val="00A16C95"/>
    <w:rsid w:val="00A2195C"/>
    <w:rsid w:val="00A24812"/>
    <w:rsid w:val="00A26876"/>
    <w:rsid w:val="00A31FD5"/>
    <w:rsid w:val="00A3246D"/>
    <w:rsid w:val="00A35F64"/>
    <w:rsid w:val="00A37D7E"/>
    <w:rsid w:val="00A40E0B"/>
    <w:rsid w:val="00A47495"/>
    <w:rsid w:val="00A5030E"/>
    <w:rsid w:val="00A53820"/>
    <w:rsid w:val="00A551DF"/>
    <w:rsid w:val="00A56413"/>
    <w:rsid w:val="00A5679E"/>
    <w:rsid w:val="00A57C58"/>
    <w:rsid w:val="00A60B5C"/>
    <w:rsid w:val="00A63B92"/>
    <w:rsid w:val="00A649E0"/>
    <w:rsid w:val="00A67316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971FB"/>
    <w:rsid w:val="00AA0570"/>
    <w:rsid w:val="00AA2BED"/>
    <w:rsid w:val="00AA3E88"/>
    <w:rsid w:val="00AA44FB"/>
    <w:rsid w:val="00AA6600"/>
    <w:rsid w:val="00AA70A4"/>
    <w:rsid w:val="00AC0335"/>
    <w:rsid w:val="00AC5487"/>
    <w:rsid w:val="00AD1402"/>
    <w:rsid w:val="00AD5E55"/>
    <w:rsid w:val="00AE0094"/>
    <w:rsid w:val="00AE28DD"/>
    <w:rsid w:val="00AE370A"/>
    <w:rsid w:val="00AE3720"/>
    <w:rsid w:val="00AE433D"/>
    <w:rsid w:val="00AF0C89"/>
    <w:rsid w:val="00AF2E96"/>
    <w:rsid w:val="00AF51AA"/>
    <w:rsid w:val="00AF6469"/>
    <w:rsid w:val="00AF73B9"/>
    <w:rsid w:val="00AF7D14"/>
    <w:rsid w:val="00B00ECD"/>
    <w:rsid w:val="00B01F02"/>
    <w:rsid w:val="00B02DB5"/>
    <w:rsid w:val="00B05037"/>
    <w:rsid w:val="00B1126C"/>
    <w:rsid w:val="00B13D40"/>
    <w:rsid w:val="00B13E94"/>
    <w:rsid w:val="00B140E6"/>
    <w:rsid w:val="00B15EB7"/>
    <w:rsid w:val="00B20048"/>
    <w:rsid w:val="00B21CBF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3436"/>
    <w:rsid w:val="00B6552B"/>
    <w:rsid w:val="00B66313"/>
    <w:rsid w:val="00B719E0"/>
    <w:rsid w:val="00B77EB8"/>
    <w:rsid w:val="00B811C0"/>
    <w:rsid w:val="00B82176"/>
    <w:rsid w:val="00B85A12"/>
    <w:rsid w:val="00B87E21"/>
    <w:rsid w:val="00B9102F"/>
    <w:rsid w:val="00B927D4"/>
    <w:rsid w:val="00B93686"/>
    <w:rsid w:val="00B97633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19CB"/>
    <w:rsid w:val="00BF26EB"/>
    <w:rsid w:val="00BF4EC0"/>
    <w:rsid w:val="00BF51A4"/>
    <w:rsid w:val="00C035C7"/>
    <w:rsid w:val="00C0603C"/>
    <w:rsid w:val="00C062C2"/>
    <w:rsid w:val="00C07A86"/>
    <w:rsid w:val="00C10A9D"/>
    <w:rsid w:val="00C128B8"/>
    <w:rsid w:val="00C15E63"/>
    <w:rsid w:val="00C16273"/>
    <w:rsid w:val="00C252C9"/>
    <w:rsid w:val="00C26F8C"/>
    <w:rsid w:val="00C27218"/>
    <w:rsid w:val="00C30BEB"/>
    <w:rsid w:val="00C31D64"/>
    <w:rsid w:val="00C36A24"/>
    <w:rsid w:val="00C41DAA"/>
    <w:rsid w:val="00C42CE5"/>
    <w:rsid w:val="00C4321E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63280"/>
    <w:rsid w:val="00C71790"/>
    <w:rsid w:val="00C73DCF"/>
    <w:rsid w:val="00C74B86"/>
    <w:rsid w:val="00C766DE"/>
    <w:rsid w:val="00C80FCD"/>
    <w:rsid w:val="00C84F78"/>
    <w:rsid w:val="00C86B44"/>
    <w:rsid w:val="00C86E91"/>
    <w:rsid w:val="00C87B89"/>
    <w:rsid w:val="00C91085"/>
    <w:rsid w:val="00CA11B0"/>
    <w:rsid w:val="00CA6574"/>
    <w:rsid w:val="00CB15B6"/>
    <w:rsid w:val="00CB1872"/>
    <w:rsid w:val="00CC40E4"/>
    <w:rsid w:val="00CC6D14"/>
    <w:rsid w:val="00CD0EB6"/>
    <w:rsid w:val="00CD1923"/>
    <w:rsid w:val="00CD1BFB"/>
    <w:rsid w:val="00CD2EA4"/>
    <w:rsid w:val="00CD452D"/>
    <w:rsid w:val="00CD5073"/>
    <w:rsid w:val="00CD560B"/>
    <w:rsid w:val="00CD594A"/>
    <w:rsid w:val="00CD7556"/>
    <w:rsid w:val="00CE1706"/>
    <w:rsid w:val="00CE457D"/>
    <w:rsid w:val="00CE47B4"/>
    <w:rsid w:val="00CE617D"/>
    <w:rsid w:val="00CE664C"/>
    <w:rsid w:val="00CF092E"/>
    <w:rsid w:val="00CF3179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3D2"/>
    <w:rsid w:val="00D51AF9"/>
    <w:rsid w:val="00D56526"/>
    <w:rsid w:val="00D57B09"/>
    <w:rsid w:val="00D6156A"/>
    <w:rsid w:val="00D62459"/>
    <w:rsid w:val="00D65F08"/>
    <w:rsid w:val="00D676DD"/>
    <w:rsid w:val="00D70361"/>
    <w:rsid w:val="00D960B1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4ECE"/>
    <w:rsid w:val="00DB7199"/>
    <w:rsid w:val="00DC67D9"/>
    <w:rsid w:val="00DC6C53"/>
    <w:rsid w:val="00DC77A2"/>
    <w:rsid w:val="00DD36B7"/>
    <w:rsid w:val="00DD37C4"/>
    <w:rsid w:val="00DD45F0"/>
    <w:rsid w:val="00DD6176"/>
    <w:rsid w:val="00DE00F7"/>
    <w:rsid w:val="00DE4D02"/>
    <w:rsid w:val="00DE54E0"/>
    <w:rsid w:val="00DF0BC8"/>
    <w:rsid w:val="00DF204E"/>
    <w:rsid w:val="00DF72F6"/>
    <w:rsid w:val="00E02BAC"/>
    <w:rsid w:val="00E13E03"/>
    <w:rsid w:val="00E17587"/>
    <w:rsid w:val="00E247AD"/>
    <w:rsid w:val="00E2552D"/>
    <w:rsid w:val="00E25D82"/>
    <w:rsid w:val="00E27554"/>
    <w:rsid w:val="00E30EE5"/>
    <w:rsid w:val="00E32473"/>
    <w:rsid w:val="00E40050"/>
    <w:rsid w:val="00E40B00"/>
    <w:rsid w:val="00E42502"/>
    <w:rsid w:val="00E43AEB"/>
    <w:rsid w:val="00E441E0"/>
    <w:rsid w:val="00E44945"/>
    <w:rsid w:val="00E44F15"/>
    <w:rsid w:val="00E46B1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271"/>
    <w:rsid w:val="00E61ACE"/>
    <w:rsid w:val="00E65523"/>
    <w:rsid w:val="00E65655"/>
    <w:rsid w:val="00E67116"/>
    <w:rsid w:val="00E679B1"/>
    <w:rsid w:val="00E70599"/>
    <w:rsid w:val="00E7088D"/>
    <w:rsid w:val="00E72659"/>
    <w:rsid w:val="00E72E71"/>
    <w:rsid w:val="00E73317"/>
    <w:rsid w:val="00E81C52"/>
    <w:rsid w:val="00E90529"/>
    <w:rsid w:val="00E90BF8"/>
    <w:rsid w:val="00E97221"/>
    <w:rsid w:val="00EA0DDC"/>
    <w:rsid w:val="00EA33CE"/>
    <w:rsid w:val="00EA4799"/>
    <w:rsid w:val="00EB3ECE"/>
    <w:rsid w:val="00EB5BB2"/>
    <w:rsid w:val="00EB6193"/>
    <w:rsid w:val="00EB66B7"/>
    <w:rsid w:val="00EB7D1F"/>
    <w:rsid w:val="00EC1D66"/>
    <w:rsid w:val="00EC2956"/>
    <w:rsid w:val="00EC4751"/>
    <w:rsid w:val="00ED7779"/>
    <w:rsid w:val="00EF6214"/>
    <w:rsid w:val="00F03309"/>
    <w:rsid w:val="00F10FA0"/>
    <w:rsid w:val="00F1419E"/>
    <w:rsid w:val="00F15A00"/>
    <w:rsid w:val="00F15A2F"/>
    <w:rsid w:val="00F20F67"/>
    <w:rsid w:val="00F210A0"/>
    <w:rsid w:val="00F23561"/>
    <w:rsid w:val="00F23BF7"/>
    <w:rsid w:val="00F246E3"/>
    <w:rsid w:val="00F2575B"/>
    <w:rsid w:val="00F26D58"/>
    <w:rsid w:val="00F30374"/>
    <w:rsid w:val="00F420C8"/>
    <w:rsid w:val="00F43ABD"/>
    <w:rsid w:val="00F45973"/>
    <w:rsid w:val="00F47AC4"/>
    <w:rsid w:val="00F5097F"/>
    <w:rsid w:val="00F57983"/>
    <w:rsid w:val="00F60C84"/>
    <w:rsid w:val="00F616AF"/>
    <w:rsid w:val="00F658AA"/>
    <w:rsid w:val="00F724BB"/>
    <w:rsid w:val="00F75D2A"/>
    <w:rsid w:val="00F773E0"/>
    <w:rsid w:val="00F82459"/>
    <w:rsid w:val="00F83213"/>
    <w:rsid w:val="00F836A0"/>
    <w:rsid w:val="00F8416E"/>
    <w:rsid w:val="00F86679"/>
    <w:rsid w:val="00F8734A"/>
    <w:rsid w:val="00F920DE"/>
    <w:rsid w:val="00F94B39"/>
    <w:rsid w:val="00FA0504"/>
    <w:rsid w:val="00FA5372"/>
    <w:rsid w:val="00FA67E5"/>
    <w:rsid w:val="00FB124C"/>
    <w:rsid w:val="00FB427A"/>
    <w:rsid w:val="00FB7889"/>
    <w:rsid w:val="00FC040E"/>
    <w:rsid w:val="00FC4329"/>
    <w:rsid w:val="00FC64AE"/>
    <w:rsid w:val="00FC75CB"/>
    <w:rsid w:val="00FE29B8"/>
    <w:rsid w:val="00FE6750"/>
    <w:rsid w:val="00FF1C1B"/>
    <w:rsid w:val="00FF230B"/>
    <w:rsid w:val="00FF50C7"/>
    <w:rsid w:val="00FF62E4"/>
    <w:rsid w:val="00FF6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A31FD5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A31FD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A31FD5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31FD5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842D9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unhideWhenUsed/>
    <w:rsid w:val="006126C3"/>
    <w:pPr>
      <w:spacing w:after="120" w:line="480" w:lineRule="auto"/>
      <w:ind w:left="283"/>
    </w:pPr>
    <w:rPr>
      <w:lang w:val="en-GB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6126C3"/>
    <w:rPr>
      <w:sz w:val="24"/>
      <w:szCs w:val="24"/>
      <w:lang w:val="en-GB" w:eastAsia="cs-CZ"/>
    </w:rPr>
  </w:style>
  <w:style w:type="paragraph" w:styleId="Textbubliny">
    <w:name w:val="Balloon Text"/>
    <w:basedOn w:val="Normlny"/>
    <w:link w:val="TextbublinyChar"/>
    <w:semiHidden/>
    <w:unhideWhenUsed/>
    <w:rsid w:val="009F18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9F18D8"/>
    <w:rPr>
      <w:rFonts w:ascii="Segoe UI" w:hAnsi="Segoe UI" w:cs="Segoe UI"/>
      <w:sz w:val="18"/>
      <w:szCs w:val="18"/>
    </w:rPr>
  </w:style>
  <w:style w:type="character" w:styleId="Textzstupnhosymbolu">
    <w:name w:val="Placeholder Text"/>
    <w:basedOn w:val="Predvolenpsmoodseku"/>
    <w:uiPriority w:val="99"/>
    <w:semiHidden/>
    <w:rsid w:val="007871A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A31FD5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A31FD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A31FD5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31FD5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842D9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unhideWhenUsed/>
    <w:rsid w:val="006126C3"/>
    <w:pPr>
      <w:spacing w:after="120" w:line="480" w:lineRule="auto"/>
      <w:ind w:left="283"/>
    </w:pPr>
    <w:rPr>
      <w:lang w:val="en-GB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6126C3"/>
    <w:rPr>
      <w:sz w:val="24"/>
      <w:szCs w:val="24"/>
      <w:lang w:val="en-GB" w:eastAsia="cs-CZ"/>
    </w:rPr>
  </w:style>
  <w:style w:type="paragraph" w:styleId="Textbubliny">
    <w:name w:val="Balloon Text"/>
    <w:basedOn w:val="Normlny"/>
    <w:link w:val="TextbublinyChar"/>
    <w:semiHidden/>
    <w:unhideWhenUsed/>
    <w:rsid w:val="009F18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9F18D8"/>
    <w:rPr>
      <w:rFonts w:ascii="Segoe UI" w:hAnsi="Segoe UI" w:cs="Segoe UI"/>
      <w:sz w:val="18"/>
      <w:szCs w:val="18"/>
    </w:rPr>
  </w:style>
  <w:style w:type="character" w:styleId="Textzstupnhosymbolu">
    <w:name w:val="Placeholder Text"/>
    <w:basedOn w:val="Predvolenpsmoodseku"/>
    <w:uiPriority w:val="99"/>
    <w:semiHidden/>
    <w:rsid w:val="007871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D7A46-10E4-46FB-89E0-B2314CABF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3017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20180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Vybostokova</cp:lastModifiedBy>
  <cp:revision>2</cp:revision>
  <cp:lastPrinted>2016-06-30T12:39:00Z</cp:lastPrinted>
  <dcterms:created xsi:type="dcterms:W3CDTF">2018-03-26T16:29:00Z</dcterms:created>
  <dcterms:modified xsi:type="dcterms:W3CDTF">2018-03-26T16:29:00Z</dcterms:modified>
</cp:coreProperties>
</file>