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2FA3" w:rsidRDefault="00862FA3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ÚČTOVNEJ JEDNOTKE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 w:rsidR="00097493">
        <w:rPr>
          <w:rFonts w:ascii="Arial Narrow" w:hAnsi="Arial Narrow" w:cs="Arial Narrow"/>
          <w:sz w:val="22"/>
          <w:szCs w:val="22"/>
        </w:rPr>
        <w:t>Karl</w:t>
      </w:r>
      <w:proofErr w:type="spellEnd"/>
      <w:r w:rsidR="00097493">
        <w:rPr>
          <w:rFonts w:ascii="Arial Narrow" w:hAnsi="Arial Narrow" w:cs="Arial Narrow"/>
          <w:sz w:val="22"/>
          <w:szCs w:val="22"/>
        </w:rPr>
        <w:t xml:space="preserve"> Schmidt Slovakia </w:t>
      </w:r>
      <w:proofErr w:type="spellStart"/>
      <w:r w:rsidR="00097493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097493">
        <w:rPr>
          <w:rFonts w:ascii="Arial Narrow" w:hAnsi="Arial Narrow" w:cs="Arial Narrow"/>
          <w:sz w:val="22"/>
          <w:szCs w:val="22"/>
        </w:rPr>
        <w:t>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09749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 w:rsidR="00097493">
        <w:rPr>
          <w:rFonts w:ascii="Arial Narrow" w:hAnsi="Arial Narrow" w:cs="Arial Narrow"/>
          <w:sz w:val="22"/>
          <w:szCs w:val="22"/>
        </w:rPr>
        <w:t xml:space="preserve"> Prístavná ulica 10, 821 09 Bratislava-Ružinov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založená dňa:</w:t>
      </w:r>
      <w:r w:rsidR="00097493">
        <w:rPr>
          <w:rFonts w:ascii="Arial Narrow" w:hAnsi="Arial Narrow" w:cs="Arial Narrow"/>
          <w:sz w:val="22"/>
          <w:szCs w:val="22"/>
        </w:rPr>
        <w:t xml:space="preserve"> 9.10.2014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dňa:</w:t>
      </w:r>
      <w:r w:rsidR="00097493">
        <w:rPr>
          <w:rFonts w:ascii="Arial Narrow" w:hAnsi="Arial Narrow" w:cs="Arial Narrow"/>
          <w:sz w:val="22"/>
          <w:szCs w:val="22"/>
        </w:rPr>
        <w:t>12.11.2014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862FA3" w:rsidRDefault="008F150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nákladná cestná doprava </w:t>
      </w:r>
    </w:p>
    <w:p w:rsidR="00862FA3" w:rsidRDefault="00862F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TaxEdit2"/>
      </w:pPr>
      <w:r>
        <w:t>c) Priemerný počet zamestnancov</w:t>
      </w:r>
    </w:p>
    <w:p w:rsidR="00862FA3" w:rsidRDefault="00862FA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862FA3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A04EAA" w:rsidRDefault="008A15BD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B636AB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862FA3" w:rsidRDefault="0012206D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B636AB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  <w:tr w:rsidR="00862FA3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862FA3" w:rsidRDefault="008A15BD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B636AB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862FA3" w:rsidRDefault="0012206D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B636AB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  <w:tr w:rsidR="00862FA3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862FA3" w:rsidRDefault="000974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862FA3" w:rsidRDefault="00862F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862FA3" w:rsidRDefault="00862FA3">
      <w:pPr>
        <w:pStyle w:val="TaxEdit2"/>
      </w:pPr>
      <w:r>
        <w:t>d) Údaje neobmedzenom ručení</w:t>
      </w:r>
    </w:p>
    <w:p w:rsidR="00862FA3" w:rsidRDefault="00862FA3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862FA3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862FA3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2729" w:type="dxa"/>
            <w:tcBorders>
              <w:lef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2729" w:type="dxa"/>
            <w:tcBorders>
              <w:lef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2"/>
      </w:pPr>
      <w:r>
        <w:t>e) Právny dôvod na zostavenie účtovnej závierky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</w:t>
      </w:r>
      <w:r w:rsidR="00FB6D7B">
        <w:rPr>
          <w:rFonts w:ascii="Arial Narrow" w:hAnsi="Arial Narrow" w:cs="Arial Narrow"/>
          <w:b w:val="0"/>
          <w:bCs w:val="0"/>
        </w:rPr>
        <w:t>. o účtovníctve  za obdobie 201</w:t>
      </w:r>
      <w:r w:rsidR="00B636AB">
        <w:rPr>
          <w:rFonts w:ascii="Arial Narrow" w:hAnsi="Arial Narrow" w:cs="Arial Narrow"/>
          <w:b w:val="0"/>
          <w:bCs w:val="0"/>
        </w:rPr>
        <w:t>7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......................</w:t>
      </w:r>
      <w:r>
        <w:rPr>
          <w:rFonts w:ascii="Arial Narrow" w:hAnsi="Arial Narrow" w:cs="Arial Narrow"/>
          <w:b w:val="0"/>
          <w:bCs w:val="0"/>
        </w:rPr>
        <w:tab/>
      </w:r>
    </w:p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zánik spoločnosti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862FA3" w:rsidRDefault="00862F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862FA3" w:rsidRDefault="00862FA3">
      <w:pPr>
        <w:pStyle w:val="TaxEdit2"/>
        <w:rPr>
          <w:rFonts w:ascii="Arial Narrow" w:hAnsi="Arial Narrow" w:cs="Arial Narrow"/>
        </w:rPr>
      </w:pPr>
    </w:p>
    <w:p w:rsidR="00862FA3" w:rsidRDefault="00862FA3">
      <w:pPr>
        <w:pStyle w:val="TaxEdit2"/>
      </w:pPr>
      <w:r>
        <w:t>f) Dátum schválenia účtovnej závierky za predchádzajúce účtovné obdobie</w:t>
      </w:r>
    </w:p>
    <w:p w:rsidR="00862FA3" w:rsidRDefault="00862FA3">
      <w:pPr>
        <w:pStyle w:val="TaxEdit2"/>
        <w:rPr>
          <w:rFonts w:ascii="Arial Narrow" w:hAnsi="Arial Narrow" w:cs="Arial Narrow"/>
        </w:rPr>
      </w:pPr>
    </w:p>
    <w:p w:rsidR="00862FA3" w:rsidRDefault="00862FA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87715B">
        <w:rPr>
          <w:rFonts w:ascii="Arial Narrow" w:hAnsi="Arial Narrow" w:cs="Arial Narrow"/>
          <w:b w:val="0"/>
          <w:bCs w:val="0"/>
        </w:rPr>
        <w:t> 31.12.201</w:t>
      </w:r>
      <w:r w:rsidR="00B636AB">
        <w:rPr>
          <w:rFonts w:ascii="Arial Narrow" w:hAnsi="Arial Narrow" w:cs="Arial Narrow"/>
          <w:b w:val="0"/>
          <w:bCs w:val="0"/>
        </w:rPr>
        <w:t>6</w:t>
      </w:r>
      <w:bookmarkStart w:id="3" w:name="DATUMK"/>
      <w:bookmarkEnd w:id="3"/>
      <w:r>
        <w:rPr>
          <w:rFonts w:ascii="Arial Narrow" w:hAnsi="Arial Narrow" w:cs="Arial Narrow"/>
          <w:b w:val="0"/>
          <w:bCs w:val="0"/>
        </w:rPr>
        <w:t xml:space="preserve">, za predchádzajúce účtovné obdobie, </w:t>
      </w:r>
      <w:r w:rsidR="0087715B">
        <w:rPr>
          <w:rFonts w:ascii="Arial Narrow" w:hAnsi="Arial Narrow" w:cs="Arial Narrow"/>
          <w:b w:val="0"/>
          <w:bCs w:val="0"/>
        </w:rPr>
        <w:t>ne</w:t>
      </w:r>
      <w:r>
        <w:rPr>
          <w:rFonts w:ascii="Arial Narrow" w:hAnsi="Arial Narrow" w:cs="Arial Narrow"/>
          <w:b w:val="0"/>
          <w:bCs w:val="0"/>
        </w:rPr>
        <w:t>bola schválená.</w:t>
      </w:r>
      <w:r w:rsidR="008A15BD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 xml:space="preserve"> </w:t>
      </w:r>
      <w:bookmarkStart w:id="4" w:name="DATUMCHV"/>
      <w:bookmarkStart w:id="5" w:name="DATUMSCHV"/>
      <w:bookmarkStart w:id="6" w:name="DATUMSCHV_END"/>
      <w:bookmarkEnd w:id="4"/>
      <w:bookmarkEnd w:id="5"/>
      <w:bookmarkEnd w:id="6"/>
    </w:p>
    <w:p w:rsidR="00862FA3" w:rsidRDefault="00862FA3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b w:val="0"/>
          <w:bCs w:val="0"/>
          <w:color w:val="FFFFFF"/>
        </w:rPr>
        <w:br w:type="page"/>
      </w:r>
    </w:p>
    <w:p w:rsidR="00862FA3" w:rsidRDefault="00862FA3">
      <w:pPr>
        <w:pStyle w:val="Styl1"/>
        <w:numPr>
          <w:ilvl w:val="0"/>
          <w:numId w:val="33"/>
        </w:numPr>
        <w:tabs>
          <w:tab w:val="clear" w:pos="1429"/>
        </w:tabs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KONSOLIDOVANOM CELKU</w:t>
      </w:r>
    </w:p>
    <w:p w:rsidR="00862FA3" w:rsidRDefault="00862FA3">
      <w:pPr>
        <w:pStyle w:val="Styl1"/>
        <w:numPr>
          <w:ilvl w:val="0"/>
          <w:numId w:val="0"/>
        </w:numPr>
        <w:ind w:left="360"/>
      </w:pP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Údaj, či je materská účtovná jednotka oslobodená od povinnosti zostaviť konsolidovanú účtovnú závierku a konsolidovanú výročnú správu podľa § 22 zákona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12 zákona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INFORMÁCIE O</w:t>
      </w:r>
    </w:p>
    <w:p w:rsidR="00862FA3" w:rsidRDefault="00862FA3">
      <w:pPr>
        <w:pStyle w:val="Styl1"/>
        <w:numPr>
          <w:ilvl w:val="0"/>
          <w:numId w:val="0"/>
        </w:numPr>
      </w:pP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a) použitých účtovných zásadách a účtovných metódach, </w:t>
      </w: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b) údajoch vykázaných na strane aktív súvahy, </w:t>
      </w: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c) údajoch vykázaných na strane pasív súvahy,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výnosoch,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nákladoch,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daniach z príjmov,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údajoch na podsúvahových účtoch,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iných aktívach a iných pasívach,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spriaznených osobách,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skutočnostiach, ktoré nastali medzi dňom, ku ktorému sa zostavuje účtovná závierka a dňom jej zostavenia, </w:t>
      </w:r>
    </w:p>
    <w:p w:rsidR="00862FA3" w:rsidRDefault="00862F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prehľade zmien vlastného imania, </w:t>
      </w:r>
    </w:p>
    <w:p w:rsidR="00862FA3" w:rsidRDefault="00862F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prehľade peňažných tokov. </w:t>
      </w:r>
    </w:p>
    <w:p w:rsidR="00862FA3" w:rsidRDefault="00862F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sú spísané  na ďalších stranách v bodoch E až S.</w:t>
      </w:r>
    </w:p>
    <w:p w:rsidR="00862FA3" w:rsidRDefault="00862FA3">
      <w:pPr>
        <w:pStyle w:val="Styl1"/>
        <w:numPr>
          <w:ilvl w:val="0"/>
          <w:numId w:val="0"/>
        </w:numPr>
        <w:rPr>
          <w:b w:val="0"/>
          <w:bCs w:val="0"/>
        </w:rPr>
      </w:pPr>
      <w:r>
        <w:br w:type="page"/>
      </w:r>
    </w:p>
    <w:p w:rsidR="00862FA3" w:rsidRDefault="00862F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POUŽITÉ ÚČTOVNÉ ZÁSADY A ÚČTOVNÉ METÓDY</w:t>
      </w:r>
    </w:p>
    <w:p w:rsidR="00862FA3" w:rsidRDefault="00862FA3">
      <w:pPr>
        <w:ind w:left="360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862FA3" w:rsidRDefault="00862F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áno </w:t>
      </w: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62FA3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.- </w:t>
      </w:r>
      <w:r w:rsidR="00097493">
        <w:rPr>
          <w:rFonts w:ascii="Arial Narrow" w:hAnsi="Arial Narrow" w:cs="Arial Narrow"/>
          <w:sz w:val="22"/>
          <w:szCs w:val="22"/>
        </w:rPr>
        <w:t>nie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862FA3" w:rsidRDefault="00862F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862FA3" w:rsidRDefault="00862F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862FA3" w:rsidRDefault="00862F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</w:t>
      </w:r>
      <w:r w:rsidR="00097493">
        <w:rPr>
          <w:rFonts w:ascii="Arial Narrow" w:hAnsi="Arial Narrow" w:cs="Arial Narrow"/>
          <w:sz w:val="22"/>
          <w:szCs w:val="22"/>
        </w:rPr>
        <w:t>áno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862FA3" w:rsidRDefault="00862F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862FA3" w:rsidRDefault="00862F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862FA3" w:rsidRDefault="00862F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. </w:t>
      </w:r>
    </w:p>
    <w:p w:rsidR="00862FA3" w:rsidRDefault="00862F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862FA3" w:rsidRDefault="00862F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862FA3" w:rsidRDefault="00862F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862FA3" w:rsidRDefault="00862F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862FA3" w:rsidRDefault="00862FA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862FA3" w:rsidRDefault="00862F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862FA3" w:rsidRDefault="00862F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862FA3" w:rsidRDefault="00862FA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862FA3" w:rsidRDefault="00862F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862FA3" w:rsidRDefault="00862F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862FA3" w:rsidRDefault="00862FA3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862FA3" w:rsidRDefault="00862FA3">
      <w:pPr>
        <w:ind w:left="1080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862FA3" w:rsidRDefault="00862F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862FA3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862FA3">
        <w:tc>
          <w:tcPr>
            <w:tcW w:w="2303" w:type="dxa"/>
          </w:tcPr>
          <w:p w:rsidR="00862FA3" w:rsidRDefault="000974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Nákladné vozidlá</w:t>
            </w:r>
          </w:p>
        </w:tc>
        <w:tc>
          <w:tcPr>
            <w:tcW w:w="230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862FA3" w:rsidRDefault="00BA24E8" w:rsidP="000974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862FA3" w:rsidRDefault="000974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862FA3">
        <w:tc>
          <w:tcPr>
            <w:tcW w:w="2303" w:type="dxa"/>
          </w:tcPr>
          <w:p w:rsidR="00862FA3" w:rsidRDefault="00BA24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PC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zariad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230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862FA3" w:rsidRDefault="00BA24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862FA3" w:rsidRDefault="00BA24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862FA3"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Prívesy, návesy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62FA3" w:rsidRDefault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16,67%</w:t>
            </w:r>
          </w:p>
        </w:tc>
      </w:tr>
    </w:tbl>
    <w:p w:rsidR="00862FA3" w:rsidRDefault="00862FA3">
      <w:pPr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62FA3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c>
          <w:tcPr>
            <w:tcW w:w="3070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862FA3" w:rsidRDefault="00862FA3">
      <w:pPr>
        <w:pStyle w:val="Styl2"/>
        <w:tabs>
          <w:tab w:val="clear" w:pos="144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Oprava významných chýb minulých účtovných období účtovanej v bežnom účtovnom období s uvedením sumy vplyvu na nerozdelený zisk minulých rokov alebo na neuhradenú stratu minulých rokov</w:t>
      </w:r>
    </w:p>
    <w:p w:rsidR="00862FA3" w:rsidRDefault="00862F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>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:rsidR="00862FA3" w:rsidRDefault="00862FA3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br w:type="page"/>
      </w:r>
    </w:p>
    <w:p w:rsidR="00862FA3" w:rsidRDefault="00862FA3">
      <w:pPr>
        <w:pStyle w:val="Styl2"/>
        <w:numPr>
          <w:ilvl w:val="0"/>
          <w:numId w:val="0"/>
        </w:numPr>
        <w:ind w:left="1440"/>
      </w:pP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862FA3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862FA3" w:rsidRDefault="00862FA3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FF6D3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4437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FF6D3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1298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FF6D3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4437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FF6D3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4437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FF6D3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5735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FF6D3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FF6D3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994C10" w:rsidP="00FF6D3A">
            <w:pPr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 xml:space="preserve">      1434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994C1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1434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341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62FA3" w:rsidRDefault="002C3C99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994C1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4301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862FA3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2C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4437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4437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1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4437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862FA3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t>Informácie k časti F. písm. a) o dlhodobom hmotnom majetku</w:t>
      </w:r>
    </w:p>
    <w:p w:rsidR="00862FA3" w:rsidRDefault="00862F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62F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A15BD" w:rsidP="0067509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</w:t>
            </w:r>
            <w:r w:rsidR="0067509A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žné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59610C" w:rsidP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1636520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5961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127891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5961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1764411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FD70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237891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FD700D" w:rsidP="005961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237891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5961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127891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FD70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127891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FD700D" w:rsidP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1874411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5961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FD70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2130193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5961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794749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5961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794749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FD70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431728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FD70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431728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FD70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1226477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FD70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1226477</w:t>
            </w:r>
          </w:p>
        </w:tc>
      </w:tr>
      <w:tr w:rsidR="00862FA3">
        <w:trPr>
          <w:cantSplit/>
          <w:trHeight w:val="341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59610C" w:rsidP="004B63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841771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5961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127891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5961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969662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FD70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647934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FD70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FD70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647934</w:t>
            </w:r>
          </w:p>
        </w:tc>
      </w:tr>
    </w:tbl>
    <w:p w:rsidR="00862FA3" w:rsidRDefault="00862F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17859" w:type="dxa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  <w:gridCol w:w="992"/>
        <w:gridCol w:w="992"/>
        <w:gridCol w:w="992"/>
        <w:gridCol w:w="992"/>
        <w:gridCol w:w="992"/>
        <w:gridCol w:w="992"/>
        <w:gridCol w:w="992"/>
        <w:gridCol w:w="992"/>
      </w:tblGrid>
      <w:tr w:rsidR="00862FA3" w:rsidTr="008A15BD">
        <w:trPr>
          <w:gridAfter w:val="8"/>
          <w:wAfter w:w="7936" w:type="dxa"/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67509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62FA3" w:rsidTr="008A15BD">
        <w:trPr>
          <w:gridAfter w:val="8"/>
          <w:wAfter w:w="7936" w:type="dxa"/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 w:rsidTr="008A15BD">
        <w:trPr>
          <w:gridAfter w:val="8"/>
          <w:wAfter w:w="7936" w:type="dxa"/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994C10" w:rsidP="00EE10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1765167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2C3C99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994C10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1765167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994C10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6150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994C10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127891</w:t>
            </w: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994C10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134041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994C10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134797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994C10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134797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994C10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1636520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994C10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127891</w:t>
            </w: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EE103E" w:rsidP="00994C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</w:t>
            </w:r>
            <w:r w:rsidR="00994C10">
              <w:rPr>
                <w:rFonts w:ascii="Arial Narrow" w:hAnsi="Arial Narrow" w:cs="Arial Narrow"/>
                <w:sz w:val="18"/>
                <w:szCs w:val="18"/>
              </w:rPr>
              <w:t>4411</w:t>
            </w:r>
          </w:p>
        </w:tc>
      </w:tr>
      <w:tr w:rsidR="008A15BD" w:rsidTr="008A15BD">
        <w:trPr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8A15BD" w:rsidRDefault="008A15BD" w:rsidP="008A15BD">
            <w:pPr>
              <w:autoSpaceDE/>
              <w:autoSpaceDN/>
              <w:spacing w:after="160" w:line="259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2078894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994C10" w:rsidP="00994C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431420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994C10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431420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vAlign w:val="center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994C10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498126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994C10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498126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994C10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134797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994C10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134797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994C10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794749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994C10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794749</w:t>
            </w:r>
          </w:p>
        </w:tc>
      </w:tr>
      <w:tr w:rsidR="008A15BD" w:rsidTr="008A15BD">
        <w:trPr>
          <w:gridAfter w:val="8"/>
          <w:wAfter w:w="7936" w:type="dxa"/>
          <w:cantSplit/>
          <w:trHeight w:val="341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A15BD" w:rsidRDefault="00994C10" w:rsidP="000B7D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1333747</w:t>
            </w: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15BD" w:rsidRDefault="00994C10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1333747</w:t>
            </w:r>
          </w:p>
        </w:tc>
      </w:tr>
      <w:tr w:rsidR="008A15BD" w:rsidTr="008A15BD">
        <w:trPr>
          <w:gridAfter w:val="8"/>
          <w:wAfter w:w="7936" w:type="dxa"/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A15BD" w:rsidRDefault="008A15BD" w:rsidP="008A15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A15BD" w:rsidRDefault="00994C10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841771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A15BD" w:rsidRDefault="00994C10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127891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A15BD" w:rsidRDefault="008A15BD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A15BD" w:rsidRDefault="00994C10" w:rsidP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969662</w:t>
            </w:r>
          </w:p>
        </w:tc>
      </w:tr>
    </w:tbl>
    <w:p w:rsidR="00862FA3" w:rsidRDefault="00862F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c) o dlhodobom hmotnom majetku</w:t>
      </w: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rPr>
          <w:trHeight w:val="268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62F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A15BD" w:rsidP="00077400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</w:t>
            </w:r>
            <w:r w:rsidR="0007740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žné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862F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077400" w:rsidRDefault="00077400" w:rsidP="0007740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077400" w:rsidP="0007740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 w:rsidP="00077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1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 w:rsidP="00FD70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  <w:t>Tabuľka č. 2</w:t>
      </w: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62F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A15BD" w:rsidP="00077400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</w:t>
            </w:r>
            <w:r w:rsidR="0007740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ezprostredne predchádzajúce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  <w:r w:rsidR="00862FA3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862F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2FA3">
        <w:trPr>
          <w:cantSplit/>
          <w:trHeight w:val="241"/>
        </w:trPr>
        <w:tc>
          <w:tcPr>
            <w:tcW w:w="183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B636AB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</w:t>
            </w:r>
            <w:r w:rsidR="008A15BD">
              <w:rPr>
                <w:rFonts w:ascii="Arial Narrow" w:hAnsi="Arial Narrow" w:cs="Arial Narrow"/>
                <w:sz w:val="18"/>
                <w:szCs w:val="18"/>
              </w:rPr>
              <w:t>0000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</w:t>
            </w:r>
            <w:r w:rsidR="008A15BD">
              <w:rPr>
                <w:rFonts w:ascii="Arial Narrow" w:hAnsi="Arial Narrow" w:cs="Arial Narrow"/>
                <w:sz w:val="18"/>
                <w:szCs w:val="18"/>
              </w:rPr>
              <w:t>0000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</w:t>
            </w:r>
            <w:r w:rsidR="008A15BD">
              <w:rPr>
                <w:rFonts w:ascii="Arial Narrow" w:hAnsi="Arial Narrow" w:cs="Arial Narrow"/>
                <w:sz w:val="18"/>
                <w:szCs w:val="18"/>
              </w:rPr>
              <w:t>0000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</w:t>
            </w:r>
            <w:r w:rsidR="008A15BD">
              <w:rPr>
                <w:rFonts w:ascii="Arial Narrow" w:hAnsi="Arial Narrow" w:cs="Arial Narrow"/>
                <w:sz w:val="18"/>
                <w:szCs w:val="18"/>
              </w:rPr>
              <w:t>0000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1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</w:trPr>
        <w:tc>
          <w:tcPr>
            <w:tcW w:w="1832" w:type="dxa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B636AB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</w:t>
            </w:r>
            <w:r w:rsidR="008A15BD">
              <w:rPr>
                <w:rFonts w:ascii="Arial Narrow" w:hAnsi="Arial Narrow" w:cs="Arial Narrow"/>
                <w:sz w:val="18"/>
                <w:szCs w:val="18"/>
              </w:rPr>
              <w:t>0000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B636AB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</w:t>
            </w:r>
            <w:r w:rsidR="008A15BD">
              <w:rPr>
                <w:rFonts w:ascii="Arial Narrow" w:hAnsi="Arial Narrow" w:cs="Arial Narrow"/>
                <w:sz w:val="18"/>
                <w:szCs w:val="18"/>
              </w:rPr>
              <w:t>000</w:t>
            </w:r>
          </w:p>
        </w:tc>
      </w:tr>
      <w:tr w:rsidR="00862FA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A15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862FA3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rPr>
          <w:trHeight w:val="411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br w:type="page"/>
        <w:t>Informácie k časti F. písm. i) o štruktúre dlhodobého finančného majetku</w:t>
      </w: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Ind w:w="-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862FA3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862FA3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862FA3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862FA3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862FA3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862FA3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62FA3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862FA3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176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t>Informácie k časti F. písm. j) a l) o poskytnutých dlhodobých pôžičkách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862FA3">
        <w:trPr>
          <w:trHeight w:val="42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Pr="00077400" w:rsidRDefault="00862FA3" w:rsidP="00077400">
      <w:pPr>
        <w:pStyle w:val="TaxEdit"/>
        <w:numPr>
          <w:ilvl w:val="0"/>
          <w:numId w:val="0"/>
        </w:numPr>
      </w:pPr>
      <w:r>
        <w:t>Informácie k časti F. písm. p) o zásobách, na ktoré je zriadené záložné právo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rPr>
          <w:trHeight w:val="42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862FA3" w:rsidRDefault="00862FA3">
      <w:pPr>
        <w:pStyle w:val="TaxEdit"/>
        <w:numPr>
          <w:ilvl w:val="0"/>
          <w:numId w:val="0"/>
        </w:num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3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rPr>
          <w:rFonts w:ascii="Arial" w:hAnsi="Arial" w:cs="Arial"/>
          <w:b/>
          <w:bCs/>
          <w:sz w:val="22"/>
          <w:szCs w:val="22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340"/>
        </w:trPr>
        <w:tc>
          <w:tcPr>
            <w:tcW w:w="9851" w:type="dxa"/>
            <w:gridSpan w:val="4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9851" w:type="dxa"/>
            <w:gridSpan w:val="4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862FA3" w:rsidRDefault="002C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405548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BB18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402234</w:t>
            </w: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862FA3" w:rsidRDefault="002C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21493</w:t>
            </w: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970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19451</w:t>
            </w:r>
          </w:p>
        </w:tc>
      </w:tr>
      <w:tr w:rsidR="00862FA3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2C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427041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970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423549</w:t>
            </w:r>
          </w:p>
        </w:tc>
      </w:tr>
    </w:tbl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:rsidR="00862FA3" w:rsidRDefault="00862FA3">
      <w:pPr>
        <w:pStyle w:val="TaxEdit"/>
        <w:numPr>
          <w:ilvl w:val="0"/>
          <w:numId w:val="0"/>
        </w:num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1282A" w:rsidRDefault="0081282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1282A" w:rsidRDefault="0081282A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E3D37" w:rsidRDefault="00970951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</w:t>
            </w:r>
            <w:r w:rsidR="008E3D3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</w:t>
            </w:r>
          </w:p>
          <w:p w:rsidR="00862FA3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951" w:rsidRDefault="00970951" w:rsidP="0097095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970951" w:rsidP="0097095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862FA3" w:rsidRDefault="002C3C99" w:rsidP="00D30D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568</w:t>
            </w:r>
          </w:p>
        </w:tc>
        <w:tc>
          <w:tcPr>
            <w:tcW w:w="3260" w:type="dxa"/>
            <w:vAlign w:val="center"/>
          </w:tcPr>
          <w:p w:rsidR="00862FA3" w:rsidRDefault="002C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277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vAlign w:val="center"/>
          </w:tcPr>
          <w:p w:rsidR="00862FA3" w:rsidRDefault="002C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278586</w:t>
            </w:r>
          </w:p>
        </w:tc>
        <w:tc>
          <w:tcPr>
            <w:tcW w:w="3260" w:type="dxa"/>
            <w:vAlign w:val="center"/>
          </w:tcPr>
          <w:p w:rsidR="00862FA3" w:rsidRDefault="002C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131524</w:t>
            </w: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2C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279154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131801</w:t>
            </w:r>
          </w:p>
        </w:tc>
      </w:tr>
    </w:tbl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559"/>
        <w:gridCol w:w="1134"/>
        <w:gridCol w:w="1276"/>
        <w:gridCol w:w="1275"/>
        <w:gridCol w:w="1843"/>
      </w:tblGrid>
      <w:tr w:rsidR="00862FA3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5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862FA3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</w:t>
      </w:r>
    </w:p>
    <w:p w:rsidR="0081282A" w:rsidRDefault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62FA3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862F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862FA3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790198" w:rsidP="0079019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Náklady budúcich období krátkodobé, z toho: </w:t>
            </w:r>
          </w:p>
        </w:tc>
        <w:tc>
          <w:tcPr>
            <w:tcW w:w="2977" w:type="dxa"/>
            <w:vAlign w:val="center"/>
          </w:tcPr>
          <w:p w:rsidR="00862FA3" w:rsidRDefault="00BB18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42500</w:t>
            </w:r>
          </w:p>
        </w:tc>
        <w:tc>
          <w:tcPr>
            <w:tcW w:w="2835" w:type="dxa"/>
            <w:vAlign w:val="center"/>
          </w:tcPr>
          <w:p w:rsidR="00862FA3" w:rsidRDefault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34065</w:t>
            </w: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 w:rsidP="007901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862FA3" w:rsidRDefault="00862FA3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62F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-140252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-140252</w:t>
            </w:r>
          </w:p>
        </w:tc>
      </w:tr>
      <w:tr w:rsidR="00862FA3">
        <w:trPr>
          <w:trHeight w:val="503"/>
        </w:trPr>
        <w:tc>
          <w:tcPr>
            <w:tcW w:w="4890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62FA3" w:rsidRDefault="008E3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-140252</w:t>
            </w: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62F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862FA3" w:rsidRDefault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8207</w:t>
            </w:r>
          </w:p>
        </w:tc>
        <w:tc>
          <w:tcPr>
            <w:tcW w:w="1560" w:type="dxa"/>
            <w:vAlign w:val="center"/>
          </w:tcPr>
          <w:p w:rsidR="00862FA3" w:rsidRDefault="00BB18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10124</w:t>
            </w:r>
          </w:p>
        </w:tc>
        <w:tc>
          <w:tcPr>
            <w:tcW w:w="1559" w:type="dxa"/>
            <w:vAlign w:val="center"/>
          </w:tcPr>
          <w:p w:rsidR="00862FA3" w:rsidRDefault="00BB18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8207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BB18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10124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Pr="0081282A" w:rsidRDefault="0081282A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 xml:space="preserve">Rezervy </w:t>
            </w:r>
            <w:r>
              <w:rPr>
                <w:rFonts w:ascii="Arial Narrow" w:hAnsi="Arial Narrow" w:cs="Arial Narrow"/>
                <w:bCs/>
                <w:sz w:val="18"/>
                <w:szCs w:val="18"/>
              </w:rPr>
              <w:t xml:space="preserve">na nevyčerpané </w:t>
            </w:r>
            <w:r w:rsidRPr="0081282A">
              <w:rPr>
                <w:rFonts w:ascii="Arial Narrow" w:hAnsi="Arial Narrow" w:cs="Arial Narrow"/>
                <w:bCs/>
                <w:sz w:val="18"/>
                <w:szCs w:val="18"/>
              </w:rPr>
              <w:t>dovolenky</w:t>
            </w:r>
          </w:p>
        </w:tc>
        <w:tc>
          <w:tcPr>
            <w:tcW w:w="1417" w:type="dxa"/>
            <w:vAlign w:val="center"/>
          </w:tcPr>
          <w:p w:rsidR="00862FA3" w:rsidRDefault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8207</w:t>
            </w:r>
          </w:p>
        </w:tc>
        <w:tc>
          <w:tcPr>
            <w:tcW w:w="1560" w:type="dxa"/>
            <w:vAlign w:val="center"/>
          </w:tcPr>
          <w:p w:rsidR="00862FA3" w:rsidRDefault="00BB18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10124</w:t>
            </w:r>
          </w:p>
        </w:tc>
        <w:tc>
          <w:tcPr>
            <w:tcW w:w="1559" w:type="dxa"/>
            <w:vAlign w:val="center"/>
          </w:tcPr>
          <w:p w:rsidR="00862FA3" w:rsidRDefault="00BB18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8207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BB18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10124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1282A" w:rsidRDefault="0081282A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62F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128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862FA3" w:rsidRDefault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7252</w:t>
            </w:r>
          </w:p>
        </w:tc>
        <w:tc>
          <w:tcPr>
            <w:tcW w:w="1560" w:type="dxa"/>
            <w:vAlign w:val="center"/>
          </w:tcPr>
          <w:p w:rsidR="00862FA3" w:rsidRDefault="00BB18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8207</w:t>
            </w:r>
          </w:p>
        </w:tc>
        <w:tc>
          <w:tcPr>
            <w:tcW w:w="1559" w:type="dxa"/>
            <w:vAlign w:val="center"/>
          </w:tcPr>
          <w:p w:rsidR="00862FA3" w:rsidRDefault="00BB18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7252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BB18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8207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BB18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7252</w:t>
            </w:r>
          </w:p>
        </w:tc>
        <w:tc>
          <w:tcPr>
            <w:tcW w:w="1560" w:type="dxa"/>
            <w:vAlign w:val="center"/>
          </w:tcPr>
          <w:p w:rsidR="00862FA3" w:rsidRDefault="00BB18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8207</w:t>
            </w:r>
          </w:p>
        </w:tc>
        <w:tc>
          <w:tcPr>
            <w:tcW w:w="1559" w:type="dxa"/>
            <w:vAlign w:val="center"/>
          </w:tcPr>
          <w:p w:rsidR="00862FA3" w:rsidRDefault="00BB18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7252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BB18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8207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862FA3" w:rsidRDefault="002C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33802</w:t>
            </w:r>
          </w:p>
        </w:tc>
        <w:tc>
          <w:tcPr>
            <w:tcW w:w="3260" w:type="dxa"/>
            <w:vAlign w:val="center"/>
          </w:tcPr>
          <w:p w:rsidR="00862FA3" w:rsidRDefault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75136</w:t>
            </w: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vAlign w:val="center"/>
          </w:tcPr>
          <w:p w:rsidR="00862FA3" w:rsidRDefault="002C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33802</w:t>
            </w:r>
          </w:p>
        </w:tc>
        <w:tc>
          <w:tcPr>
            <w:tcW w:w="3260" w:type="dxa"/>
            <w:vAlign w:val="center"/>
          </w:tcPr>
          <w:p w:rsidR="00862FA3" w:rsidRDefault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75136</w:t>
            </w: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1282A" w:rsidRDefault="0081282A" w:rsidP="0081282A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</w:p>
    <w:p w:rsidR="00862FA3" w:rsidRDefault="00862FA3" w:rsidP="0081282A">
      <w:pPr>
        <w:pStyle w:val="TaxEdit"/>
        <w:numPr>
          <w:ilvl w:val="0"/>
          <w:numId w:val="0"/>
        </w:numPr>
      </w:pPr>
      <w:r>
        <w:t>Informácie k časti G. písm. g) o záväzkoch zo sociálneho fondu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3C0DA6" w:rsidP="003C0DA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</w:t>
            </w:r>
            <w:r w:rsidR="008E3D3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1282A" w:rsidRDefault="0081282A" w:rsidP="008128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1282A" w:rsidP="008128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862FA3" w:rsidRDefault="00B636AB" w:rsidP="003C0D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1384</w:t>
            </w:r>
          </w:p>
        </w:tc>
        <w:tc>
          <w:tcPr>
            <w:tcW w:w="3260" w:type="dxa"/>
            <w:vAlign w:val="center"/>
          </w:tcPr>
          <w:p w:rsidR="00862FA3" w:rsidRDefault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843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862FA3" w:rsidRDefault="004504A1" w:rsidP="003C0D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2353</w:t>
            </w:r>
          </w:p>
        </w:tc>
        <w:tc>
          <w:tcPr>
            <w:tcW w:w="3260" w:type="dxa"/>
            <w:vAlign w:val="center"/>
          </w:tcPr>
          <w:p w:rsidR="00862FA3" w:rsidRDefault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1814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862FA3" w:rsidRDefault="004504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2353</w:t>
            </w:r>
          </w:p>
        </w:tc>
        <w:tc>
          <w:tcPr>
            <w:tcW w:w="3260" w:type="dxa"/>
            <w:vAlign w:val="center"/>
          </w:tcPr>
          <w:p w:rsidR="00862FA3" w:rsidRDefault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1814</w:t>
            </w:r>
          </w:p>
        </w:tc>
      </w:tr>
      <w:tr w:rsidR="00862FA3">
        <w:trPr>
          <w:trHeight w:val="397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862FA3" w:rsidRDefault="004504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1208</w:t>
            </w:r>
          </w:p>
        </w:tc>
        <w:tc>
          <w:tcPr>
            <w:tcW w:w="3260" w:type="dxa"/>
            <w:vAlign w:val="center"/>
          </w:tcPr>
          <w:p w:rsidR="00862FA3" w:rsidRDefault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1273</w:t>
            </w:r>
          </w:p>
        </w:tc>
      </w:tr>
      <w:tr w:rsidR="00862FA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4504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2529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B636AB" w:rsidP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</w:t>
            </w:r>
            <w:r w:rsidR="008E3D37">
              <w:rPr>
                <w:rFonts w:ascii="Arial Narrow" w:hAnsi="Arial Narrow" w:cs="Arial Narrow"/>
                <w:sz w:val="18"/>
                <w:szCs w:val="18"/>
              </w:rPr>
              <w:t>84</w:t>
            </w: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862FA3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862FA3">
        <w:trPr>
          <w:trHeight w:val="397"/>
        </w:trPr>
        <w:tc>
          <w:tcPr>
            <w:tcW w:w="2269" w:type="dxa"/>
            <w:vAlign w:val="center"/>
          </w:tcPr>
          <w:p w:rsidR="00862FA3" w:rsidRDefault="00862FA3">
            <w:pPr>
              <w:pStyle w:val="Nadpis1"/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26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26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862F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3C0DA6" w:rsidRDefault="003C0DA6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862F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397"/>
        </w:trPr>
        <w:tc>
          <w:tcPr>
            <w:tcW w:w="9924" w:type="dxa"/>
            <w:gridSpan w:val="7"/>
            <w:vAlign w:val="center"/>
          </w:tcPr>
          <w:p w:rsidR="00862FA3" w:rsidRDefault="00862F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9924" w:type="dxa"/>
            <w:gridSpan w:val="7"/>
            <w:vAlign w:val="center"/>
          </w:tcPr>
          <w:p w:rsidR="00862FA3" w:rsidRDefault="00862FA3">
            <w:pPr>
              <w:ind w:left="-354" w:firstLine="354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9924" w:type="dxa"/>
            <w:gridSpan w:val="7"/>
            <w:vAlign w:val="center"/>
          </w:tcPr>
          <w:p w:rsidR="00862FA3" w:rsidRDefault="00862F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862FA3">
        <w:trPr>
          <w:trHeight w:val="397"/>
        </w:trPr>
        <w:tc>
          <w:tcPr>
            <w:tcW w:w="297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862FA3" w:rsidRDefault="00862F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862FA3" w:rsidRDefault="00862FA3">
      <w:pPr>
        <w:rPr>
          <w:rFonts w:ascii="Arial" w:hAnsi="Arial" w:cs="Arial"/>
          <w:sz w:val="22"/>
          <w:szCs w:val="22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62FA3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862FA3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62FA3">
        <w:trPr>
          <w:trHeight w:val="42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62F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862F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E3D37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</w:t>
            </w:r>
            <w:r w:rsidR="00492F8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žné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862FA3" w:rsidRDefault="008E3D3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92F8C" w:rsidRDefault="00492F8C" w:rsidP="00492F8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492F8C" w:rsidP="00492F8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862FA3" w:rsidRDefault="004504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1540759</w:t>
            </w:r>
          </w:p>
        </w:tc>
        <w:tc>
          <w:tcPr>
            <w:tcW w:w="3118" w:type="dxa"/>
            <w:vAlign w:val="center"/>
          </w:tcPr>
          <w:p w:rsidR="00862FA3" w:rsidRDefault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1319558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862FA3" w:rsidRDefault="004504A1" w:rsidP="002C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282</w:t>
            </w:r>
            <w:r w:rsidR="002C3C99">
              <w:rPr>
                <w:rFonts w:ascii="Arial Narrow" w:hAnsi="Arial Narrow" w:cs="Arial Narrow"/>
                <w:sz w:val="18"/>
                <w:szCs w:val="18"/>
              </w:rPr>
              <w:t>92</w:t>
            </w:r>
          </w:p>
        </w:tc>
        <w:tc>
          <w:tcPr>
            <w:tcW w:w="3118" w:type="dxa"/>
            <w:vAlign w:val="center"/>
          </w:tcPr>
          <w:p w:rsidR="00862FA3" w:rsidRDefault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100494</w:t>
            </w: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2C3C99" w:rsidP="002C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1569051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B6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1420052</w:t>
            </w:r>
          </w:p>
        </w:tc>
      </w:tr>
    </w:tbl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 NÁKLADOCH VOČI AUDÍTOROVI, AUDÍTORSKEJ SPOLOČNOSTI</w:t>
      </w:r>
    </w:p>
    <w:p w:rsidR="00862FA3" w:rsidRDefault="00862FA3">
      <w:pPr>
        <w:rPr>
          <w:rFonts w:ascii="Arial" w:hAnsi="Arial" w:cs="Arial"/>
          <w:b/>
          <w:bCs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862FA3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862FA3" w:rsidRDefault="00862FA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862FA3">
        <w:trPr>
          <w:trHeight w:val="411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42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odloženého daňového záväzku, ktorý vznikol z dôvodu neúčtovania tej časti odloženej daňovej pohľadávky v bežnom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období, o ktorej sa účtovalo v predchádzajúcich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 obdobiach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503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862F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E3D37" w:rsidRDefault="005B2DF7" w:rsidP="008E3D3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</w:t>
            </w:r>
          </w:p>
          <w:p w:rsidR="00862FA3" w:rsidRDefault="008E3D37" w:rsidP="008E3D37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5B2DF7" w:rsidRDefault="005B2DF7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5B2DF7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62F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862FA3" w:rsidRDefault="005B2DF7" w:rsidP="002C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2C3C99">
              <w:rPr>
                <w:rFonts w:ascii="Arial Narrow" w:hAnsi="Arial Narrow" w:cs="Arial Narrow"/>
                <w:sz w:val="18"/>
                <w:szCs w:val="18"/>
              </w:rPr>
              <w:t>143560,52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862FA3" w:rsidRDefault="008E3D37" w:rsidP="003A09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3A092F">
              <w:rPr>
                <w:rFonts w:ascii="Arial Narrow" w:hAnsi="Arial Narrow" w:cs="Arial Narrow"/>
                <w:sz w:val="18"/>
                <w:szCs w:val="18"/>
              </w:rPr>
              <w:t>189297,39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862FA3" w:rsidRDefault="002C3C99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2398,52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3A092F" w:rsidP="003A09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29577,47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862FA3" w:rsidRDefault="002C3C99" w:rsidP="00FE23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863,13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3A09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1894,77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bookmarkStart w:id="7" w:name="_GoBack"/>
            <w:bookmarkEnd w:id="7"/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862FA3" w:rsidRDefault="002C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-142025,13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2C3C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2880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862FA3" w:rsidRDefault="00862F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derivátov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:rsidR="00862FA3" w:rsidRDefault="00862F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D97C1D" w:rsidRDefault="00D97C1D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2FA3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D97C1D" w:rsidRDefault="00D97C1D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62FA3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8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62FA3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príjmov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</w:t>
            </w:r>
            <w:r w:rsidR="00C809C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privatizácie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D97C1D" w:rsidRDefault="00D97C1D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:rsidR="00862FA3" w:rsidRDefault="00862FA3">
      <w:pPr>
        <w:rPr>
          <w:rFonts w:ascii="Arial" w:hAnsi="Arial" w:cs="Arial"/>
          <w:b/>
          <w:bCs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862FA3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862FA3" w:rsidRDefault="00862F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862FA3" w:rsidRDefault="00C809C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</w:t>
            </w:r>
            <w:r w:rsidR="00862FA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862FA3">
        <w:trPr>
          <w:trHeight w:val="340"/>
        </w:trPr>
        <w:tc>
          <w:tcPr>
            <w:tcW w:w="2055" w:type="dxa"/>
            <w:vAlign w:val="center"/>
          </w:tcPr>
          <w:p w:rsidR="00862FA3" w:rsidRDefault="00862F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t>N. INFORMÁCIE O EKONOMICKÝCH VZŤAHOCH MEDZI  ÚČTOVNOU JEDNOTKOU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862F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862F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t>O. INFORMÁCIE O SKUTOČNOSTIACH, KTORÉ NASTALI PO DNI, KU KTORÉMU SA ZOSTAVUJE  ÚČTOVNÁ ZÁVIERKA, DO DŇA ZOSTAVENIA ÚČTOVNEJ ZÁVIERKY</w:t>
      </w:r>
    </w:p>
    <w:p w:rsidR="00862FA3" w:rsidRDefault="00862FA3"/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</w:t>
      </w:r>
      <w:r w:rsidR="00C809C9">
        <w:rPr>
          <w:rFonts w:ascii="Arial" w:hAnsi="Arial" w:cs="Arial"/>
          <w:sz w:val="22"/>
          <w:szCs w:val="22"/>
        </w:rPr>
        <w:t>1</w:t>
      </w:r>
      <w:r w:rsidR="001A28E8">
        <w:rPr>
          <w:rFonts w:ascii="Arial" w:hAnsi="Arial" w:cs="Arial"/>
          <w:sz w:val="22"/>
          <w:szCs w:val="22"/>
        </w:rPr>
        <w:t>7</w:t>
      </w:r>
      <w:r w:rsidR="00CD653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nastali tieto udalosti majúce významný vplyv na verné zobrazenie skutočností, ktoré sú predmetom účtovníctva:</w:t>
      </w:r>
      <w:r w:rsidR="00C809C9">
        <w:rPr>
          <w:rFonts w:ascii="Arial" w:hAnsi="Arial" w:cs="Arial"/>
          <w:sz w:val="22"/>
          <w:szCs w:val="22"/>
        </w:rPr>
        <w:t xml:space="preserve"> nenastali.</w:t>
      </w:r>
    </w:p>
    <w:p w:rsidR="00862FA3" w:rsidRDefault="00862FA3">
      <w:pPr>
        <w:rPr>
          <w:rFonts w:ascii="Arial" w:hAnsi="Arial" w:cs="Arial"/>
        </w:rPr>
      </w:pP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D97C1D" w:rsidRDefault="00D97C1D">
      <w:pPr>
        <w:rPr>
          <w:rFonts w:ascii="Arial" w:hAnsi="Arial" w:cs="Arial"/>
          <w:b/>
          <w:bCs/>
        </w:rPr>
      </w:pPr>
    </w:p>
    <w:p w:rsidR="00862FA3" w:rsidRDefault="00862FA3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862FA3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4952FB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</w:t>
            </w:r>
            <w:r w:rsidR="005B2DF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žné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62FA3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9013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862FA3" w:rsidRDefault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</w:t>
            </w:r>
            <w:r w:rsidR="00CD653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862FA3" w:rsidRDefault="00862FA3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CD6532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1800000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862FA3" w:rsidRDefault="005B2DF7" w:rsidP="001A28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1A28E8">
              <w:rPr>
                <w:rFonts w:ascii="Arial Narrow" w:hAnsi="Arial Narrow" w:cs="Arial Narrow"/>
                <w:sz w:val="18"/>
                <w:szCs w:val="18"/>
              </w:rPr>
              <w:t>181604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CD653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BR</w:t>
            </w:r>
          </w:p>
        </w:tc>
        <w:tc>
          <w:tcPr>
            <w:tcW w:w="1418" w:type="dxa"/>
            <w:vAlign w:val="center"/>
          </w:tcPr>
          <w:p w:rsidR="00862FA3" w:rsidRDefault="005B2DF7" w:rsidP="001A28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1A28E8">
              <w:rPr>
                <w:rFonts w:ascii="Arial Narrow" w:hAnsi="Arial Narrow" w:cs="Arial Narrow"/>
                <w:sz w:val="18"/>
                <w:szCs w:val="18"/>
              </w:rPr>
              <w:t>192182</w:t>
            </w:r>
          </w:p>
        </w:tc>
        <w:tc>
          <w:tcPr>
            <w:tcW w:w="1275" w:type="dxa"/>
            <w:vAlign w:val="center"/>
          </w:tcPr>
          <w:p w:rsidR="00862FA3" w:rsidRDefault="00862FA3" w:rsidP="00D30D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 w:rsidP="00D30D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  <w:t>Tabuľka č. 2</w:t>
      </w:r>
    </w:p>
    <w:p w:rsidR="00862FA3" w:rsidRDefault="00862FA3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6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862FA3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62FA3" w:rsidRDefault="004952FB" w:rsidP="005B2DF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</w:t>
            </w:r>
            <w:r w:rsidR="005B2DF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zprostredne predchádzajúce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 w:rsidR="00862FA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62FA3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862FA3" w:rsidRDefault="009013A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862FA3" w:rsidRDefault="004952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1800000</w:t>
            </w: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4952FB" w:rsidP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1800000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862FA3" w:rsidRDefault="004952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-40812</w:t>
            </w:r>
          </w:p>
        </w:tc>
        <w:tc>
          <w:tcPr>
            <w:tcW w:w="1275" w:type="dxa"/>
            <w:vAlign w:val="center"/>
          </w:tcPr>
          <w:p w:rsidR="00862FA3" w:rsidRDefault="003A09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-140252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4952FB" w:rsidP="003A09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3A092F">
              <w:rPr>
                <w:rFonts w:ascii="Arial Narrow" w:hAnsi="Arial Narrow" w:cs="Arial Narrow"/>
                <w:sz w:val="18"/>
                <w:szCs w:val="18"/>
              </w:rPr>
              <w:t>181064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862FA3" w:rsidRDefault="004952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-140252</w:t>
            </w:r>
          </w:p>
        </w:tc>
        <w:tc>
          <w:tcPr>
            <w:tcW w:w="1275" w:type="dxa"/>
            <w:vAlign w:val="center"/>
          </w:tcPr>
          <w:p w:rsidR="00862FA3" w:rsidRDefault="003A09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-51930</w:t>
            </w: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4952FB" w:rsidP="003A09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</w:t>
            </w:r>
            <w:r w:rsidR="003A092F">
              <w:rPr>
                <w:rFonts w:ascii="Arial Narrow" w:hAnsi="Arial Narrow" w:cs="Arial Narrow"/>
                <w:sz w:val="18"/>
                <w:szCs w:val="18"/>
              </w:rPr>
              <w:t>92182</w:t>
            </w:r>
          </w:p>
        </w:tc>
      </w:tr>
      <w:tr w:rsidR="00862FA3">
        <w:trPr>
          <w:trHeight w:val="454"/>
        </w:trPr>
        <w:tc>
          <w:tcPr>
            <w:tcW w:w="3119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pStyle w:val="TaxEdit"/>
        <w:numPr>
          <w:ilvl w:val="0"/>
          <w:numId w:val="0"/>
        </w:numPr>
        <w:ind w:left="284" w:hanging="284"/>
      </w:pPr>
    </w:p>
    <w:p w:rsidR="00D97C1D" w:rsidRDefault="00D97C1D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5B2DF7" w:rsidRDefault="005B2DF7">
      <w:pPr>
        <w:rPr>
          <w:rFonts w:ascii="Arial" w:hAnsi="Arial" w:cs="Arial"/>
          <w:b/>
          <w:bCs/>
        </w:rPr>
      </w:pPr>
    </w:p>
    <w:p w:rsidR="00862FA3" w:rsidRDefault="00862F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R. PREHĽAD PEŇAŽNÝCH TOKOV</w:t>
      </w:r>
    </w:p>
    <w:p w:rsidR="00492F8C" w:rsidRPr="00D97C1D" w:rsidRDefault="00862FA3" w:rsidP="00492F8C">
      <w:pPr>
        <w:pStyle w:val="TaxEdit"/>
        <w:numPr>
          <w:ilvl w:val="0"/>
          <w:numId w:val="0"/>
        </w:numPr>
        <w:ind w:left="284" w:hanging="284"/>
      </w:pPr>
      <w:r>
        <w:t>Informácie k časti S. o prehľade peňažných t</w:t>
      </w:r>
      <w:r w:rsidR="00492F8C">
        <w:t>okov pri použití priamej metódy</w:t>
      </w:r>
    </w:p>
    <w:tbl>
      <w:tblPr>
        <w:tblW w:w="0" w:type="auto"/>
        <w:tblInd w:w="-3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1984"/>
      </w:tblGrid>
      <w:tr w:rsidR="00862FA3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tovaru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tovaru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vlastných výrobkov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služieb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materiálu, energie a ostatných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neskladovateľných dodávok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služby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osobné náklady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dane a poplatky, s výnimkou výdavkov na daň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príjmov účtovnej jednotky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cenných papierov určených na predaj alebo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cenných papierov určených na predaj alebo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uzatvorených zmlúv, ktorých predmetom je právo určené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uzatvorených zmlúv, ktorých predmetom je právo určené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úverov, ktoré účtovnej jednotke poskytla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banka alebo pobočka zahraničnej banky, ak boli úvery poskytnuté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zabezpečenie hlavného predmetu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poskytla banka alebo pobočka zahraničnej banky, ak boli úvery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z prevádzkových činností, s výnimkou tých, ktoré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na prevádzkové činnosti, s výnimkou tých, ktoré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*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okrem príjmov a výdavkov,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ktoré sa uvádzajú osobitne v iných častiach prehľadu peňažných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tokov (+/-), (súčet A. 1. až A. 16.)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20.)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B2DF7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5B2DF7" w:rsidRDefault="005B2DF7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5B2DF7" w:rsidRDefault="005B2DF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5B2DF7" w:rsidRDefault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2DF7" w:rsidRDefault="005B2D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 xml:space="preserve">Čisté peňažné toky z prevádzkovej činnosti </w:t>
            </w:r>
          </w:p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23.)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751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49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57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693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(súčet C.1.1 až C.1.8.)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493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 (súčet C. 1. až C. 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99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563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810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606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62FA3">
        <w:trPr>
          <w:cantSplit/>
          <w:trHeight w:val="698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5B2DF7" w:rsidP="005B2DF7">
      <w:pPr>
        <w:pStyle w:val="TaxEdit"/>
        <w:numPr>
          <w:ilvl w:val="0"/>
          <w:numId w:val="0"/>
        </w:numPr>
        <w:ind w:left="284" w:hanging="284"/>
      </w:pPr>
    </w:p>
    <w:p w:rsidR="005B2DF7" w:rsidRDefault="00862FA3" w:rsidP="005B2DF7">
      <w:pPr>
        <w:pStyle w:val="TaxEdit"/>
        <w:numPr>
          <w:ilvl w:val="0"/>
          <w:numId w:val="0"/>
        </w:numPr>
        <w:ind w:left="284" w:hanging="284"/>
      </w:pPr>
      <w:r>
        <w:t>Informácie k časti T. o prehľade peňažných tok</w:t>
      </w:r>
      <w:r w:rsidR="005B2DF7">
        <w:t>ov pri použití nepriamej metódy</w:t>
      </w:r>
    </w:p>
    <w:tbl>
      <w:tblPr>
        <w:tblW w:w="0" w:type="auto"/>
        <w:tblInd w:w="-33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1984"/>
      </w:tblGrid>
      <w:tr w:rsidR="00862FA3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Z/S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z bežnej činnosti pred zdanením daňou z príjmov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operácie ovplyvňujúce výsledok hospodárenia z bežnej činnosti pred zdanením daňou z príjmov (+/-) , (súčet A.1.1. až A.1.13.)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 dlhodobého nehmotného a dlhodobého hmotného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dlhodobý rezerv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opravných položiek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položiek časového rozlíšenia nákladov a výnosov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nákladov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výnosov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Kurzový zisk vyčíslený k peňažným prostriedkom a peňažným ekvivalentom ku dňu ku ktorému sa zostavuje účtovná závierka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Kurzová strata vyčíslený k peňažným prostriedkom a peňažným ekvivalentom ku dňu ku ktorému sa zostavuje účtovná závierka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z predaja dlhodobého majetku, s výnimkou majetku, ktorý sa považuje za peňažný ekvivalent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1176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zmien stavu pracovného kapitálu, ktorým sa na účely tohto opatrenia rozumie rozdiel medzi obežným majetkom a krátkodobými záväzkami s výnimkou položiek obežného majetku, ktoré sú súčasťou peňažných prostriedkov a peňažných ekvivalentov, na výsledok hospodárenia z bežnej činnosti (A.2.1 až A.2.4.)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pohľadávok z prevádzkovej činnosti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zásob (-/+)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692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s výnimkou príjmov a výdavkov, ktoré sa uvádzajú osobitne v iných častiach prehľadu peňažných tokov (+/-) (súčet Z/S + A.1.+A.2.)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investičných činností alebo finančných činností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862FA3" w:rsidRDefault="00862F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6.)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prevádzkovej činnosti (+/-),</w:t>
            </w:r>
          </w:p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928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 (súčet C.1.1 až C.1.8.)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62FA3" w:rsidRDefault="00862F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C.4.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862FA3" w:rsidRDefault="00862FA3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862FA3">
        <w:trPr>
          <w:cantSplit/>
          <w:trHeight w:val="454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62FA3" w:rsidRDefault="00862FA3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</w:tbl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sz w:val="18"/>
          <w:szCs w:val="18"/>
        </w:rPr>
      </w:pPr>
    </w:p>
    <w:p w:rsidR="00862FA3" w:rsidRDefault="00862FA3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:rsidR="00862FA3" w:rsidRDefault="00862FA3">
      <w:pPr>
        <w:pStyle w:val="Odsekzoznamu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Daňové identifikačné číslo sa vyplňuje, ak ho má účtovná jednotka pridelené.</w:t>
      </w:r>
    </w:p>
    <w:p w:rsidR="00862FA3" w:rsidRDefault="00862FA3">
      <w:pPr>
        <w:pStyle w:val="Odsekzoznamu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Identifikačné číslo organizácie (IČO) sa vyplňuje podľa Registra organizácií vedeného Štatistickým úradom Slovenskej republiky.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Kód SK NACE sa vypĺňa podľa vyhlášky Štatistického úradu Slovenskej republiky </w:t>
      </w:r>
      <w:r>
        <w:br/>
        <w:t>č. 306/2007 Z. z., ktorou sa vydáva Štatistická klasifikácia ekonomických činností.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V bodoch č. 2, 4 a 6 sa prvotným ocenením majetku rozumie jeho ocenenie podľa § 25 zákona.</w:t>
      </w:r>
    </w:p>
    <w:p w:rsidR="00862FA3" w:rsidRDefault="00862F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V bodoch č. 8, 23, 27, 28 a 29  sa obsahová náplň tabuliek a počet riadkov v nich  uvádzajú podľa potrieb účtovnej jednotky. </w:t>
      </w:r>
    </w:p>
    <w:p w:rsidR="00862FA3" w:rsidRDefault="00862FA3">
      <w:pPr>
        <w:spacing w:before="240"/>
        <w:ind w:left="426" w:hanging="426"/>
        <w:rPr>
          <w:rFonts w:ascii="Arial Narrow" w:hAnsi="Arial Narrow" w:cs="Arial Narrow"/>
          <w:sz w:val="22"/>
          <w:szCs w:val="22"/>
        </w:rPr>
      </w:pPr>
    </w:p>
    <w:p w:rsidR="00862FA3" w:rsidRDefault="00862F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:rsidR="00050AE6" w:rsidRDefault="00050AE6" w:rsidP="005B2DF7">
      <w:pPr>
        <w:spacing w:after="120"/>
        <w:rPr>
          <w:rFonts w:ascii="Arial Narrow" w:hAnsi="Arial Narrow" w:cs="Arial Narrow"/>
          <w:sz w:val="22"/>
          <w:szCs w:val="22"/>
        </w:rPr>
      </w:pPr>
    </w:p>
    <w:p w:rsidR="00862FA3" w:rsidRDefault="005B2DF7" w:rsidP="005B2DF7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 - cenný papier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č. - číslo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</w:t>
      </w:r>
      <w:r w:rsidR="00050AE6">
        <w:rPr>
          <w:rFonts w:ascii="Arial Narrow" w:hAnsi="Arial Narrow" w:cs="Arial Narrow"/>
          <w:sz w:val="22"/>
          <w:szCs w:val="22"/>
        </w:rPr>
        <w:t>ý majetok</w:t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050AE6">
        <w:rPr>
          <w:rFonts w:ascii="Arial Narrow" w:hAnsi="Arial Narrow" w:cs="Arial Narrow"/>
          <w:sz w:val="22"/>
          <w:szCs w:val="22"/>
        </w:rPr>
        <w:t>IČ – daňové identifikačné číslo</w:t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MÚJ – materská účtovná jednotka</w:t>
      </w:r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 xml:space="preserve">p. a. – per </w:t>
      </w:r>
      <w:proofErr w:type="spellStart"/>
      <w:r w:rsidR="00862FA3">
        <w:rPr>
          <w:rFonts w:ascii="Arial Narrow" w:hAnsi="Arial Narrow" w:cs="Arial Narrow"/>
          <w:sz w:val="22"/>
          <w:szCs w:val="22"/>
        </w:rPr>
        <w:t>annum</w:t>
      </w:r>
      <w:proofErr w:type="spellEnd"/>
    </w:p>
    <w:p w:rsidR="00862FA3" w:rsidRDefault="00050AE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62FA3">
        <w:rPr>
          <w:rFonts w:ascii="Arial Narrow" w:hAnsi="Arial Narrow" w:cs="Arial Narrow"/>
          <w:sz w:val="22"/>
          <w:szCs w:val="22"/>
        </w:rPr>
        <w:t>ÚJ – účtovná jednotka</w:t>
      </w:r>
    </w:p>
    <w:p w:rsidR="00862FA3" w:rsidRDefault="00862F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 w:rsidR="00050AE6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862FA3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5023" w:rsidRDefault="00F35023">
      <w:r>
        <w:separator/>
      </w:r>
    </w:p>
    <w:p w:rsidR="00F35023" w:rsidRDefault="00F35023"/>
  </w:endnote>
  <w:endnote w:type="continuationSeparator" w:id="0">
    <w:p w:rsidR="00F35023" w:rsidRDefault="00F35023">
      <w:r>
        <w:continuationSeparator/>
      </w:r>
    </w:p>
    <w:p w:rsidR="00F35023" w:rsidRDefault="00F350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5023" w:rsidRDefault="00F35023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2C3C99">
      <w:rPr>
        <w:rFonts w:ascii="Arial" w:hAnsi="Arial" w:cs="Arial"/>
        <w:noProof/>
        <w:sz w:val="20"/>
        <w:szCs w:val="20"/>
      </w:rPr>
      <w:t>37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2C3C99">
      <w:rPr>
        <w:rFonts w:ascii="Arial" w:hAnsi="Arial" w:cs="Arial"/>
        <w:noProof/>
        <w:sz w:val="20"/>
        <w:szCs w:val="20"/>
      </w:rPr>
      <w:t>40</w:t>
    </w:r>
    <w:r>
      <w:rPr>
        <w:rFonts w:ascii="Arial" w:hAnsi="Arial" w:cs="Arial"/>
        <w:sz w:val="20"/>
        <w:szCs w:val="20"/>
      </w:rPr>
      <w:fldChar w:fldCharType="end"/>
    </w:r>
  </w:p>
  <w:p w:rsidR="00F35023" w:rsidRDefault="00F35023">
    <w:pPr>
      <w:pStyle w:val="Pta"/>
      <w:ind w:right="360"/>
    </w:pPr>
  </w:p>
  <w:p w:rsidR="00F35023" w:rsidRDefault="00F3502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5023" w:rsidRDefault="00F35023">
      <w:r>
        <w:separator/>
      </w:r>
    </w:p>
    <w:p w:rsidR="00F35023" w:rsidRDefault="00F35023"/>
  </w:footnote>
  <w:footnote w:type="continuationSeparator" w:id="0">
    <w:p w:rsidR="00F35023" w:rsidRDefault="00F35023">
      <w:r>
        <w:continuationSeparator/>
      </w:r>
    </w:p>
    <w:p w:rsidR="00F35023" w:rsidRDefault="00F35023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5023" w:rsidRDefault="00F35023">
    <w:pPr>
      <w:pStyle w:val="Hlavika"/>
    </w:pPr>
  </w:p>
  <w:p w:rsidR="00F35023" w:rsidRDefault="00F35023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35023" w:rsidRDefault="00F35023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" o:allowincell="f">
              <v:textbox>
                <w:txbxContent>
                  <w:p w:rsidR="0067509A" w:rsidRDefault="0067509A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35023" w:rsidRDefault="00F35023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8" w:name="DIC"/>
                          <w:bookmarkEnd w:id="8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2024157322</w:t>
                          </w:r>
                          <w:bookmarkStart w:id="9" w:name="DIC_END"/>
                          <w:bookmarkEnd w:id="9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" o:allowincell="f">
              <v:textbox style="mso-fit-shape-to-text:t">
                <w:txbxContent>
                  <w:p w:rsidR="0067509A" w:rsidRDefault="0067509A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0" w:name="DIC"/>
                    <w:bookmarkEnd w:id="10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2024157322</w:t>
                    </w:r>
                    <w:bookmarkStart w:id="11" w:name="DIC_END"/>
                    <w:bookmarkEnd w:id="11"/>
                  </w:p>
                </w:txbxContent>
              </v:textbox>
            </v:shape>
          </w:pict>
        </mc:Fallback>
      </mc:AlternateContent>
    </w:r>
  </w:p>
  <w:p w:rsidR="00F35023" w:rsidRDefault="00F3502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4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3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2"/>
  </w:num>
  <w:num w:numId="18">
    <w:abstractNumId w:val="4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</w:num>
  <w:num w:numId="30">
    <w:abstractNumId w:val="23"/>
  </w:num>
  <w:num w:numId="31">
    <w:abstractNumId w:val="23"/>
  </w:num>
  <w:num w:numId="32">
    <w:abstractNumId w:val="1"/>
  </w:num>
  <w:num w:numId="33">
    <w:abstractNumId w:val="23"/>
    <w:lvlOverride w:ilvl="0">
      <w:startOverride w:val="3"/>
    </w:lvlOverride>
  </w:num>
  <w:num w:numId="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2FA3"/>
    <w:rsid w:val="00050AE6"/>
    <w:rsid w:val="00052025"/>
    <w:rsid w:val="0005737A"/>
    <w:rsid w:val="00077400"/>
    <w:rsid w:val="00084916"/>
    <w:rsid w:val="00097493"/>
    <w:rsid w:val="000A0BA9"/>
    <w:rsid w:val="000B7D49"/>
    <w:rsid w:val="000C0D23"/>
    <w:rsid w:val="0012206D"/>
    <w:rsid w:val="00145946"/>
    <w:rsid w:val="001A28E8"/>
    <w:rsid w:val="00222385"/>
    <w:rsid w:val="002C3C99"/>
    <w:rsid w:val="00335AB8"/>
    <w:rsid w:val="003A092F"/>
    <w:rsid w:val="003C0DA6"/>
    <w:rsid w:val="003F5A5A"/>
    <w:rsid w:val="004504A1"/>
    <w:rsid w:val="00474743"/>
    <w:rsid w:val="00492F8C"/>
    <w:rsid w:val="004952FB"/>
    <w:rsid w:val="004B6349"/>
    <w:rsid w:val="0059610C"/>
    <w:rsid w:val="005B2DF7"/>
    <w:rsid w:val="0067509A"/>
    <w:rsid w:val="007164F8"/>
    <w:rsid w:val="00790198"/>
    <w:rsid w:val="00805C4F"/>
    <w:rsid w:val="0081282A"/>
    <w:rsid w:val="00862FA3"/>
    <w:rsid w:val="0087715B"/>
    <w:rsid w:val="008A15BD"/>
    <w:rsid w:val="008E3D37"/>
    <w:rsid w:val="008F1503"/>
    <w:rsid w:val="008F3FEA"/>
    <w:rsid w:val="009013AE"/>
    <w:rsid w:val="00970951"/>
    <w:rsid w:val="00971980"/>
    <w:rsid w:val="00994C10"/>
    <w:rsid w:val="009C5D59"/>
    <w:rsid w:val="00A04EAA"/>
    <w:rsid w:val="00A24231"/>
    <w:rsid w:val="00A641E2"/>
    <w:rsid w:val="00B16419"/>
    <w:rsid w:val="00B636AB"/>
    <w:rsid w:val="00BA24E8"/>
    <w:rsid w:val="00BB1898"/>
    <w:rsid w:val="00BD759A"/>
    <w:rsid w:val="00C809C9"/>
    <w:rsid w:val="00CD6532"/>
    <w:rsid w:val="00D30DAF"/>
    <w:rsid w:val="00D97C1D"/>
    <w:rsid w:val="00DD6145"/>
    <w:rsid w:val="00EE0474"/>
    <w:rsid w:val="00EE103E"/>
    <w:rsid w:val="00F21BA4"/>
    <w:rsid w:val="00F35023"/>
    <w:rsid w:val="00FB6D7B"/>
    <w:rsid w:val="00FD700D"/>
    <w:rsid w:val="00FE239B"/>
    <w:rsid w:val="00FF6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efaultImageDpi w14:val="0"/>
  <w15:docId w15:val="{6DBBEE3B-3E4F-4B40-A5C4-CD6DEF319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40</Pages>
  <Words>7653</Words>
  <Characters>48351</Characters>
  <Application>Microsoft Office Word</Application>
  <DocSecurity>0</DocSecurity>
  <Lines>402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55893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2013" version="1.00"?&gt;</dc:description>
  <cp:lastModifiedBy>Eva Galova</cp:lastModifiedBy>
  <cp:revision>4</cp:revision>
  <cp:lastPrinted>2018-03-27T08:48:00Z</cp:lastPrinted>
  <dcterms:created xsi:type="dcterms:W3CDTF">2018-03-12T13:17:00Z</dcterms:created>
  <dcterms:modified xsi:type="dcterms:W3CDTF">2018-03-27T08:54:00Z</dcterms:modified>
</cp:coreProperties>
</file>