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LEDMA </w:t>
      </w:r>
      <w:proofErr w:type="spellStart"/>
      <w:r w:rsidRPr="00AE441F">
        <w:rPr>
          <w:bCs/>
          <w:color w:val="auto"/>
          <w:sz w:val="23"/>
          <w:szCs w:val="23"/>
        </w:rPr>
        <w:t>s.r.o</w:t>
      </w:r>
      <w:proofErr w:type="spellEnd"/>
      <w:r w:rsidRPr="00AE441F">
        <w:rPr>
          <w:bCs/>
          <w:color w:val="auto"/>
          <w:sz w:val="23"/>
          <w:szCs w:val="23"/>
        </w:rPr>
        <w:t>.</w:t>
      </w:r>
    </w:p>
    <w:p w:rsidR="005D536A" w:rsidRPr="00AE441F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proofErr w:type="spellStart"/>
      <w:r w:rsidRPr="00AE441F">
        <w:rPr>
          <w:color w:val="auto"/>
          <w:sz w:val="23"/>
          <w:szCs w:val="23"/>
        </w:rPr>
        <w:t>Osloboditeĺov</w:t>
      </w:r>
      <w:proofErr w:type="spellEnd"/>
      <w:r w:rsidRPr="00AE441F">
        <w:rPr>
          <w:color w:val="auto"/>
          <w:sz w:val="23"/>
          <w:szCs w:val="23"/>
        </w:rPr>
        <w:t xml:space="preserve"> 548/94 , 01313 Rajecké Teplice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:2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432F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DHM-  automobil Hyundai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432F3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432F3"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2432F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Odpisový plán účtovných odpisov DHM podnikateľ zostavil interným predpisom . Odpisové účtovné a daňové sadzby sa </w:t>
      </w:r>
      <w:proofErr w:type="spellStart"/>
      <w:r>
        <w:rPr>
          <w:color w:val="auto"/>
          <w:sz w:val="23"/>
          <w:szCs w:val="23"/>
        </w:rPr>
        <w:t>rovnajú.</w:t>
      </w:r>
      <w:r w:rsidR="00642B74">
        <w:rPr>
          <w:color w:val="auto"/>
          <w:sz w:val="23"/>
          <w:szCs w:val="23"/>
        </w:rPr>
        <w:t>V</w:t>
      </w:r>
      <w:proofErr w:type="spellEnd"/>
      <w:r w:rsidR="00642B74">
        <w:rPr>
          <w:color w:val="auto"/>
          <w:sz w:val="23"/>
          <w:szCs w:val="23"/>
        </w:rPr>
        <w:t xml:space="preserve"> roku 2017 bola zahrnutá do daňových výdavkov daňová zostatková cena , do výšky výnosov z predaja   DHM .</w:t>
      </w: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Drobný dlhodobý hmotný majetok , ktorého obstarávacia cena je nižšia ako 1700 eur a nižšia , sa odpisuje </w:t>
      </w:r>
      <w:proofErr w:type="spellStart"/>
      <w:r>
        <w:rPr>
          <w:color w:val="auto"/>
          <w:sz w:val="23"/>
          <w:szCs w:val="23"/>
        </w:rPr>
        <w:t>jednorázovo</w:t>
      </w:r>
      <w:proofErr w:type="spellEnd"/>
      <w:r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42B7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363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42B7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363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nemá </w:t>
      </w:r>
      <w:proofErr w:type="spellStart"/>
      <w:r>
        <w:rPr>
          <w:color w:val="auto"/>
          <w:sz w:val="23"/>
          <w:szCs w:val="23"/>
        </w:rPr>
        <w:t>záäzky</w:t>
      </w:r>
      <w:proofErr w:type="spellEnd"/>
      <w:r>
        <w:rPr>
          <w:color w:val="auto"/>
          <w:sz w:val="23"/>
          <w:szCs w:val="23"/>
        </w:rPr>
        <w:t xml:space="preserve">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neeviduje </w:t>
      </w:r>
      <w:proofErr w:type="spellStart"/>
      <w:r>
        <w:rPr>
          <w:color w:val="auto"/>
          <w:sz w:val="23"/>
          <w:szCs w:val="23"/>
        </w:rPr>
        <w:t>podmieneé</w:t>
      </w:r>
      <w:proofErr w:type="spellEnd"/>
      <w:r>
        <w:rPr>
          <w:color w:val="auto"/>
          <w:sz w:val="23"/>
          <w:szCs w:val="23"/>
        </w:rPr>
        <w:t xml:space="preserve">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  <w:bookmarkStart w:id="0" w:name="_GoBack"/>
      <w:bookmarkEnd w:id="0"/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4AE8" w:rsidRDefault="003E4AE8" w:rsidP="00536B52">
      <w:pPr>
        <w:spacing w:after="0" w:line="240" w:lineRule="auto"/>
      </w:pPr>
      <w:r>
        <w:separator/>
      </w:r>
    </w:p>
  </w:endnote>
  <w:endnote w:type="continuationSeparator" w:id="0">
    <w:p w:rsidR="003E4AE8" w:rsidRDefault="003E4AE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4AE8" w:rsidRDefault="003E4AE8" w:rsidP="00536B52">
      <w:pPr>
        <w:spacing w:after="0" w:line="240" w:lineRule="auto"/>
      </w:pPr>
      <w:r>
        <w:separator/>
      </w:r>
    </w:p>
  </w:footnote>
  <w:footnote w:type="continuationSeparator" w:id="0">
    <w:p w:rsidR="003E4AE8" w:rsidRDefault="003E4AE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432F3"/>
    <w:rsid w:val="0031338E"/>
    <w:rsid w:val="003B69B1"/>
    <w:rsid w:val="003E4AE8"/>
    <w:rsid w:val="0040300D"/>
    <w:rsid w:val="00426E80"/>
    <w:rsid w:val="00536B52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AE441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20322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550</Words>
  <Characters>3141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2</cp:revision>
  <dcterms:created xsi:type="dcterms:W3CDTF">2018-03-19T13:20:00Z</dcterms:created>
  <dcterms:modified xsi:type="dcterms:W3CDTF">2018-03-19T13:20:00Z</dcterms:modified>
</cp:coreProperties>
</file>