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F17A9D" w:rsidRDefault="001D08A9" w:rsidP="006A4709">
      <w:p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IČO   35864753                                              DIČ 2021740435</w:t>
      </w: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4273EF">
        <w:rPr>
          <w:rFonts w:ascii="Arial" w:hAnsi="Arial" w:cs="Arial"/>
          <w:sz w:val="20"/>
          <w:szCs w:val="20"/>
        </w:rPr>
        <w:t>za rok 2015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C22303" w:rsidRDefault="00C2230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35864752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C22303" w:rsidRDefault="00C2230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2021740435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C22303" w:rsidRDefault="00C22303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EELEKTRO-ENERGO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C22303" w:rsidRDefault="00C22303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GERCENOVA 29, 851 01  BRATISLAVA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7F1CFC" w:rsidRDefault="007F1CFC" w:rsidP="007F1CFC">
            <w:pPr>
              <w:numPr>
                <w:ilvl w:val="0"/>
                <w:numId w:val="27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7F1CFC">
              <w:rPr>
                <w:rFonts w:ascii="Arial" w:hAnsi="Arial" w:cs="Arial"/>
                <w:sz w:val="20"/>
                <w:szCs w:val="20"/>
              </w:rPr>
              <w:t xml:space="preserve">Spoločnosť ELEKTRO-ENERGO s.r.o.  so sídlom </w:t>
            </w:r>
            <w:proofErr w:type="spellStart"/>
            <w:r w:rsidRPr="007F1CFC">
              <w:rPr>
                <w:rFonts w:ascii="Arial" w:hAnsi="Arial" w:cs="Arial"/>
                <w:sz w:val="20"/>
                <w:szCs w:val="20"/>
              </w:rPr>
              <w:t>Gercenova</w:t>
            </w:r>
            <w:proofErr w:type="spellEnd"/>
            <w:r w:rsidRPr="007F1CFC">
              <w:rPr>
                <w:rFonts w:ascii="Arial" w:hAnsi="Arial" w:cs="Arial"/>
                <w:sz w:val="20"/>
                <w:szCs w:val="20"/>
              </w:rPr>
              <w:t xml:space="preserve"> 29 851 01 Bratislava bola založená 8.8.2003 a zapísaná do Obchodného registra vedeného Okresným súdom</w:t>
            </w:r>
            <w:r>
              <w:rPr>
                <w:rFonts w:ascii="Arial" w:hAnsi="Arial" w:cs="Arial"/>
                <w:sz w:val="20"/>
                <w:szCs w:val="20"/>
              </w:rPr>
              <w:t xml:space="preserve"> oddiel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..č. 2954/B </w:t>
            </w:r>
          </w:p>
          <w:p w:rsidR="007F1CFC" w:rsidRDefault="007F1CFC" w:rsidP="007F1CFC">
            <w:pPr>
              <w:numPr>
                <w:ilvl w:val="0"/>
                <w:numId w:val="27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Spoločnosť vykonáva z predmetu podnikania zapísaného v obchodnom registri tieto hlavné činnosti  - vydávanie motoristického časopisu mesačníka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MOTor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Nová Technika a sprostredkovanie obchodu a služieb. </w:t>
            </w:r>
          </w:p>
          <w:p w:rsidR="007F1CFC" w:rsidRDefault="007F1CFC" w:rsidP="007F1CFC">
            <w:pPr>
              <w:numPr>
                <w:ilvl w:val="0"/>
                <w:numId w:val="27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Účtovná jednotka nie je obmedzenie ručiacim spoločníkom v inej účtovnej jednotke </w:t>
            </w:r>
          </w:p>
          <w:p w:rsidR="007F1CFC" w:rsidRDefault="007F1CFC" w:rsidP="00BE2296">
            <w:pPr>
              <w:numPr>
                <w:ilvl w:val="0"/>
                <w:numId w:val="27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Účtovná závierka spoločnosti je zostavená ako riadna účtovná závierka podľa paragrafu 17 odst.6 zákona č. 431/2000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Z.z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 o účtovníctve za účtovné obdobie od 1. Januára 2017 do 31. Decembra 2017. Menou pre vykázanie je</w:t>
            </w:r>
            <w:r w:rsidR="00BE2296">
              <w:rPr>
                <w:rFonts w:ascii="Arial" w:hAnsi="Arial" w:cs="Arial"/>
                <w:sz w:val="20"/>
                <w:szCs w:val="20"/>
              </w:rPr>
              <w:t xml:space="preserve"> Euro. Spoločnosť spĺňa podmienky na vykonanie Účtovnej závierky </w:t>
            </w:r>
            <w:proofErr w:type="spellStart"/>
            <w:r w:rsidR="00BE2296">
              <w:rPr>
                <w:rFonts w:ascii="Arial" w:hAnsi="Arial" w:cs="Arial"/>
                <w:sz w:val="20"/>
                <w:szCs w:val="20"/>
              </w:rPr>
              <w:t>mikro</w:t>
            </w:r>
            <w:proofErr w:type="spellEnd"/>
            <w:r w:rsidR="00BE2296">
              <w:rPr>
                <w:rFonts w:ascii="Arial" w:hAnsi="Arial" w:cs="Arial"/>
                <w:sz w:val="20"/>
                <w:szCs w:val="20"/>
              </w:rPr>
              <w:t xml:space="preserve"> účtovnej jednotky. V účtovnej závierke sú zohľadnené všetky udalosti do 31. Decembra 2017. </w:t>
            </w:r>
          </w:p>
          <w:p w:rsidR="00BE2296" w:rsidRDefault="00BE2296" w:rsidP="00BE2296">
            <w:pPr>
              <w:numPr>
                <w:ilvl w:val="0"/>
                <w:numId w:val="27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Účtovnú závierku za rok 2016 a rozdelenie HV schválilo valné zhromaždenie v apríli 2017. </w:t>
            </w:r>
          </w:p>
          <w:p w:rsidR="00BE2296" w:rsidRDefault="00BE2296" w:rsidP="00BE2296">
            <w:pPr>
              <w:numPr>
                <w:ilvl w:val="0"/>
                <w:numId w:val="27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Účtovná závierka spoločnosti ku 31.12.2017 v súlade s paragrafom 19 zákona o účtovníctve nebola  overená audítorom.</w:t>
            </w:r>
          </w:p>
          <w:p w:rsidR="00BE2296" w:rsidRPr="00860BF2" w:rsidRDefault="00BE2296" w:rsidP="00BE2296">
            <w:pPr>
              <w:numPr>
                <w:ilvl w:val="0"/>
                <w:numId w:val="27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Spoločnosť nie je dcérskym podnikom žiadnej spoločnosti. 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35F45" w:rsidRPr="00C35F45" w:rsidRDefault="00C35F45" w:rsidP="006A4709">
      <w:pPr>
        <w:spacing w:after="0"/>
        <w:rPr>
          <w:rFonts w:ascii="Arial" w:hAnsi="Arial" w:cs="Arial"/>
          <w:b/>
          <w:sz w:val="20"/>
          <w:szCs w:val="20"/>
        </w:rPr>
      </w:pPr>
      <w:r w:rsidRPr="00C35F45">
        <w:rPr>
          <w:rFonts w:ascii="Arial" w:hAnsi="Arial" w:cs="Arial"/>
          <w:b/>
          <w:sz w:val="20"/>
          <w:szCs w:val="20"/>
        </w:rPr>
        <w:lastRenderedPageBreak/>
        <w:t>IČO 35864753                                                                               DIČ 2021740435</w:t>
      </w: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BE2296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BE2296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0249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x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0249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x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E02498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x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:rsidR="00E02498" w:rsidRDefault="00E02498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E02498" w:rsidRDefault="00FC5699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Odpisu hmotného</w:t>
      </w:r>
      <w:r w:rsidR="004973A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majetku sú stavené vychádzajúc z predpokladanej doby jeho použ</w:t>
      </w:r>
      <w:r w:rsidR="004973AE">
        <w:rPr>
          <w:rFonts w:ascii="Arial" w:hAnsi="Arial" w:cs="Arial"/>
          <w:b w:val="0"/>
          <w:bCs w:val="0"/>
          <w:sz w:val="20"/>
          <w:szCs w:val="20"/>
          <w:lang w:eastAsia="en-US"/>
        </w:rPr>
        <w:t>í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vania a predpokladaného </w:t>
      </w:r>
      <w:r w:rsidR="00720305">
        <w:rPr>
          <w:rFonts w:ascii="Arial" w:hAnsi="Arial" w:cs="Arial"/>
          <w:b w:val="0"/>
          <w:bCs w:val="0"/>
          <w:sz w:val="20"/>
          <w:szCs w:val="20"/>
          <w:lang w:eastAsia="en-US"/>
        </w:rPr>
        <w:t>pr</w:t>
      </w:r>
      <w:r w:rsidR="004973AE">
        <w:rPr>
          <w:rFonts w:ascii="Arial" w:hAnsi="Arial" w:cs="Arial"/>
          <w:b w:val="0"/>
          <w:bCs w:val="0"/>
          <w:sz w:val="20"/>
          <w:szCs w:val="20"/>
          <w:lang w:eastAsia="en-US"/>
        </w:rPr>
        <w:t>iebehu</w:t>
      </w:r>
      <w:r w:rsidR="0072030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jeho </w:t>
      </w:r>
      <w:r w:rsidR="004973AE">
        <w:rPr>
          <w:rFonts w:ascii="Arial" w:hAnsi="Arial" w:cs="Arial"/>
          <w:b w:val="0"/>
          <w:bCs w:val="0"/>
          <w:sz w:val="20"/>
          <w:szCs w:val="20"/>
          <w:lang w:eastAsia="en-US"/>
        </w:rPr>
        <w:t>o</w:t>
      </w:r>
      <w:r w:rsidR="00720305">
        <w:rPr>
          <w:rFonts w:ascii="Arial" w:hAnsi="Arial" w:cs="Arial"/>
          <w:b w:val="0"/>
          <w:bCs w:val="0"/>
          <w:sz w:val="20"/>
          <w:szCs w:val="20"/>
          <w:lang w:eastAsia="en-US"/>
        </w:rPr>
        <w:t>potr</w:t>
      </w:r>
      <w:r w:rsidR="004973AE">
        <w:rPr>
          <w:rFonts w:ascii="Arial" w:hAnsi="Arial" w:cs="Arial"/>
          <w:b w:val="0"/>
          <w:bCs w:val="0"/>
          <w:sz w:val="20"/>
          <w:szCs w:val="20"/>
          <w:lang w:eastAsia="en-US"/>
        </w:rPr>
        <w:t>e</w:t>
      </w:r>
      <w:r w:rsidR="00720305">
        <w:rPr>
          <w:rFonts w:ascii="Arial" w:hAnsi="Arial" w:cs="Arial"/>
          <w:b w:val="0"/>
          <w:bCs w:val="0"/>
          <w:sz w:val="20"/>
          <w:szCs w:val="20"/>
          <w:lang w:eastAsia="en-US"/>
        </w:rPr>
        <w:t>benia. Odp</w:t>
      </w:r>
      <w:r w:rsidR="004973A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isovali </w:t>
      </w:r>
      <w:r w:rsidR="00720305">
        <w:rPr>
          <w:rFonts w:ascii="Arial" w:hAnsi="Arial" w:cs="Arial"/>
          <w:b w:val="0"/>
          <w:bCs w:val="0"/>
          <w:sz w:val="20"/>
          <w:szCs w:val="20"/>
          <w:lang w:eastAsia="en-US"/>
        </w:rPr>
        <w:t>sme podľa zákona</w:t>
      </w:r>
      <w:r w:rsidR="004973AE">
        <w:rPr>
          <w:rFonts w:ascii="Arial" w:hAnsi="Arial" w:cs="Arial"/>
          <w:b w:val="0"/>
          <w:bCs w:val="0"/>
          <w:sz w:val="20"/>
          <w:szCs w:val="20"/>
          <w:lang w:eastAsia="en-US"/>
        </w:rPr>
        <w:t>,</w:t>
      </w:r>
      <w:r w:rsidR="0072030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začali v mesiaci v ktorom bol majetok uvedený do pou</w:t>
      </w:r>
      <w:r w:rsidR="004973AE">
        <w:rPr>
          <w:rFonts w:ascii="Arial" w:hAnsi="Arial" w:cs="Arial"/>
          <w:b w:val="0"/>
          <w:bCs w:val="0"/>
          <w:sz w:val="20"/>
          <w:szCs w:val="20"/>
          <w:lang w:eastAsia="en-US"/>
        </w:rPr>
        <w:t>ž</w:t>
      </w:r>
      <w:r w:rsidR="0072030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ívania a zaúčtovali sme ho ku dňu ku ktorému boli splnené všetky </w:t>
      </w:r>
      <w:r w:rsidR="004973AE">
        <w:rPr>
          <w:rFonts w:ascii="Arial" w:hAnsi="Arial" w:cs="Arial"/>
          <w:b w:val="0"/>
          <w:bCs w:val="0"/>
          <w:sz w:val="20"/>
          <w:szCs w:val="20"/>
          <w:lang w:eastAsia="en-US"/>
        </w:rPr>
        <w:t>predpoklady potrebné k užívaniu. Drobn</w:t>
      </w:r>
      <w:r w:rsidR="005633CD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ý hmotný majetok, ktorého obstarávacia  cena je nižšia ako 1700 eur sme odpísali jednorázovo pri uvedení do používania. Pozemky sme podľa zákona neodpisovali. </w:t>
      </w:r>
    </w:p>
    <w:p w:rsidR="005633CD" w:rsidRDefault="005633CD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Predpokladaná doba používania majetku, metóda odpisovania a odpisová sadzba sú uvedené v nasledujúcej tabuľke :</w:t>
      </w:r>
    </w:p>
    <w:p w:rsidR="005633CD" w:rsidRDefault="005633CD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 w:rsidRPr="005633CD">
        <w:rPr>
          <w:rFonts w:ascii="Arial" w:hAnsi="Arial" w:cs="Arial"/>
          <w:bCs w:val="0"/>
          <w:sz w:val="20"/>
          <w:szCs w:val="20"/>
          <w:lang w:eastAsia="en-US"/>
        </w:rPr>
        <w:t xml:space="preserve">Dlhodobý hmotný majetok- odpisy               doba odpisov                       metóda odpisov    </w:t>
      </w:r>
    </w:p>
    <w:p w:rsidR="005633CD" w:rsidRDefault="005633CD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</w:p>
    <w:p w:rsidR="005633CD" w:rsidRDefault="005633CD" w:rsidP="00CE500E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 w:rsidRPr="005633CD">
        <w:rPr>
          <w:rFonts w:ascii="Arial" w:hAnsi="Arial" w:cs="Arial"/>
          <w:bCs w:val="0"/>
          <w:i/>
          <w:sz w:val="20"/>
          <w:szCs w:val="20"/>
          <w:lang w:eastAsia="en-US"/>
        </w:rPr>
        <w:t>Stavby                                                                    40                               rovnomerná</w:t>
      </w:r>
    </w:p>
    <w:p w:rsidR="005633CD" w:rsidRDefault="005633CD" w:rsidP="00CE500E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>
        <w:rPr>
          <w:rFonts w:ascii="Arial" w:hAnsi="Arial" w:cs="Arial"/>
          <w:bCs w:val="0"/>
          <w:i/>
          <w:sz w:val="20"/>
          <w:szCs w:val="20"/>
          <w:lang w:eastAsia="en-US"/>
        </w:rPr>
        <w:t xml:space="preserve">Samostatné hnuteľné veci                                     4-6 rokov                    rovnomerná </w:t>
      </w:r>
    </w:p>
    <w:p w:rsidR="00CE500E" w:rsidRDefault="005633CD" w:rsidP="00CE500E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  <w:r>
        <w:rPr>
          <w:rFonts w:ascii="Arial" w:hAnsi="Arial" w:cs="Arial"/>
          <w:bCs w:val="0"/>
          <w:i/>
          <w:sz w:val="20"/>
          <w:szCs w:val="20"/>
          <w:lang w:eastAsia="en-US"/>
        </w:rPr>
        <w:t>(podľa odpisových skupín )</w:t>
      </w:r>
    </w:p>
    <w:p w:rsidR="005633CD" w:rsidRDefault="005633CD" w:rsidP="00CE500E">
      <w:pPr>
        <w:pStyle w:val="Zkladntext"/>
        <w:tabs>
          <w:tab w:val="left" w:pos="808"/>
        </w:tabs>
        <w:rPr>
          <w:rFonts w:ascii="Arial" w:hAnsi="Arial" w:cs="Arial"/>
          <w:bCs w:val="0"/>
          <w:i/>
          <w:sz w:val="20"/>
          <w:szCs w:val="20"/>
          <w:lang w:eastAsia="en-US"/>
        </w:rPr>
      </w:pPr>
    </w:p>
    <w:p w:rsidR="006D0BAE" w:rsidRDefault="006D0BA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V roku 2017 boli odpisy rovnomerne odpísané v celkovej sume 3056 eur k samostatne hnuteľným veciam a 675 eur oprávky k stavbám .</w:t>
      </w:r>
    </w:p>
    <w:p w:rsidR="00E67065" w:rsidRPr="00E67065" w:rsidRDefault="00E67065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 w:rsidRPr="00E67065">
        <w:rPr>
          <w:rFonts w:ascii="Arial" w:hAnsi="Arial" w:cs="Arial"/>
          <w:bCs w:val="0"/>
          <w:sz w:val="20"/>
          <w:szCs w:val="20"/>
          <w:lang w:eastAsia="en-US"/>
        </w:rPr>
        <w:lastRenderedPageBreak/>
        <w:t>IČO  35864753                                                             DIČ 2021740435</w:t>
      </w:r>
    </w:p>
    <w:p w:rsidR="00E67065" w:rsidRDefault="00E67065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:rsidR="006D0BAE" w:rsidRDefault="006D0BA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6D0BAE" w:rsidRDefault="006D0BA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Účtovné </w:t>
      </w:r>
      <w:proofErr w:type="spellStart"/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met=ody</w:t>
      </w:r>
      <w:proofErr w:type="spellEnd"/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 všeobecné účtovné zásady boli účtovnou jednotkou konzistentne aplikované počas celého účtovného obdobia s osobitosťami :</w:t>
      </w:r>
    </w:p>
    <w:p w:rsidR="006D0BAE" w:rsidRDefault="006D0BA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-z titulu prechodu na </w:t>
      </w:r>
      <w:proofErr w:type="spellStart"/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mikro</w:t>
      </w:r>
      <w:proofErr w:type="spellEnd"/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účtovnú jednotku sa zmenila štruktúra účtovnej závierky, pričom ide o legislatívnu zmenu bez vplyvu na sumy vykazované v účtovnej závierke. </w:t>
      </w:r>
    </w:p>
    <w:p w:rsidR="00362041" w:rsidRDefault="00362041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362041" w:rsidRDefault="00362041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 w:rsidRPr="00362041">
        <w:rPr>
          <w:rFonts w:ascii="Arial" w:hAnsi="Arial" w:cs="Arial"/>
          <w:bCs w:val="0"/>
          <w:sz w:val="20"/>
          <w:szCs w:val="20"/>
          <w:lang w:eastAsia="en-US"/>
        </w:rPr>
        <w:t>INFORMÁCIE VYSVETĽUJÚCE A DOPĽŇAJÚCE ÚČTOVNÚ ZÁVIERKU MIKRO ÚČTOVNEJ JEDNOTKY</w:t>
      </w:r>
    </w:p>
    <w:p w:rsidR="00362041" w:rsidRDefault="00362041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</w:p>
    <w:p w:rsidR="00362041" w:rsidRDefault="00362041" w:rsidP="00362041">
      <w:pPr>
        <w:pStyle w:val="Zkladntext"/>
        <w:numPr>
          <w:ilvl w:val="0"/>
          <w:numId w:val="28"/>
        </w:numPr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Cs w:val="0"/>
          <w:sz w:val="20"/>
          <w:szCs w:val="20"/>
          <w:lang w:eastAsia="en-US"/>
        </w:rPr>
        <w:t xml:space="preserve">Náklady a výnosy </w:t>
      </w:r>
    </w:p>
    <w:p w:rsidR="006D0BAE" w:rsidRDefault="006D0BA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362041" w:rsidRDefault="00362041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Prehľad o nákladoch a výnosoch je uvedený v nasledujúcom prehľade :</w:t>
      </w:r>
    </w:p>
    <w:p w:rsidR="00362041" w:rsidRDefault="00362041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362041" w:rsidRDefault="00362041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Súčet výnosov z hospodárskej činnosti a finančných činností                                    89 726,71 eur</w:t>
      </w:r>
    </w:p>
    <w:p w:rsidR="00362041" w:rsidRDefault="00362041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Súčet nákladov na hospodársku činnosť a finančnú činnosť                                       </w:t>
      </w:r>
      <w:r w:rsidR="00CD1596">
        <w:rPr>
          <w:rFonts w:ascii="Arial" w:hAnsi="Arial" w:cs="Arial"/>
          <w:b w:val="0"/>
          <w:bCs w:val="0"/>
          <w:sz w:val="20"/>
          <w:szCs w:val="20"/>
          <w:lang w:eastAsia="en-US"/>
        </w:rPr>
        <w:t>79 992,80 eur</w:t>
      </w:r>
    </w:p>
    <w:p w:rsidR="00CD1596" w:rsidRDefault="00CD1596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Výsledok hospodárenia za rok 2017   ZISK                                                                 9 733,91 eur</w:t>
      </w:r>
    </w:p>
    <w:p w:rsidR="00513E36" w:rsidRDefault="00CD1596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Položky zvyšujúce HV </w:t>
      </w:r>
      <w:r w:rsidR="00513E36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                                   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                                        </w:t>
      </w:r>
      <w:r w:rsidR="00513E36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381,91 eur</w:t>
      </w:r>
    </w:p>
    <w:p w:rsidR="00513E36" w:rsidRDefault="00513E36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Z toho   20% PHM nezahrňujúce do DP    351,86 eur</w:t>
      </w:r>
    </w:p>
    <w:p w:rsidR="00F2704C" w:rsidRDefault="00513E36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     Pokuta nezahrňujúca   do DP        </w:t>
      </w:r>
      <w:r w:rsidR="00F2704C">
        <w:rPr>
          <w:rFonts w:ascii="Arial" w:hAnsi="Arial" w:cs="Arial"/>
          <w:b w:val="0"/>
          <w:bCs w:val="0"/>
          <w:sz w:val="20"/>
          <w:szCs w:val="20"/>
          <w:lang w:eastAsia="en-US"/>
        </w:rPr>
        <w:t>30,05 eur</w:t>
      </w:r>
    </w:p>
    <w:p w:rsidR="00F2704C" w:rsidRDefault="00F2704C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t.j. HV                                                                                                                     10 115,82 eur </w:t>
      </w:r>
    </w:p>
    <w:p w:rsidR="00F2704C" w:rsidRDefault="00F2704C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V daňovom priznaní je započítaná </w:t>
      </w:r>
      <w:proofErr w:type="spellStart"/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alikôtna</w:t>
      </w:r>
      <w:proofErr w:type="spellEnd"/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časť straty roka 2014 </w:t>
      </w:r>
      <w:r w:rsidR="00513E36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                          241,80 eur</w:t>
      </w:r>
    </w:p>
    <w:p w:rsidR="00CD1596" w:rsidRPr="00CE500E" w:rsidRDefault="00F2704C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HV pred zdanením po odpočítaní straty                                                                    </w:t>
      </w:r>
      <w:r w:rsidR="00513E36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    </w:t>
      </w:r>
      <w:r w:rsidR="00CD1596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           </w:t>
      </w:r>
    </w:p>
    <w:p w:rsidR="00F2704C" w:rsidRDefault="00F2704C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HV pred zdanením                                                                                                     9 874 ,02 eur</w:t>
      </w:r>
    </w:p>
    <w:p w:rsidR="00F2704C" w:rsidRDefault="00F2704C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DAŇ                                                                                                                          2 073,54 eur</w:t>
      </w:r>
    </w:p>
    <w:p w:rsidR="00F2704C" w:rsidRDefault="00F2704C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F2704C" w:rsidRDefault="00F2704C" w:rsidP="00F2704C">
      <w:pPr>
        <w:pStyle w:val="Zkladntext"/>
        <w:numPr>
          <w:ilvl w:val="0"/>
          <w:numId w:val="28"/>
        </w:numPr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 w:rsidRPr="00F2704C">
        <w:rPr>
          <w:rFonts w:ascii="Arial" w:hAnsi="Arial" w:cs="Arial"/>
          <w:bCs w:val="0"/>
          <w:sz w:val="20"/>
          <w:szCs w:val="20"/>
          <w:lang w:eastAsia="en-US"/>
        </w:rPr>
        <w:t xml:space="preserve">Informácie o záväzkoch </w:t>
      </w:r>
    </w:p>
    <w:p w:rsidR="00F2704C" w:rsidRDefault="00F2704C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                                             </w:t>
      </w:r>
    </w:p>
    <w:p w:rsidR="00F2704C" w:rsidRDefault="00311C85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Dlhodobé </w:t>
      </w:r>
      <w:proofErr w:type="spellStart"/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záváväzky</w:t>
      </w:r>
      <w:proofErr w:type="spellEnd"/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spolu                                                                                        </w:t>
      </w:r>
      <w:r w:rsidR="00F2704C">
        <w:rPr>
          <w:rFonts w:ascii="Arial" w:hAnsi="Arial" w:cs="Arial"/>
          <w:b w:val="0"/>
          <w:bCs w:val="0"/>
          <w:sz w:val="20"/>
          <w:szCs w:val="20"/>
          <w:lang w:eastAsia="en-US"/>
        </w:rPr>
        <w:t>1 103 34 eur</w:t>
      </w:r>
    </w:p>
    <w:p w:rsidR="00311C85" w:rsidRDefault="00311C85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Krátkodobé záväzky spolu                                                                                        44 705,41 eur</w:t>
      </w:r>
    </w:p>
    <w:p w:rsidR="00311C85" w:rsidRDefault="00311C85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Záväzky po lehote splatnosti                                                                                             0</w:t>
      </w:r>
    </w:p>
    <w:p w:rsidR="00311C85" w:rsidRDefault="00311C85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311C85" w:rsidRPr="00311C85" w:rsidRDefault="00311C85" w:rsidP="00311C85">
      <w:pPr>
        <w:pStyle w:val="Zkladntext"/>
        <w:numPr>
          <w:ilvl w:val="0"/>
          <w:numId w:val="28"/>
        </w:numPr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 w:rsidRPr="00311C85">
        <w:rPr>
          <w:rFonts w:ascii="Arial" w:hAnsi="Arial" w:cs="Arial"/>
          <w:bCs w:val="0"/>
          <w:sz w:val="20"/>
          <w:szCs w:val="20"/>
          <w:lang w:eastAsia="en-US"/>
        </w:rPr>
        <w:t>Informácie o</w:t>
      </w:r>
      <w:r>
        <w:rPr>
          <w:rFonts w:ascii="Arial" w:hAnsi="Arial" w:cs="Arial"/>
          <w:bCs w:val="0"/>
          <w:sz w:val="20"/>
          <w:szCs w:val="20"/>
          <w:lang w:eastAsia="en-US"/>
        </w:rPr>
        <w:t> </w:t>
      </w:r>
      <w:r w:rsidRPr="00311C85">
        <w:rPr>
          <w:rFonts w:ascii="Arial" w:hAnsi="Arial" w:cs="Arial"/>
          <w:bCs w:val="0"/>
          <w:sz w:val="20"/>
          <w:szCs w:val="20"/>
          <w:lang w:eastAsia="en-US"/>
        </w:rPr>
        <w:t>pohľadávkach</w:t>
      </w:r>
      <w:r>
        <w:rPr>
          <w:rFonts w:ascii="Arial" w:hAnsi="Arial" w:cs="Arial"/>
          <w:bCs w:val="0"/>
          <w:sz w:val="20"/>
          <w:szCs w:val="20"/>
          <w:lang w:eastAsia="en-US"/>
        </w:rPr>
        <w:t xml:space="preserve"> </w:t>
      </w:r>
    </w:p>
    <w:p w:rsidR="00311C85" w:rsidRDefault="00311C85" w:rsidP="00311C85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</w:p>
    <w:p w:rsidR="00311C85" w:rsidRDefault="00311C85" w:rsidP="00311C8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311C85">
        <w:rPr>
          <w:rFonts w:ascii="Arial" w:hAnsi="Arial" w:cs="Arial"/>
          <w:b w:val="0"/>
          <w:bCs w:val="0"/>
          <w:sz w:val="20"/>
          <w:szCs w:val="20"/>
          <w:lang w:eastAsia="en-US"/>
        </w:rPr>
        <w:t>dlhodobé pohľadávky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                                                                                           300,00 eur</w:t>
      </w:r>
    </w:p>
    <w:p w:rsidR="00311C85" w:rsidRDefault="00311C85" w:rsidP="00311C8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krátkodobé pohľadávky                                                                                               - 211,62 eur</w:t>
      </w:r>
    </w:p>
    <w:p w:rsidR="00311C85" w:rsidRDefault="00311C85" w:rsidP="00311C8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Pohľadávky po lehote splatnosti (krátkodobé)                                                                    0</w:t>
      </w:r>
    </w:p>
    <w:p w:rsidR="00311C85" w:rsidRDefault="00311C85" w:rsidP="00311C85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F2704C" w:rsidRPr="00311C85" w:rsidRDefault="00311C85" w:rsidP="00311C85">
      <w:pPr>
        <w:pStyle w:val="Zkladntext"/>
        <w:numPr>
          <w:ilvl w:val="0"/>
          <w:numId w:val="28"/>
        </w:numPr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311C85">
        <w:rPr>
          <w:rFonts w:ascii="Arial" w:hAnsi="Arial" w:cs="Arial"/>
          <w:bCs w:val="0"/>
          <w:sz w:val="20"/>
          <w:szCs w:val="20"/>
          <w:lang w:eastAsia="en-US"/>
        </w:rPr>
        <w:t xml:space="preserve">Informácie o bankových úveroch  </w:t>
      </w:r>
    </w:p>
    <w:p w:rsidR="00311C85" w:rsidRDefault="00311C85" w:rsidP="00311C85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</w:p>
    <w:p w:rsidR="00AF67E0" w:rsidRDefault="00311C85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311C85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Organizácia mala poskytnutý z VUB a.s. Bratislava 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úver v hodnote 10 000 eur</w:t>
      </w:r>
      <w:r w:rsidR="00AF67E0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v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roku 2014. K 31.12.2017 </w:t>
      </w:r>
      <w:r w:rsidR="00AF67E0">
        <w:rPr>
          <w:rFonts w:ascii="Arial" w:hAnsi="Arial" w:cs="Arial"/>
          <w:b w:val="0"/>
          <w:bCs w:val="0"/>
          <w:sz w:val="20"/>
          <w:szCs w:val="20"/>
          <w:lang w:eastAsia="en-US"/>
        </w:rPr>
        <w:t>po splácaní zostáva jeho hodnota – doplatenie úveru                                                          -577,07 eur</w:t>
      </w:r>
    </w:p>
    <w:p w:rsidR="00AF67E0" w:rsidRDefault="00AF67E0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AF67E0" w:rsidRDefault="00AF67E0" w:rsidP="00AF67E0">
      <w:pPr>
        <w:pStyle w:val="Zkladntext"/>
        <w:numPr>
          <w:ilvl w:val="0"/>
          <w:numId w:val="28"/>
        </w:numPr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 w:rsidRPr="00AF67E0">
        <w:rPr>
          <w:rFonts w:ascii="Arial" w:hAnsi="Arial" w:cs="Arial"/>
          <w:bCs w:val="0"/>
          <w:sz w:val="20"/>
          <w:szCs w:val="20"/>
          <w:lang w:eastAsia="en-US"/>
        </w:rPr>
        <w:t xml:space="preserve">Informácie o finančnom majetku </w:t>
      </w:r>
    </w:p>
    <w:p w:rsidR="00AF67E0" w:rsidRDefault="00AF67E0" w:rsidP="00AF67E0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</w:p>
    <w:p w:rsidR="00AF67E0" w:rsidRDefault="00AF67E0" w:rsidP="00AF67E0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AF67E0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Stav pokladne k 31.12.2017   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                                                                                582,91 eur</w:t>
      </w:r>
    </w:p>
    <w:p w:rsidR="00AF67E0" w:rsidRDefault="00AF67E0" w:rsidP="00AF67E0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>Bežný účet vo VUB a.s. BA stav k 31.12.2017                                                                348,24 eur</w:t>
      </w:r>
    </w:p>
    <w:p w:rsidR="00AF67E0" w:rsidRDefault="00AF67E0" w:rsidP="00AF67E0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AF67E0" w:rsidRDefault="00AF67E0" w:rsidP="00AF67E0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 w:rsidRPr="00AF67E0">
        <w:rPr>
          <w:rFonts w:ascii="Arial" w:hAnsi="Arial" w:cs="Arial"/>
          <w:bCs w:val="0"/>
          <w:sz w:val="20"/>
          <w:szCs w:val="20"/>
          <w:lang w:eastAsia="en-US"/>
        </w:rPr>
        <w:t xml:space="preserve">                                        INFORÁCIE O ROZDELENÍ ZISKU ZA ROK 2016 </w:t>
      </w:r>
    </w:p>
    <w:p w:rsidR="00AF67E0" w:rsidRDefault="00AF67E0" w:rsidP="00AF67E0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</w:p>
    <w:p w:rsidR="00AF67E0" w:rsidRDefault="00AF67E0" w:rsidP="00AF67E0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AF67E0">
        <w:rPr>
          <w:rFonts w:ascii="Arial" w:hAnsi="Arial" w:cs="Arial"/>
          <w:b w:val="0"/>
          <w:bCs w:val="0"/>
          <w:sz w:val="20"/>
          <w:szCs w:val="20"/>
          <w:lang w:eastAsia="en-US"/>
        </w:rPr>
        <w:t>Hospodársky výsledok po zdanení za rok 2016</w:t>
      </w: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 zaplatení dane z príjmu PO v sume 1 904,33 eur bol po schválení Valného zhromaždenia v apríli  2017 preúčtovaný na účet neuhradená strata minulých rokov.  </w:t>
      </w:r>
    </w:p>
    <w:p w:rsidR="00AF67E0" w:rsidRDefault="00AF67E0" w:rsidP="00AF67E0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AF67E0" w:rsidRDefault="00AF67E0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                                       </w:t>
      </w:r>
      <w:r w:rsidRPr="00AF67E0">
        <w:rPr>
          <w:rFonts w:ascii="Arial" w:hAnsi="Arial" w:cs="Arial"/>
          <w:bCs w:val="0"/>
          <w:sz w:val="20"/>
          <w:szCs w:val="20"/>
          <w:lang w:eastAsia="en-US"/>
        </w:rPr>
        <w:t>INFORMÁCIE O SOCIÁLNOM FONDE</w:t>
      </w:r>
      <w:r w:rsidR="00311C85" w:rsidRPr="00AF67E0">
        <w:rPr>
          <w:rFonts w:ascii="Arial" w:hAnsi="Arial" w:cs="Arial"/>
          <w:bCs w:val="0"/>
          <w:sz w:val="20"/>
          <w:szCs w:val="20"/>
          <w:lang w:eastAsia="en-US"/>
        </w:rPr>
        <w:t xml:space="preserve">   </w:t>
      </w:r>
    </w:p>
    <w:p w:rsidR="00AF67E0" w:rsidRDefault="00AF67E0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</w:p>
    <w:p w:rsidR="00E67065" w:rsidRDefault="00AF67E0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88537F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Stav sociálneho fondu k 1.1.2017 bol v sume 1016,94 eur. </w:t>
      </w:r>
      <w:r w:rsidR="0088537F" w:rsidRPr="0088537F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Za rok </w:t>
      </w:r>
      <w:r w:rsidR="0088537F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2017 </w:t>
      </w:r>
      <w:r w:rsidR="0088537F" w:rsidRPr="0088537F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sa povinne zvýšil o sumu </w:t>
      </w:r>
      <w:r w:rsidR="0088537F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86,40 eur, čo predstavuje k 31. 12.2017 sumu 1103,34 eur . K čerpaniu sociálneho fondu za rok 2017 nedošlo. </w:t>
      </w:r>
      <w:r w:rsidR="00311C85" w:rsidRPr="0088537F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</w:p>
    <w:p w:rsidR="00E67065" w:rsidRDefault="00E67065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 w:rsidRPr="00E67065">
        <w:rPr>
          <w:rFonts w:ascii="Arial" w:hAnsi="Arial" w:cs="Arial"/>
          <w:bCs w:val="0"/>
          <w:sz w:val="20"/>
          <w:szCs w:val="20"/>
          <w:lang w:eastAsia="en-US"/>
        </w:rPr>
        <w:lastRenderedPageBreak/>
        <w:t>IČO 35864753                                                                                        DIČ 2021740435</w:t>
      </w:r>
      <w:r w:rsidR="00311C85" w:rsidRPr="00E67065">
        <w:rPr>
          <w:rFonts w:ascii="Arial" w:hAnsi="Arial" w:cs="Arial"/>
          <w:bCs w:val="0"/>
          <w:sz w:val="20"/>
          <w:szCs w:val="20"/>
          <w:lang w:eastAsia="en-US"/>
        </w:rPr>
        <w:t xml:space="preserve">      </w:t>
      </w:r>
    </w:p>
    <w:p w:rsidR="00E67065" w:rsidRDefault="00E67065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</w:p>
    <w:p w:rsidR="00E67065" w:rsidRDefault="00E67065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</w:p>
    <w:p w:rsidR="00F2704C" w:rsidRPr="00E67065" w:rsidRDefault="00311C85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 w:rsidRPr="00E67065">
        <w:rPr>
          <w:rFonts w:ascii="Arial" w:hAnsi="Arial" w:cs="Arial"/>
          <w:bCs w:val="0"/>
          <w:sz w:val="20"/>
          <w:szCs w:val="20"/>
          <w:lang w:eastAsia="en-US"/>
        </w:rPr>
        <w:t xml:space="preserve">                                  </w:t>
      </w:r>
    </w:p>
    <w:p w:rsidR="00311C85" w:rsidRPr="00E67065" w:rsidRDefault="00311C85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</w:p>
    <w:p w:rsidR="00311C85" w:rsidRDefault="00FB0D3C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Cs w:val="0"/>
          <w:sz w:val="20"/>
          <w:szCs w:val="20"/>
          <w:lang w:eastAsia="en-US"/>
        </w:rPr>
        <w:t>V Bratislave 27. Marca 2018</w:t>
      </w:r>
    </w:p>
    <w:p w:rsidR="00E67065" w:rsidRDefault="00E67065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</w:p>
    <w:p w:rsidR="00E67065" w:rsidRDefault="00E67065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</w:p>
    <w:p w:rsidR="00E67065" w:rsidRDefault="00E67065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</w:p>
    <w:p w:rsidR="00E67065" w:rsidRDefault="00E67065" w:rsidP="00CE500E">
      <w:pPr>
        <w:pStyle w:val="Zkladntext"/>
        <w:tabs>
          <w:tab w:val="left" w:pos="808"/>
        </w:tabs>
        <w:rPr>
          <w:rFonts w:ascii="Arial" w:hAnsi="Arial" w:cs="Arial"/>
          <w:bCs w:val="0"/>
          <w:sz w:val="20"/>
          <w:szCs w:val="20"/>
          <w:lang w:eastAsia="en-US"/>
        </w:rPr>
      </w:pPr>
      <w:r>
        <w:rPr>
          <w:rFonts w:ascii="Arial" w:hAnsi="Arial" w:cs="Arial"/>
          <w:bCs w:val="0"/>
          <w:sz w:val="20"/>
          <w:szCs w:val="20"/>
          <w:lang w:eastAsia="en-US"/>
        </w:rPr>
        <w:t xml:space="preserve">Vypracovala : Tatiana Ťažká </w:t>
      </w:r>
    </w:p>
    <w:sectPr w:rsidR="00E67065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4495" w:rsidRDefault="00604495" w:rsidP="00107589">
      <w:pPr>
        <w:spacing w:after="0" w:line="240" w:lineRule="auto"/>
      </w:pPr>
      <w:r>
        <w:separator/>
      </w:r>
    </w:p>
  </w:endnote>
  <w:endnote w:type="continuationSeparator" w:id="0">
    <w:p w:rsidR="00604495" w:rsidRDefault="006044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4495" w:rsidRDefault="00604495" w:rsidP="00107589">
      <w:pPr>
        <w:spacing w:after="0" w:line="240" w:lineRule="auto"/>
      </w:pPr>
      <w:r>
        <w:separator/>
      </w:r>
    </w:p>
  </w:footnote>
  <w:footnote w:type="continuationSeparator" w:id="0">
    <w:p w:rsidR="00604495" w:rsidRDefault="006044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7E0" w:rsidRDefault="00AF67E0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AF67E0" w:rsidRDefault="00AF67E0">
    <w:pPr>
      <w:pStyle w:val="Hlavika"/>
    </w:pPr>
  </w:p>
  <w:p w:rsidR="00AF67E0" w:rsidRPr="004268D2" w:rsidRDefault="00AF67E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8232228"/>
    <w:multiLevelType w:val="hybridMultilevel"/>
    <w:tmpl w:val="230011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CBF7E14"/>
    <w:multiLevelType w:val="hybridMultilevel"/>
    <w:tmpl w:val="6544742C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7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1"/>
  </w:num>
  <w:num w:numId="3">
    <w:abstractNumId w:val="5"/>
  </w:num>
  <w:num w:numId="4">
    <w:abstractNumId w:val="7"/>
  </w:num>
  <w:num w:numId="5">
    <w:abstractNumId w:val="2"/>
  </w:num>
  <w:num w:numId="6">
    <w:abstractNumId w:val="23"/>
  </w:num>
  <w:num w:numId="7">
    <w:abstractNumId w:val="1"/>
  </w:num>
  <w:num w:numId="8">
    <w:abstractNumId w:val="0"/>
  </w:num>
  <w:num w:numId="9">
    <w:abstractNumId w:val="27"/>
  </w:num>
  <w:num w:numId="10">
    <w:abstractNumId w:val="9"/>
  </w:num>
  <w:num w:numId="11">
    <w:abstractNumId w:val="26"/>
  </w:num>
  <w:num w:numId="12">
    <w:abstractNumId w:val="8"/>
  </w:num>
  <w:num w:numId="13">
    <w:abstractNumId w:val="25"/>
  </w:num>
  <w:num w:numId="14">
    <w:abstractNumId w:val="21"/>
  </w:num>
  <w:num w:numId="15">
    <w:abstractNumId w:val="24"/>
  </w:num>
  <w:num w:numId="16">
    <w:abstractNumId w:val="6"/>
  </w:num>
  <w:num w:numId="17">
    <w:abstractNumId w:val="18"/>
  </w:num>
  <w:num w:numId="18">
    <w:abstractNumId w:val="10"/>
  </w:num>
  <w:num w:numId="19">
    <w:abstractNumId w:val="17"/>
  </w:num>
  <w:num w:numId="20">
    <w:abstractNumId w:val="3"/>
  </w:num>
  <w:num w:numId="21">
    <w:abstractNumId w:val="22"/>
  </w:num>
  <w:num w:numId="22">
    <w:abstractNumId w:val="20"/>
  </w:num>
  <w:num w:numId="23">
    <w:abstractNumId w:val="12"/>
  </w:num>
  <w:num w:numId="24">
    <w:abstractNumId w:val="19"/>
  </w:num>
  <w:num w:numId="25">
    <w:abstractNumId w:val="15"/>
  </w:num>
  <w:num w:numId="26">
    <w:abstractNumId w:val="16"/>
  </w:num>
  <w:num w:numId="27">
    <w:abstractNumId w:val="4"/>
  </w:num>
  <w:num w:numId="28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08A9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11C85"/>
    <w:rsid w:val="00312436"/>
    <w:rsid w:val="00321FCD"/>
    <w:rsid w:val="00326AA0"/>
    <w:rsid w:val="003325F7"/>
    <w:rsid w:val="00334B12"/>
    <w:rsid w:val="00334C9C"/>
    <w:rsid w:val="00344DB4"/>
    <w:rsid w:val="00362041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273EF"/>
    <w:rsid w:val="004304FF"/>
    <w:rsid w:val="00436140"/>
    <w:rsid w:val="00436785"/>
    <w:rsid w:val="00457623"/>
    <w:rsid w:val="004576B8"/>
    <w:rsid w:val="00465A3F"/>
    <w:rsid w:val="004973AE"/>
    <w:rsid w:val="004A3783"/>
    <w:rsid w:val="004A5A13"/>
    <w:rsid w:val="004A6BBF"/>
    <w:rsid w:val="004C6614"/>
    <w:rsid w:val="00512E8A"/>
    <w:rsid w:val="00513E36"/>
    <w:rsid w:val="0052078A"/>
    <w:rsid w:val="00537F98"/>
    <w:rsid w:val="0054020D"/>
    <w:rsid w:val="00544F4D"/>
    <w:rsid w:val="005633CD"/>
    <w:rsid w:val="005649E2"/>
    <w:rsid w:val="005852EB"/>
    <w:rsid w:val="005922FF"/>
    <w:rsid w:val="005A765F"/>
    <w:rsid w:val="005C4DA9"/>
    <w:rsid w:val="005D2F62"/>
    <w:rsid w:val="005D6688"/>
    <w:rsid w:val="005E3B59"/>
    <w:rsid w:val="00604495"/>
    <w:rsid w:val="00616034"/>
    <w:rsid w:val="00645466"/>
    <w:rsid w:val="00687B87"/>
    <w:rsid w:val="006A4709"/>
    <w:rsid w:val="006A5428"/>
    <w:rsid w:val="006B42EC"/>
    <w:rsid w:val="006B5F4E"/>
    <w:rsid w:val="006C695D"/>
    <w:rsid w:val="006D0BAE"/>
    <w:rsid w:val="006E339B"/>
    <w:rsid w:val="006E4959"/>
    <w:rsid w:val="006E5B26"/>
    <w:rsid w:val="00704155"/>
    <w:rsid w:val="0072030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1CFC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537F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AF67E0"/>
    <w:rsid w:val="00B514E9"/>
    <w:rsid w:val="00B5583E"/>
    <w:rsid w:val="00B6221B"/>
    <w:rsid w:val="00B6262B"/>
    <w:rsid w:val="00B7696D"/>
    <w:rsid w:val="00B80DB6"/>
    <w:rsid w:val="00B86FC2"/>
    <w:rsid w:val="00BE2296"/>
    <w:rsid w:val="00BF5D16"/>
    <w:rsid w:val="00C04782"/>
    <w:rsid w:val="00C13B7E"/>
    <w:rsid w:val="00C22303"/>
    <w:rsid w:val="00C270D3"/>
    <w:rsid w:val="00C35F45"/>
    <w:rsid w:val="00C56862"/>
    <w:rsid w:val="00C655C8"/>
    <w:rsid w:val="00C6795C"/>
    <w:rsid w:val="00C93A1A"/>
    <w:rsid w:val="00CA4B07"/>
    <w:rsid w:val="00CD1596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2498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67065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17A9D"/>
    <w:rsid w:val="00F2704C"/>
    <w:rsid w:val="00F342AD"/>
    <w:rsid w:val="00F34735"/>
    <w:rsid w:val="00F44A24"/>
    <w:rsid w:val="00F47885"/>
    <w:rsid w:val="00F54CD1"/>
    <w:rsid w:val="00F5698F"/>
    <w:rsid w:val="00F732EB"/>
    <w:rsid w:val="00FB0D3C"/>
    <w:rsid w:val="00FB290D"/>
    <w:rsid w:val="00FC1ACF"/>
    <w:rsid w:val="00FC5699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BA2544-5763-4142-BAA4-FB0E19AD88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1220</Words>
  <Characters>6958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ASUS</cp:lastModifiedBy>
  <cp:revision>2</cp:revision>
  <cp:lastPrinted>2018-03-27T11:11:00Z</cp:lastPrinted>
  <dcterms:created xsi:type="dcterms:W3CDTF">2018-03-27T12:45:00Z</dcterms:created>
  <dcterms:modified xsi:type="dcterms:W3CDTF">2018-03-27T12:45:00Z</dcterms:modified>
</cp:coreProperties>
</file>