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9F539F" w:rsidRPr="00004E55">
              <w:rPr>
                <w:rFonts w:cs="Times New Roman"/>
                <w:sz w:val="24"/>
                <w:szCs w:val="24"/>
              </w:rPr>
              <w:t>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5F42FC">
        <w:rPr>
          <w:rFonts w:cs="Times New Roman"/>
          <w:sz w:val="24"/>
          <w:szCs w:val="24"/>
        </w:rPr>
        <w:t>50859544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5F42FC">
        <w:rPr>
          <w:rFonts w:cs="Times New Roman"/>
          <w:sz w:val="24"/>
          <w:szCs w:val="24"/>
        </w:rPr>
        <w:t>2120521799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ED0F96">
        <w:rPr>
          <w:rFonts w:cs="Times New Roman"/>
          <w:sz w:val="24"/>
          <w:szCs w:val="24"/>
        </w:rPr>
        <w:t>7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182988">
        <w:rPr>
          <w:rFonts w:cs="Times New Roman"/>
          <w:b/>
        </w:rPr>
        <w:t>BONTE</w:t>
      </w:r>
      <w:r w:rsidR="005F42FC">
        <w:rPr>
          <w:rFonts w:cs="Times New Roman"/>
          <w:b/>
        </w:rPr>
        <w:t xml:space="preserve"> GO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182988">
        <w:rPr>
          <w:rFonts w:cs="Times New Roman"/>
          <w:b/>
        </w:rPr>
        <w:t>S.H.Vajanského 318/77,  940</w:t>
      </w:r>
      <w:r w:rsidR="00AF2283">
        <w:rPr>
          <w:rFonts w:cs="Times New Roman"/>
          <w:b/>
        </w:rPr>
        <w:t xml:space="preserve"> 01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5F42FC">
        <w:rPr>
          <w:rFonts w:cs="Times New Roman"/>
          <w:b/>
        </w:rPr>
        <w:t>50859544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</w:t>
      </w:r>
      <w:r w:rsidR="00182988">
        <w:rPr>
          <w:rFonts w:cs="Times New Roman"/>
          <w:b/>
        </w:rPr>
        <w:t>120</w:t>
      </w:r>
      <w:r w:rsidR="005F42FC">
        <w:rPr>
          <w:rFonts w:cs="Times New Roman"/>
          <w:b/>
        </w:rPr>
        <w:t>521799</w:t>
      </w:r>
    </w:p>
    <w:p w:rsidR="00DA53A1" w:rsidRPr="00182988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5F42FC">
        <w:rPr>
          <w:rFonts w:cs="Times New Roman"/>
        </w:rPr>
        <w:t>Spracovanie čaju a kávy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 xml:space="preserve">Dátum schválenia účtovnej závierky za bezprostredne predchádzajúce účtovné obdobie príslušným orgánom spoločnosti: </w:t>
      </w:r>
      <w:r w:rsidR="005F42FC">
        <w:rPr>
          <w:rFonts w:cs="Times New Roman"/>
        </w:rPr>
        <w:t>UJ bola zapísaná v OR 6.5.2017</w:t>
      </w:r>
      <w:r w:rsidRPr="00567C75">
        <w:rPr>
          <w:rFonts w:cs="Times New Roman"/>
        </w:rPr>
        <w:t xml:space="preserve"> 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ED0F96">
        <w:rPr>
          <w:rFonts w:cs="Times New Roman"/>
        </w:rPr>
        <w:t>7</w:t>
      </w:r>
      <w:r w:rsidRPr="00567C75">
        <w:rPr>
          <w:rFonts w:cs="Times New Roman"/>
        </w:rPr>
        <w:t xml:space="preserve"> je účtovná závierka zostavená ako riadna účtovná závierka za účtovné obdobie od </w:t>
      </w:r>
      <w:r w:rsidR="005F42FC">
        <w:rPr>
          <w:rFonts w:cs="Times New Roman"/>
        </w:rPr>
        <w:t>6</w:t>
      </w:r>
      <w:r w:rsidRPr="00567C75">
        <w:rPr>
          <w:rFonts w:cs="Times New Roman"/>
        </w:rPr>
        <w:t>.</w:t>
      </w:r>
      <w:r w:rsidR="005F42FC">
        <w:rPr>
          <w:rFonts w:cs="Times New Roman"/>
        </w:rPr>
        <w:t>5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ED0F96">
        <w:rPr>
          <w:rFonts w:cs="Times New Roman"/>
        </w:rPr>
        <w:t>7</w:t>
      </w:r>
      <w:r w:rsidRPr="00567C75">
        <w:rPr>
          <w:rFonts w:cs="Times New Roman"/>
        </w:rPr>
        <w:t xml:space="preserve"> do 31.12.201</w:t>
      </w:r>
      <w:r w:rsidR="00ED0F96">
        <w:rPr>
          <w:rFonts w:cs="Times New Roman"/>
        </w:rPr>
        <w:t>7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5F42FC">
        <w:rPr>
          <w:rFonts w:cs="Times New Roman"/>
        </w:rPr>
        <w:t>0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A10C2B" w:rsidRDefault="00A10C2B" w:rsidP="00AE7ACD">
      <w:pPr>
        <w:pStyle w:val="Odsekzoznamu"/>
        <w:ind w:left="1069"/>
        <w:rPr>
          <w:rFonts w:cs="Times New Roman"/>
        </w:rPr>
      </w:pPr>
    </w:p>
    <w:p w:rsidR="00A10C2B" w:rsidRDefault="00A10C2B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5F42FC">
        <w:rPr>
          <w:rFonts w:cs="Times New Roman"/>
          <w:sz w:val="24"/>
          <w:szCs w:val="24"/>
        </w:rPr>
        <w:t>50859544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</w:t>
      </w:r>
      <w:r w:rsidR="005F42FC">
        <w:rPr>
          <w:rFonts w:cs="Times New Roman"/>
          <w:sz w:val="24"/>
          <w:szCs w:val="24"/>
        </w:rPr>
        <w:t>521799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3E2319" w:rsidRDefault="00182988" w:rsidP="00182988">
      <w:pPr>
        <w:ind w:left="1080"/>
        <w:rPr>
          <w:rFonts w:cs="Times New Roman"/>
        </w:rPr>
      </w:pPr>
      <w:r>
        <w:rPr>
          <w:rFonts w:cs="Times New Roman"/>
        </w:rPr>
        <w:t xml:space="preserve">UJ nevlastní NaHM </w:t>
      </w: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</w:t>
      </w:r>
      <w:r w:rsidR="005F42FC">
        <w:rPr>
          <w:rFonts w:cs="Times New Roman"/>
        </w:rPr>
        <w:t>ne</w:t>
      </w:r>
      <w:r w:rsidR="00182988">
        <w:rPr>
          <w:rFonts w:cs="Times New Roman"/>
        </w:rPr>
        <w:t xml:space="preserve">eviduje </w:t>
      </w:r>
      <w:r>
        <w:rPr>
          <w:rFonts w:cs="Times New Roman"/>
        </w:rPr>
        <w:t>zásoby</w:t>
      </w:r>
      <w:r w:rsidR="00F6100E">
        <w:rPr>
          <w:rFonts w:cs="Times New Roman"/>
        </w:rPr>
        <w:t xml:space="preserve"> na</w:t>
      </w:r>
      <w:r w:rsidR="00182988">
        <w:rPr>
          <w:rFonts w:cs="Times New Roman"/>
        </w:rPr>
        <w:t xml:space="preserve"> sklade</w:t>
      </w:r>
      <w:r w:rsidR="00F6100E">
        <w:rPr>
          <w:rFonts w:cs="Times New Roman"/>
        </w:rPr>
        <w:t>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97224F" w:rsidRDefault="005F42FC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UJ neeviduje ku dňu zostavenia účtovnej závierka pohľadávky.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182988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</w:t>
      </w:r>
      <w:r w:rsidR="00D3457D">
        <w:rPr>
          <w:rFonts w:cs="Times New Roman"/>
        </w:rPr>
        <w:t>čtovná jednotka</w:t>
      </w:r>
      <w:r w:rsidR="008C50AE">
        <w:rPr>
          <w:rFonts w:cs="Times New Roman"/>
        </w:rPr>
        <w:t xml:space="preserve"> </w:t>
      </w:r>
      <w:r>
        <w:rPr>
          <w:rFonts w:cs="Times New Roman"/>
        </w:rPr>
        <w:t>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182988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</w:t>
      </w:r>
      <w:r w:rsidR="00182988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182988" w:rsidRPr="00182988" w:rsidRDefault="00816E87" w:rsidP="00182988">
      <w:pPr>
        <w:pStyle w:val="Odsekzoznamu"/>
        <w:numPr>
          <w:ilvl w:val="0"/>
          <w:numId w:val="12"/>
        </w:numPr>
        <w:rPr>
          <w:rFonts w:cs="Times New Roman"/>
        </w:rPr>
      </w:pPr>
      <w:r w:rsidRPr="00182988">
        <w:rPr>
          <w:rFonts w:cs="Times New Roman"/>
          <w:b/>
        </w:rPr>
        <w:t>Daň z</w:t>
      </w:r>
      <w:r w:rsidR="00182988" w:rsidRPr="00182988">
        <w:rPr>
          <w:rFonts w:cs="Times New Roman"/>
          <w:b/>
        </w:rPr>
        <w:t> </w:t>
      </w:r>
      <w:r w:rsidRPr="00182988">
        <w:rPr>
          <w:rFonts w:cs="Times New Roman"/>
          <w:b/>
        </w:rPr>
        <w:t>príjmov</w:t>
      </w:r>
    </w:p>
    <w:p w:rsidR="005F42FC" w:rsidRDefault="005F42FC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UJ vykázala stratu k 31 .12.2017</w:t>
      </w:r>
    </w:p>
    <w:p w:rsidR="005F42FC" w:rsidRDefault="005F42FC" w:rsidP="00816E87">
      <w:pPr>
        <w:pStyle w:val="Odsekzoznamu"/>
        <w:ind w:left="1080"/>
        <w:rPr>
          <w:rFonts w:cs="Times New Roman"/>
        </w:rPr>
      </w:pPr>
    </w:p>
    <w:p w:rsidR="005F42FC" w:rsidRDefault="005F42FC" w:rsidP="00816E87">
      <w:pPr>
        <w:pStyle w:val="Odsekzoznamu"/>
        <w:ind w:left="1080"/>
        <w:rPr>
          <w:rFonts w:cs="Times New Roman"/>
        </w:rPr>
      </w:pPr>
    </w:p>
    <w:p w:rsidR="00816E87" w:rsidRDefault="005F42FC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566C69" w:rsidRDefault="00566C69" w:rsidP="00004E55">
      <w:pPr>
        <w:pStyle w:val="Odsekzoznamu"/>
        <w:ind w:left="1080"/>
        <w:rPr>
          <w:rFonts w:cs="Times New Roman"/>
        </w:rPr>
      </w:pPr>
    </w:p>
    <w:p w:rsidR="00566C69" w:rsidRDefault="00566C69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5F42FC">
        <w:rPr>
          <w:rFonts w:cs="Times New Roman"/>
          <w:sz w:val="24"/>
          <w:szCs w:val="24"/>
        </w:rPr>
        <w:t>50859544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</w:t>
      </w:r>
      <w:r w:rsidR="005F42FC">
        <w:rPr>
          <w:rFonts w:cs="Times New Roman"/>
          <w:sz w:val="24"/>
          <w:szCs w:val="24"/>
        </w:rPr>
        <w:t>0521799</w:t>
      </w:r>
    </w:p>
    <w:p w:rsidR="00182988" w:rsidRDefault="00182988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Pr="005F42FC" w:rsidRDefault="00816E87" w:rsidP="00C741C3">
      <w:pPr>
        <w:pStyle w:val="Odsekzoznamu"/>
        <w:numPr>
          <w:ilvl w:val="0"/>
          <w:numId w:val="10"/>
        </w:numPr>
        <w:rPr>
          <w:rFonts w:cs="Times New Roman"/>
        </w:rPr>
      </w:pPr>
      <w:r w:rsidRPr="005F42FC">
        <w:rPr>
          <w:rFonts w:cs="Times New Roman"/>
        </w:rPr>
        <w:t xml:space="preserve">Celková suma záväzkov so zostatkovou dobou splatnosti dlhšou ako 1rok </w:t>
      </w:r>
      <w:r w:rsidR="008C50AE" w:rsidRPr="005F42FC">
        <w:rPr>
          <w:rFonts w:cs="Times New Roman"/>
        </w:rPr>
        <w:t>účtovná jednotka neeviduje</w:t>
      </w:r>
      <w:r w:rsidR="005F42FC" w:rsidRPr="005F42FC">
        <w:rPr>
          <w:rFonts w:cs="Times New Roman"/>
        </w:rPr>
        <w:t>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ED0F96">
        <w:rPr>
          <w:rFonts w:cs="Times New Roman"/>
        </w:rPr>
        <w:t>7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ED0F96">
        <w:rPr>
          <w:rFonts w:cs="Times New Roman"/>
        </w:rPr>
        <w:t>7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AB188F">
        <w:rPr>
          <w:rFonts w:cs="Times New Roman"/>
        </w:rPr>
        <w:t>2</w:t>
      </w:r>
      <w:r w:rsidR="005F42FC">
        <w:rPr>
          <w:rFonts w:cs="Times New Roman"/>
        </w:rPr>
        <w:t>3</w:t>
      </w:r>
      <w:r>
        <w:rPr>
          <w:rFonts w:cs="Times New Roman"/>
        </w:rPr>
        <w:t>.</w:t>
      </w:r>
      <w:r w:rsidR="00ED0F96">
        <w:rPr>
          <w:rFonts w:cs="Times New Roman"/>
        </w:rPr>
        <w:t>3</w:t>
      </w:r>
      <w:r>
        <w:rPr>
          <w:rFonts w:cs="Times New Roman"/>
        </w:rPr>
        <w:t>.201</w:t>
      </w:r>
      <w:r w:rsidR="00ED0F96">
        <w:rPr>
          <w:rFonts w:cs="Times New Roman"/>
        </w:rPr>
        <w:t>8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</w:t>
      </w:r>
      <w:r w:rsidR="00881E01">
        <w:rPr>
          <w:rFonts w:cs="Times New Roman"/>
        </w:rPr>
        <w:t>Alexander Szakács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2355" w:rsidRDefault="00E02355" w:rsidP="009F539F">
      <w:pPr>
        <w:spacing w:after="0" w:line="240" w:lineRule="auto"/>
      </w:pPr>
      <w:r>
        <w:separator/>
      </w:r>
    </w:p>
  </w:endnote>
  <w:endnote w:type="continuationSeparator" w:id="1">
    <w:p w:rsidR="00E02355" w:rsidRDefault="00E02355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2355" w:rsidRDefault="00E02355" w:rsidP="009F539F">
      <w:pPr>
        <w:spacing w:after="0" w:line="240" w:lineRule="auto"/>
      </w:pPr>
      <w:r>
        <w:separator/>
      </w:r>
    </w:p>
  </w:footnote>
  <w:footnote w:type="continuationSeparator" w:id="1">
    <w:p w:rsidR="00E02355" w:rsidRDefault="00E02355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0F402F"/>
    <w:rsid w:val="00182988"/>
    <w:rsid w:val="0020440E"/>
    <w:rsid w:val="00224B7F"/>
    <w:rsid w:val="00270C87"/>
    <w:rsid w:val="0027189C"/>
    <w:rsid w:val="002934EF"/>
    <w:rsid w:val="002A6FEC"/>
    <w:rsid w:val="002F6D68"/>
    <w:rsid w:val="00301763"/>
    <w:rsid w:val="00355F64"/>
    <w:rsid w:val="003C4435"/>
    <w:rsid w:val="003C458B"/>
    <w:rsid w:val="003E2319"/>
    <w:rsid w:val="00432865"/>
    <w:rsid w:val="00450BCB"/>
    <w:rsid w:val="004C25A1"/>
    <w:rsid w:val="00500277"/>
    <w:rsid w:val="00521A99"/>
    <w:rsid w:val="00532275"/>
    <w:rsid w:val="00542D35"/>
    <w:rsid w:val="00566C69"/>
    <w:rsid w:val="00567C75"/>
    <w:rsid w:val="00570913"/>
    <w:rsid w:val="00574030"/>
    <w:rsid w:val="00574031"/>
    <w:rsid w:val="00587366"/>
    <w:rsid w:val="005D2E9B"/>
    <w:rsid w:val="005F42FC"/>
    <w:rsid w:val="00606B3F"/>
    <w:rsid w:val="00702EAA"/>
    <w:rsid w:val="007976CE"/>
    <w:rsid w:val="007C1B45"/>
    <w:rsid w:val="007C4673"/>
    <w:rsid w:val="00807A24"/>
    <w:rsid w:val="00816E87"/>
    <w:rsid w:val="00817706"/>
    <w:rsid w:val="00881245"/>
    <w:rsid w:val="00881E01"/>
    <w:rsid w:val="008C50AE"/>
    <w:rsid w:val="008E4681"/>
    <w:rsid w:val="00902C91"/>
    <w:rsid w:val="0090430A"/>
    <w:rsid w:val="00913880"/>
    <w:rsid w:val="009439AA"/>
    <w:rsid w:val="009649DF"/>
    <w:rsid w:val="00966F94"/>
    <w:rsid w:val="0097224F"/>
    <w:rsid w:val="00991CB3"/>
    <w:rsid w:val="009F3BED"/>
    <w:rsid w:val="009F539F"/>
    <w:rsid w:val="00A10C2B"/>
    <w:rsid w:val="00A62651"/>
    <w:rsid w:val="00A86174"/>
    <w:rsid w:val="00AB188F"/>
    <w:rsid w:val="00AD35F0"/>
    <w:rsid w:val="00AE7ACD"/>
    <w:rsid w:val="00AF2283"/>
    <w:rsid w:val="00AF7C0D"/>
    <w:rsid w:val="00B30A46"/>
    <w:rsid w:val="00BF6926"/>
    <w:rsid w:val="00BF74AE"/>
    <w:rsid w:val="00C4469C"/>
    <w:rsid w:val="00C741C3"/>
    <w:rsid w:val="00C77ABD"/>
    <w:rsid w:val="00C9299F"/>
    <w:rsid w:val="00C97A55"/>
    <w:rsid w:val="00CF622C"/>
    <w:rsid w:val="00D24094"/>
    <w:rsid w:val="00D3457D"/>
    <w:rsid w:val="00D80637"/>
    <w:rsid w:val="00D83BF1"/>
    <w:rsid w:val="00DA53A1"/>
    <w:rsid w:val="00DC776B"/>
    <w:rsid w:val="00DE0865"/>
    <w:rsid w:val="00E02355"/>
    <w:rsid w:val="00E17D17"/>
    <w:rsid w:val="00E36898"/>
    <w:rsid w:val="00E37A13"/>
    <w:rsid w:val="00E53877"/>
    <w:rsid w:val="00E5496D"/>
    <w:rsid w:val="00E647D7"/>
    <w:rsid w:val="00ED0F96"/>
    <w:rsid w:val="00F347D0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2843E1-2CBE-4DC9-BACB-B1E69F07DF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814</Words>
  <Characters>4646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2018-03-23T14:39:00Z</cp:lastPrinted>
  <dcterms:created xsi:type="dcterms:W3CDTF">2018-03-23T14:27:00Z</dcterms:created>
  <dcterms:modified xsi:type="dcterms:W3CDTF">2018-03-23T14:40:00Z</dcterms:modified>
</cp:coreProperties>
</file>