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1ADE" w:rsidRDefault="00CD1ADE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:rsidR="00CD1ADE" w:rsidRDefault="00CD1ADE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:rsidR="00CD1ADE" w:rsidRDefault="00CD1ADE" w:rsidP="008D3B20">
      <w:pPr>
        <w:jc w:val="center"/>
        <w:rPr>
          <w:b/>
          <w:bCs/>
        </w:rPr>
      </w:pPr>
    </w:p>
    <w:p w:rsidR="00CD1ADE" w:rsidRDefault="00CD1ADE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Agronovaz</w:t>
      </w:r>
      <w:proofErr w:type="spellEnd"/>
      <w:r>
        <w:rPr>
          <w:rFonts w:ascii="Arial" w:hAnsi="Arial" w:cs="Arial"/>
          <w:sz w:val="20"/>
          <w:szCs w:val="20"/>
        </w:rPr>
        <w:t xml:space="preserve"> a.s.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Sídlo: Priemyselná 1122/2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31411576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2020380480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201</w:t>
      </w:r>
      <w:r w:rsidR="00304981">
        <w:rPr>
          <w:rFonts w:ascii="Arial" w:hAnsi="Arial" w:cs="Arial"/>
          <w:color w:val="000000"/>
          <w:sz w:val="20"/>
          <w:szCs w:val="20"/>
          <w:shd w:val="clear" w:color="auto" w:fill="FFFFFF"/>
        </w:rPr>
        <w:t>6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bola schválená dňa .2</w:t>
      </w:r>
      <w:r w:rsidR="00304981">
        <w:rPr>
          <w:rFonts w:ascii="Arial" w:hAnsi="Arial" w:cs="Arial"/>
          <w:color w:val="000000"/>
          <w:sz w:val="20"/>
          <w:szCs w:val="20"/>
          <w:shd w:val="clear" w:color="auto" w:fill="FFFFFF"/>
        </w:rPr>
        <w:t>0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.6.201</w:t>
      </w:r>
      <w:r w:rsidR="00304981">
        <w:rPr>
          <w:rFonts w:ascii="Arial" w:hAnsi="Arial" w:cs="Arial"/>
          <w:color w:val="000000"/>
          <w:sz w:val="20"/>
          <w:szCs w:val="20"/>
          <w:shd w:val="clear" w:color="auto" w:fill="FFFFFF"/>
        </w:rPr>
        <w:t>7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201</w:t>
      </w:r>
      <w:r w:rsidR="00304981">
        <w:rPr>
          <w:rFonts w:ascii="Arial" w:hAnsi="Arial" w:cs="Arial"/>
          <w:color w:val="000000"/>
          <w:sz w:val="20"/>
          <w:szCs w:val="20"/>
          <w:shd w:val="clear" w:color="auto" w:fill="FFFFFF"/>
        </w:rPr>
        <w:t>7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je zostavená ako riadna účtovná závierka podľa § 17 ods. 6 zákona č. 431/2002 Z. z. o účtovníctve  za účtovné obdobie od 1. 1. 201</w:t>
      </w:r>
      <w:r w:rsidR="00304981">
        <w:rPr>
          <w:rFonts w:ascii="Arial" w:hAnsi="Arial" w:cs="Arial"/>
          <w:color w:val="000000"/>
          <w:sz w:val="20"/>
          <w:szCs w:val="20"/>
          <w:shd w:val="clear" w:color="auto" w:fill="FFFFFF"/>
        </w:rPr>
        <w:t>7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do 31. 12. 201</w:t>
      </w:r>
      <w:r w:rsidR="00304981">
        <w:rPr>
          <w:rFonts w:ascii="Arial" w:hAnsi="Arial" w:cs="Arial"/>
          <w:color w:val="000000"/>
          <w:sz w:val="20"/>
          <w:szCs w:val="20"/>
          <w:shd w:val="clear" w:color="auto" w:fill="FFFFFF"/>
        </w:rPr>
        <w:t>7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</w:p>
    <w:p w:rsidR="00CD1ADE" w:rsidRDefault="00CD1ADE" w:rsidP="00912479">
      <w:pPr>
        <w:ind w:left="567" w:hanging="567"/>
        <w:rPr>
          <w:rFonts w:ascii="Arial" w:hAnsi="Arial" w:cs="Arial"/>
          <w:sz w:val="24"/>
          <w:szCs w:val="24"/>
        </w:rPr>
      </w:pPr>
    </w:p>
    <w:p w:rsidR="00CD1ADE" w:rsidRPr="00912479" w:rsidRDefault="00CD1ADE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:rsidR="00CD1ADE" w:rsidRPr="00912479" w:rsidRDefault="00CD1ADE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:rsidR="00CD1ADE" w:rsidRDefault="00CD1ADE" w:rsidP="00912479">
      <w:pPr>
        <w:rPr>
          <w:b/>
          <w:bCs/>
        </w:rPr>
      </w:pP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:rsidR="00CD1ADE" w:rsidRDefault="00CD1ADE" w:rsidP="00912479">
      <w:pPr>
        <w:rPr>
          <w:rFonts w:ascii="Arial" w:hAnsi="Arial" w:cs="Arial"/>
          <w:sz w:val="20"/>
          <w:szCs w:val="20"/>
        </w:rPr>
      </w:pPr>
    </w:p>
    <w:p w:rsidR="00CD1ADE" w:rsidRPr="00912479" w:rsidRDefault="00CD1ADE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:rsidR="00CD1ADE" w:rsidRDefault="00CD1ADE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:rsidR="00CD1ADE" w:rsidRDefault="00CD1ADE" w:rsidP="00912479">
      <w:pPr>
        <w:rPr>
          <w:rFonts w:ascii="Arial" w:hAnsi="Arial" w:cs="Arial"/>
          <w:b/>
          <w:bCs/>
        </w:rPr>
      </w:pP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:rsidR="00CD1ADE" w:rsidRDefault="00CD1ADE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:rsidR="00CD1ADE" w:rsidRDefault="00CD1ADE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:rsidR="00CD1ADE" w:rsidRDefault="00CD1ADE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:rsidR="00CD1ADE" w:rsidRPr="00D23C23" w:rsidRDefault="00CD1ADE" w:rsidP="00D916A1">
      <w:pPr>
        <w:ind w:left="709" w:hanging="426"/>
        <w:rPr>
          <w:rFonts w:ascii="Arial" w:hAnsi="Arial" w:cs="Arial"/>
          <w:sz w:val="20"/>
          <w:szCs w:val="20"/>
        </w:rPr>
      </w:pPr>
    </w:p>
    <w:tbl>
      <w:tblPr>
        <w:tblW w:w="878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5"/>
        <w:gridCol w:w="2126"/>
        <w:gridCol w:w="1843"/>
        <w:gridCol w:w="1559"/>
      </w:tblGrid>
      <w:tr w:rsidR="00CD1ADE">
        <w:trPr>
          <w:trHeight w:val="627"/>
        </w:trPr>
        <w:tc>
          <w:tcPr>
            <w:tcW w:w="3255" w:type="dxa"/>
          </w:tcPr>
          <w:p w:rsidR="00CD1ADE" w:rsidRPr="00B20CC3" w:rsidRDefault="00CD1ADE" w:rsidP="007E0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Predpokladaná doba používania v rokoch</w:t>
            </w:r>
          </w:p>
        </w:tc>
        <w:tc>
          <w:tcPr>
            <w:tcW w:w="1843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559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Ročná odpisová sadzba v %</w:t>
            </w:r>
          </w:p>
        </w:tc>
      </w:tr>
      <w:tr w:rsidR="00CD1ADE">
        <w:trPr>
          <w:trHeight w:val="267"/>
        </w:trPr>
        <w:tc>
          <w:tcPr>
            <w:tcW w:w="3255" w:type="dxa"/>
            <w:vAlign w:val="center"/>
          </w:tcPr>
          <w:p w:rsidR="00CD1ADE" w:rsidRPr="00B20CC3" w:rsidRDefault="00CD1ADE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126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3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CD1ADE">
        <w:trPr>
          <w:trHeight w:val="272"/>
        </w:trPr>
        <w:tc>
          <w:tcPr>
            <w:tcW w:w="3255" w:type="dxa"/>
            <w:vAlign w:val="center"/>
          </w:tcPr>
          <w:p w:rsidR="00CD1ADE" w:rsidRPr="00B20CC3" w:rsidRDefault="00CD1ADE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3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CD1ADE">
        <w:trPr>
          <w:trHeight w:val="276"/>
        </w:trPr>
        <w:tc>
          <w:tcPr>
            <w:tcW w:w="3255" w:type="dxa"/>
            <w:vAlign w:val="center"/>
          </w:tcPr>
          <w:p w:rsidR="00CD1ADE" w:rsidRPr="00B20CC3" w:rsidRDefault="00CD1ADE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2126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843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B20CC3"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 w:rsidRPr="00B20CC3"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559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CD1ADE" w:rsidRDefault="00CD1ADE" w:rsidP="00912479">
      <w:pPr>
        <w:rPr>
          <w:b/>
          <w:bCs/>
        </w:rPr>
      </w:pPr>
    </w:p>
    <w:p w:rsidR="00CD1ADE" w:rsidRDefault="00CD1ADE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:rsidR="00CD1ADE" w:rsidRPr="00BA042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:rsidR="00CD1ADE" w:rsidRPr="007E0075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:rsidR="00CD1ADE" w:rsidRPr="00BA042E" w:rsidRDefault="00CD1ADE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:rsidR="00CD1ADE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:rsidR="00CD1ADE" w:rsidRPr="00BA042E" w:rsidRDefault="00CD1ADE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:rsidR="00CD1ADE" w:rsidRPr="00800B56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201</w:t>
      </w:r>
      <w:r w:rsidR="00304981">
        <w:rPr>
          <w:rFonts w:ascii="Arial" w:hAnsi="Arial" w:cs="Arial"/>
          <w:sz w:val="20"/>
          <w:szCs w:val="20"/>
        </w:rPr>
        <w:t>7</w:t>
      </w:r>
      <w:r>
        <w:rPr>
          <w:rFonts w:ascii="Arial" w:hAnsi="Arial" w:cs="Arial"/>
          <w:sz w:val="20"/>
          <w:szCs w:val="20"/>
        </w:rPr>
        <w:t xml:space="preserve"> vo výške 2</w:t>
      </w:r>
      <w:r w:rsidR="00304981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% d</w:t>
      </w:r>
      <w:bookmarkStart w:id="0" w:name="_GoBack"/>
      <w:bookmarkEnd w:id="0"/>
      <w:r>
        <w:rPr>
          <w:rFonts w:ascii="Arial" w:hAnsi="Arial" w:cs="Arial"/>
          <w:sz w:val="20"/>
          <w:szCs w:val="20"/>
        </w:rPr>
        <w:t>aňového základu, ktorý sa vypočítal úpravou účtovného výsledku hospodárenia pred daňou o pripočítateľné a odpočítateľné položky.</w:t>
      </w:r>
    </w:p>
    <w:p w:rsidR="00CD1ADE" w:rsidRDefault="00CD1ADE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:rsidR="00CD1ADE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:rsidR="00CD1ADE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:rsidR="00CD1ADE" w:rsidRPr="00891FDA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:rsidR="00CD1ADE" w:rsidRDefault="00CD1ADE" w:rsidP="00514810">
      <w:pPr>
        <w:pStyle w:val="Nadpis1"/>
        <w:jc w:val="center"/>
        <w:rPr>
          <w:rFonts w:ascii="Arial" w:hAnsi="Arial" w:cs="Arial"/>
        </w:rPr>
      </w:pPr>
    </w:p>
    <w:p w:rsidR="00CD1ADE" w:rsidRPr="00912479" w:rsidRDefault="00CD1ADE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:rsidR="00CD1ADE" w:rsidRDefault="00CD1ADE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:rsidR="00CD1ADE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</w:p>
    <w:p w:rsidR="00CD1ADE" w:rsidRPr="00DC5D4C" w:rsidRDefault="00CD1ADE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CD1ADE" w:rsidRPr="00912479" w:rsidRDefault="00CD1ADE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:rsidR="00CD1ADE" w:rsidRDefault="00CD1ADE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:rsidR="00CD1ADE" w:rsidRPr="006A5295" w:rsidRDefault="00CD1ADE" w:rsidP="005213AE">
      <w:pPr>
        <w:jc w:val="both"/>
        <w:rPr>
          <w:rFonts w:ascii="Arial" w:hAnsi="Arial" w:cs="Arial"/>
          <w:sz w:val="20"/>
          <w:szCs w:val="20"/>
        </w:rPr>
      </w:pPr>
    </w:p>
    <w:p w:rsidR="00CD1ADE" w:rsidRPr="00DC5D4C" w:rsidRDefault="00CD1ADE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CD1ADE" w:rsidRPr="006A5295" w:rsidRDefault="00CD1ADE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CD1ADE" w:rsidRPr="006A5295" w:rsidRDefault="00CD1ADE" w:rsidP="006C2BCB">
      <w:pPr>
        <w:rPr>
          <w:rFonts w:ascii="Arial" w:hAnsi="Arial" w:cs="Arial"/>
          <w:sz w:val="20"/>
          <w:szCs w:val="20"/>
        </w:rPr>
      </w:pPr>
    </w:p>
    <w:p w:rsidR="00CD1ADE" w:rsidRPr="00912479" w:rsidRDefault="00CD1ADE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:rsidR="00CD1ADE" w:rsidRDefault="00CD1ADE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:rsidR="00CD1ADE" w:rsidRDefault="00CD1ADE" w:rsidP="00891FDA">
      <w:pPr>
        <w:jc w:val="center"/>
        <w:rPr>
          <w:rFonts w:ascii="Arial" w:hAnsi="Arial" w:cs="Arial"/>
          <w:b/>
          <w:bCs/>
        </w:rPr>
      </w:pPr>
    </w:p>
    <w:p w:rsidR="00CD1ADE" w:rsidRDefault="00CD1ADE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201</w:t>
      </w:r>
      <w:r w:rsidR="00304981">
        <w:rPr>
          <w:rFonts w:ascii="Arial" w:hAnsi="Arial" w:cs="Arial"/>
          <w:sz w:val="20"/>
          <w:szCs w:val="20"/>
        </w:rPr>
        <w:t>7</w:t>
      </w:r>
      <w:r>
        <w:rPr>
          <w:rFonts w:ascii="Arial" w:hAnsi="Arial" w:cs="Arial"/>
          <w:sz w:val="20"/>
          <w:szCs w:val="20"/>
        </w:rPr>
        <w:t xml:space="preserve"> do dňa zostavenia účtovnej závierky nenastali žiadne významné skutočnosti, ktoré by ovplyvnili výsledok hospodárenia Spoločnosti za rok 201</w:t>
      </w:r>
      <w:r w:rsidR="00304981">
        <w:rPr>
          <w:rFonts w:ascii="Arial" w:hAnsi="Arial" w:cs="Arial"/>
          <w:sz w:val="20"/>
          <w:szCs w:val="20"/>
        </w:rPr>
        <w:t>7</w:t>
      </w:r>
      <w:r>
        <w:rPr>
          <w:rFonts w:ascii="Arial" w:hAnsi="Arial" w:cs="Arial"/>
          <w:sz w:val="20"/>
          <w:szCs w:val="20"/>
        </w:rPr>
        <w:t>.</w:t>
      </w:r>
    </w:p>
    <w:p w:rsidR="00CD1ADE" w:rsidRDefault="00CD1ADE" w:rsidP="005213AE">
      <w:pPr>
        <w:jc w:val="both"/>
        <w:rPr>
          <w:rFonts w:ascii="Arial" w:hAnsi="Arial" w:cs="Arial"/>
          <w:sz w:val="20"/>
          <w:szCs w:val="20"/>
        </w:rPr>
      </w:pPr>
    </w:p>
    <w:p w:rsidR="00CD1ADE" w:rsidRPr="00912479" w:rsidRDefault="00CD1ADE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:rsidR="00CD1ADE" w:rsidRDefault="00CD1ADE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:rsidR="00CD1ADE" w:rsidRPr="00DC5D4C" w:rsidRDefault="00CD1ADE" w:rsidP="00DC5D4C">
      <w:pPr>
        <w:jc w:val="both"/>
        <w:rPr>
          <w:rFonts w:ascii="Arial" w:hAnsi="Arial" w:cs="Arial"/>
          <w:sz w:val="20"/>
          <w:szCs w:val="20"/>
        </w:rPr>
      </w:pPr>
    </w:p>
    <w:p w:rsidR="00CD1ADE" w:rsidRPr="00DC5D4C" w:rsidRDefault="00CD1ADE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CD1ADE" w:rsidRPr="00DC5D4C" w:rsidRDefault="00CD1ADE" w:rsidP="006C2BCB">
      <w:pPr>
        <w:rPr>
          <w:rFonts w:ascii="Arial" w:hAnsi="Arial" w:cs="Arial"/>
          <w:sz w:val="20"/>
          <w:szCs w:val="20"/>
        </w:rPr>
      </w:pPr>
    </w:p>
    <w:p w:rsidR="00CD1ADE" w:rsidRPr="0041513A" w:rsidRDefault="00CD1AD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sectPr w:rsidR="00CD1ADE" w:rsidRPr="0041513A" w:rsidSect="00B53C51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908CB" w:rsidRPr="00D26E73" w:rsidRDefault="003908C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3908CB" w:rsidRPr="00D26E73" w:rsidRDefault="003908CB">
      <w:pPr>
        <w:rPr>
          <w:sz w:val="21"/>
          <w:szCs w:val="21"/>
        </w:rPr>
      </w:pPr>
    </w:p>
  </w:endnote>
  <w:endnote w:type="continuationSeparator" w:id="0">
    <w:p w:rsidR="003908CB" w:rsidRPr="00D26E73" w:rsidRDefault="003908C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3908CB" w:rsidRPr="00D26E73" w:rsidRDefault="003908CB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D1ADE" w:rsidRPr="00D26E73" w:rsidRDefault="00CD1ADE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>
      <w:rPr>
        <w:noProof/>
        <w:sz w:val="21"/>
        <w:szCs w:val="21"/>
      </w:rPr>
      <w:t>3</w:t>
    </w:r>
    <w:r w:rsidRPr="00D26E73">
      <w:rPr>
        <w:sz w:val="21"/>
        <w:szCs w:val="21"/>
      </w:rPr>
      <w:fldChar w:fldCharType="end"/>
    </w:r>
  </w:p>
  <w:p w:rsidR="00CD1ADE" w:rsidRPr="00D26E73" w:rsidRDefault="00CD1ADE">
    <w:pPr>
      <w:pStyle w:val="Pta"/>
      <w:rPr>
        <w:sz w:val="19"/>
        <w:szCs w:val="19"/>
      </w:rPr>
    </w:pPr>
  </w:p>
  <w:p w:rsidR="00CD1ADE" w:rsidRPr="00D26E73" w:rsidRDefault="00CD1ADE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908CB" w:rsidRPr="00D26E73" w:rsidRDefault="003908C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3908CB" w:rsidRPr="00D26E73" w:rsidRDefault="003908CB">
      <w:pPr>
        <w:rPr>
          <w:sz w:val="21"/>
          <w:szCs w:val="21"/>
        </w:rPr>
      </w:pPr>
    </w:p>
  </w:footnote>
  <w:footnote w:type="continuationSeparator" w:id="0">
    <w:p w:rsidR="003908CB" w:rsidRPr="00D26E73" w:rsidRDefault="003908C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3908CB" w:rsidRPr="00D26E73" w:rsidRDefault="003908CB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D1ADE" w:rsidRDefault="00CD1ADE">
    <w:pPr>
      <w:pStyle w:val="Hlavika"/>
    </w:pPr>
  </w:p>
  <w:p w:rsidR="00CD1ADE" w:rsidRDefault="00CD1ADE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CD1ADE" w:rsidRPr="009D1462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</w:tr>
  </w:tbl>
  <w:p w:rsidR="00CD1ADE" w:rsidRDefault="00CD1AD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80861"/>
    <w:rsid w:val="0018141C"/>
    <w:rsid w:val="00182957"/>
    <w:rsid w:val="00186B91"/>
    <w:rsid w:val="00195B21"/>
    <w:rsid w:val="00195E21"/>
    <w:rsid w:val="00197137"/>
    <w:rsid w:val="001A0A1C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7A15"/>
    <w:rsid w:val="002D0E3B"/>
    <w:rsid w:val="002D283B"/>
    <w:rsid w:val="002D6145"/>
    <w:rsid w:val="002D6170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4981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08CB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6E29"/>
    <w:rsid w:val="004358EA"/>
    <w:rsid w:val="00436664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59CC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39C1"/>
    <w:rsid w:val="006A4B4D"/>
    <w:rsid w:val="006A5295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6CB4"/>
    <w:rsid w:val="00907263"/>
    <w:rsid w:val="00912479"/>
    <w:rsid w:val="00912B61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4303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7693"/>
    <w:rsid w:val="00A8290E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0CC3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1ADE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FA85C84"/>
  <w15:docId w15:val="{E5C80DA3-EF7A-4D7D-86BA-A7E6B460E5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/>
    <w:lsdException w:name="Balloon Text" w:semiHidden="1" w:unhideWhenUsed="1"/>
    <w:lsdException w:name="Table Grid" w:locked="1" w:semiHidden="1" w:uiPriority="0"/>
    <w:lsdException w:name="Table Theme" w:semiHidden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08109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1076</Words>
  <Characters>6134</Characters>
  <Application>Microsoft Office Word</Application>
  <DocSecurity>0</DocSecurity>
  <Lines>51</Lines>
  <Paragraphs>14</Paragraphs>
  <ScaleCrop>false</ScaleCrop>
  <Company>IBL Software Engineering</Company>
  <LinksUpToDate>false</LinksUpToDate>
  <CharactersWithSpaces>7196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User</cp:lastModifiedBy>
  <cp:revision>4</cp:revision>
  <cp:lastPrinted>2015-03-19T10:00:00Z</cp:lastPrinted>
  <dcterms:created xsi:type="dcterms:W3CDTF">2017-03-29T08:51:00Z</dcterms:created>
  <dcterms:modified xsi:type="dcterms:W3CDTF">2018-03-28T07:09:00Z</dcterms:modified>
</cp:coreProperties>
</file>