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  <w:t xml:space="preserve">Čl. I </w:t>
        <w:tab/>
        <w:t xml:space="preserve">Všeobecné informácie</w:t>
      </w:r>
    </w:p>
    <w:p>
      <w:pPr>
        <w:spacing w:before="0" w:after="16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I.1 </w:t>
        <w:tab/>
        <w:t xml:space="preserve">Obchodné meno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Reve Cosmetique SK,s. r. o.</w:t>
      </w:r>
    </w:p>
    <w:p>
      <w:pPr>
        <w:spacing w:before="0" w:after="160" w:line="240"/>
        <w:ind w:right="0" w:left="72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Sídlo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Tatranská  13, 97401 Banská Bystrica</w:t>
      </w:r>
    </w:p>
    <w:p>
      <w:pPr>
        <w:spacing w:before="0" w:after="16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Opis hospodárskej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činnosti účtovnej jednotky: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Sprostredkovanie obchodu s rozličným tovarom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I.2</w:t>
        <w:tab/>
        <w:t xml:space="preserve">Dátum schválenia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čtovnej závierky za bezprostredne predchádzajúce účtovné obdobie:</w:t>
      </w:r>
    </w:p>
    <w:p>
      <w:pPr>
        <w:spacing w:before="0" w:after="160" w:line="240"/>
        <w:ind w:right="0" w:left="72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I.3</w:t>
        <w:tab/>
        <w:t xml:space="preserve">Právny dôvod na zostavenie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čtovnej závierky: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604" w:leader="none"/>
          <w:tab w:val="left" w:pos="2815" w:leader="none"/>
        </w:tabs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Riadna    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Dôvod na zostavenie mimoriadnej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čtovnej závierky: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429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8051" w:leader="none"/>
        </w:tabs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rozdelenie</w:t>
        <w:tab/>
        <w:t xml:space="preserve">                zlú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čenie</w:t>
        <w:tab/>
        <w:t xml:space="preserve">               splynutie</w:t>
        <w:tab/>
        <w:tab/>
        <w:t xml:space="preserve">         zmena práv. formy</w:t>
      </w:r>
    </w:p>
    <w:p>
      <w:pPr>
        <w:tabs>
          <w:tab w:val="left" w:pos="1429" w:leader="none"/>
        </w:tabs>
        <w:spacing w:before="0" w:after="16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za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čiatok likvidácie       koniec likvidácie      vyhlásenie konkurzu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zrušenie konkurzu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40"/>
        <w:ind w:right="0" w:left="72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I.4 </w:t>
        <w:tab/>
        <w:t xml:space="preserve">Informácie o skupine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čtovných jednotiek, ak je účtovná jednotka jej súčasťou:</w:t>
      </w:r>
    </w:p>
    <w:p>
      <w:pPr>
        <w:spacing w:before="0" w:after="160" w:line="240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I.4 a)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  <w:t xml:space="preserve">Obchodné meno a sídlo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čtovnej jednotky, ktorá zostavuje konsolidovanú účtovnú závierku za najväčšiu skupinu, ktorej súčasou je účtovná jednotkaako dcérska účtovná jednotka: 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240" w:after="160" w:line="240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I.4 b)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  <w:t xml:space="preserve">Obchodné meno a sídlo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čtovnej jednotky, ktorá zostavuje konsolidovanú účtovnú závierku za najmenšiu skupinu, ktorej súčasťou je účtovná jednotka ako dcérska účtovná jednotka, a ktorá je tiež začlenená do skupiny účtovných jednotiek uvedených v písmene a): 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160" w:line="240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I.4 c)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  <w:t xml:space="preserve">Sídlo konsolidujúcej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čtovnej jednotky, v ktorej je možné získať kópie konsolidovaných účtovných závierok uvedených v písmenách a) a b): 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240" w:after="160" w:line="240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I.4 d)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  <w:t xml:space="preserve">Oslobodenie materskej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čtovnej jednotky od povinnosti zostavenia konsolidovanej účtovnej závierky a konsolidovanej výročnej správy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V zmysle § 22 ods. 8 ZoÚ (oslobodenie od konsolidácie na medzistupni):</w:t>
      </w:r>
    </w:p>
    <w:p>
      <w:pPr>
        <w:spacing w:before="0" w:after="160" w:line="240"/>
        <w:ind w:right="0" w:left="70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Obchodné meno a sídlo materskej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čtovnej jednotky zostavujúcej konsolidovanú účtovnú závierku podľa IFRS EÚ, do ktorej je zahrňovaná účtovná jednotka a všetky jej dcérske účtovné jednotky: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</w:t>
      </w:r>
    </w:p>
    <w:p>
      <w:pPr>
        <w:spacing w:before="0" w:after="160" w:line="240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ab/>
        <w:t xml:space="preserve">V zmysle § 22 ods. 10 a 12  ZoÚ (oslobodenie pri nevýznamnosti dcérskych spolo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čností):</w:t>
      </w:r>
    </w:p>
    <w:tbl>
      <w:tblPr/>
      <w:tblGrid>
        <w:gridCol w:w="5104"/>
        <w:gridCol w:w="4229"/>
      </w:tblGrid>
      <w:tr>
        <w:trPr>
          <w:trHeight w:val="1" w:hRule="atLeast"/>
          <w:jc w:val="left"/>
        </w:trPr>
        <w:tc>
          <w:tcPr>
            <w:tcW w:w="5104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dcérskej spolo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</w:t>
            </w:r>
          </w:p>
        </w:tc>
        <w:tc>
          <w:tcPr>
            <w:tcW w:w="4229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Sídlo dcérskej spolo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</w:t>
            </w:r>
          </w:p>
        </w:tc>
      </w:tr>
      <w:tr>
        <w:trPr>
          <w:trHeight w:val="454" w:hRule="auto"/>
          <w:jc w:val="left"/>
        </w:trPr>
        <w:tc>
          <w:tcPr>
            <w:tcW w:w="5104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22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left"/>
        </w:trPr>
        <w:tc>
          <w:tcPr>
            <w:tcW w:w="5104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22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left"/>
        </w:trPr>
        <w:tc>
          <w:tcPr>
            <w:tcW w:w="5104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229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I.5 </w:t>
        <w:tab/>
        <w:t xml:space="preserve">Informácie o po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čte zamestnancov:</w:t>
      </w:r>
    </w:p>
    <w:tbl>
      <w:tblPr/>
      <w:tblGrid>
        <w:gridCol w:w="4126"/>
        <w:gridCol w:w="2410"/>
        <w:gridCol w:w="2788"/>
      </w:tblGrid>
      <w:tr>
        <w:trPr>
          <w:trHeight w:val="1" w:hRule="atLeast"/>
          <w:jc w:val="left"/>
        </w:trPr>
        <w:tc>
          <w:tcPr>
            <w:tcW w:w="4126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410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788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54" w:hRule="auto"/>
          <w:jc w:val="left"/>
        </w:trPr>
        <w:tc>
          <w:tcPr>
            <w:tcW w:w="4126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čítaný počet zamestnancov počas účtovného obdobia</w:t>
            </w:r>
          </w:p>
        </w:tc>
        <w:tc>
          <w:tcPr>
            <w:tcW w:w="2410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788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160" w:line="240"/>
        <w:ind w:right="0" w:left="1418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  <w:t xml:space="preserve">Čl. II</w:t>
        <w:tab/>
        <w:t xml:space="preserve">Informácie o orgánoch spoločnosti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II.</w:t>
        <w:tab/>
        <w:t xml:space="preserve">Informácie o orgánoch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čtovnej jednotky</w:t>
      </w:r>
    </w:p>
    <w:p>
      <w:pPr>
        <w:spacing w:before="0" w:after="16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a) - d) </w:t>
      </w:r>
    </w:p>
    <w:tbl>
      <w:tblPr/>
      <w:tblGrid>
        <w:gridCol w:w="2694"/>
        <w:gridCol w:w="1417"/>
        <w:gridCol w:w="1134"/>
        <w:gridCol w:w="709"/>
        <w:gridCol w:w="1417"/>
        <w:gridCol w:w="1134"/>
        <w:gridCol w:w="730"/>
      </w:tblGrid>
      <w:tr>
        <w:trPr>
          <w:trHeight w:val="300" w:hRule="auto"/>
          <w:jc w:val="left"/>
        </w:trPr>
        <w:tc>
          <w:tcPr>
            <w:tcW w:w="2694" w:type="dxa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príjmu, výhody</w:t>
            </w:r>
          </w:p>
        </w:tc>
        <w:tc>
          <w:tcPr>
            <w:tcW w:w="3260" w:type="dxa"/>
            <w:gridSpan w:val="3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príjmu, výhody sú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časných členov orgánov</w:t>
            </w:r>
          </w:p>
        </w:tc>
        <w:tc>
          <w:tcPr>
            <w:tcW w:w="3281" w:type="dxa"/>
            <w:gridSpan w:val="3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príjmu, výhody bývalých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členov orgánov</w:t>
            </w:r>
          </w:p>
        </w:tc>
      </w:tr>
      <w:tr>
        <w:trPr>
          <w:trHeight w:val="285" w:hRule="auto"/>
          <w:jc w:val="left"/>
        </w:trPr>
        <w:tc>
          <w:tcPr>
            <w:tcW w:w="2694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štatutárneho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dozorného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iného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štatutárneho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dozorného</w:t>
            </w:r>
          </w:p>
        </w:tc>
        <w:tc>
          <w:tcPr>
            <w:tcW w:w="730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iného</w:t>
            </w:r>
          </w:p>
        </w:tc>
      </w:tr>
      <w:tr>
        <w:trPr>
          <w:trHeight w:val="285" w:hRule="auto"/>
          <w:jc w:val="left"/>
        </w:trPr>
        <w:tc>
          <w:tcPr>
            <w:tcW w:w="2694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60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Časť 1 - BO</w:t>
            </w:r>
          </w:p>
        </w:tc>
        <w:tc>
          <w:tcPr>
            <w:tcW w:w="3281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Časť 1 - BO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60" w:type="dxa"/>
            <w:gridSpan w:val="3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Časť 2 - PO</w:t>
            </w:r>
          </w:p>
        </w:tc>
        <w:tc>
          <w:tcPr>
            <w:tcW w:w="3281" w:type="dxa"/>
            <w:gridSpan w:val="3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Časť 2 - PO</w:t>
            </w:r>
          </w:p>
        </w:tc>
      </w:tr>
      <w:tr>
        <w:trPr>
          <w:trHeight w:val="315" w:hRule="auto"/>
          <w:jc w:val="left"/>
        </w:trPr>
        <w:tc>
          <w:tcPr>
            <w:tcW w:w="2694" w:type="dxa"/>
            <w:vMerge w:val="restart"/>
            <w:tcBorders>
              <w:top w:val="single" w:color="000000" w:sz="18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Záruky</w:t>
            </w:r>
          </w:p>
        </w:tc>
        <w:tc>
          <w:tcPr>
            <w:tcW w:w="1417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8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18"/>
              <w:left w:val="single" w:color="000000" w:sz="0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8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18"/>
              <w:left w:val="single" w:color="000000" w:sz="0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/>
            <w:tcBorders>
              <w:top w:val="single" w:color="000000" w:sz="0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 w:val="restart"/>
            <w:tcBorders>
              <w:top w:val="single" w:color="000000" w:sz="12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Iné zabezpe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čenie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/>
            <w:tcBorders>
              <w:top w:val="single" w:color="000000" w:sz="0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 w:val="restart"/>
            <w:tcBorders>
              <w:top w:val="single" w:color="000000" w:sz="12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Poskytnuté pôži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čky k poslednému dňu účtovného obdobia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/>
            <w:tcBorders>
              <w:top w:val="single" w:color="000000" w:sz="0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 w:val="restart"/>
            <w:tcBorders>
              <w:top w:val="single" w:color="000000" w:sz="12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Splatené pôži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čky k poslednému dňu účtovného obdobia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/>
            <w:tcBorders>
              <w:top w:val="single" w:color="000000" w:sz="0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 w:val="restart"/>
            <w:tcBorders>
              <w:top w:val="single" w:color="000000" w:sz="12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Odpustené a odpísané pôži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čky k poslednému dňu účtovného obdobia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/>
            <w:tcBorders>
              <w:top w:val="single" w:color="000000" w:sz="0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 w:val="restart"/>
            <w:tcBorders>
              <w:top w:val="single" w:color="000000" w:sz="12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Použité finan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čné prostriedky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/>
            <w:tcBorders>
              <w:top w:val="single" w:color="000000" w:sz="0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2694" w:type="dxa"/>
            <w:vMerge w:val="restart"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Iné plnenia na súkromné 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čely, ktoré je potrebné vyúčtovať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694" w:type="dxa"/>
            <w:vMerge/>
            <w:tcBorders>
              <w:top w:val="single" w:color="000000" w:sz="8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160"/>
              <w:jc w:val="righ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16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160"/>
              <w:jc w:val="righ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16"/>
                <w:shd w:fill="auto" w:val="clear"/>
              </w:rPr>
              <w:t xml:space="preserve"> 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160"/>
              <w:jc w:val="righ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16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160"/>
              <w:jc w:val="righ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16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160"/>
              <w:jc w:val="righ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16"/>
                <w:shd w:fill="auto" w:val="clear"/>
              </w:rPr>
              <w:t xml:space="preserve"> </w:t>
            </w:r>
          </w:p>
        </w:tc>
        <w:tc>
          <w:tcPr>
            <w:tcW w:w="73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160"/>
              <w:jc w:val="righ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16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142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príjmoch a výhodách členov štatutárnych orgánov, dozorných orgánov a iného orgánu účtovnej jednotky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(napr. hlavné podmienky, na základe ktorých boli záruky, iné zabezpečenia a pôžičky poskytnuté):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  <w:t xml:space="preserve">Čl. III</w:t>
        <w:tab/>
        <w:t xml:space="preserve">Informácie o prijatých postupoch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1</w:t>
        <w:tab/>
        <w:t xml:space="preserve">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čtovná jednotka bude nepretržite pokračovať vo svojej činnosti:</w:t>
      </w:r>
    </w:p>
    <w:p>
      <w:pPr>
        <w:spacing w:before="0" w:after="3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ab/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áno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ab/>
        <w:t xml:space="preserve"> 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Ak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čtovná jednotka nebude nepretržite pokračovať vo svojej činnosti, uvádza sa informácia o nesplnení predpokladu nepretržitého pokračovania vo svojej činnosti a k tomu zodpovedajúci spôsob účtovania podľa § 7 ods. 4 ZoÚ: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2</w:t>
        <w:tab/>
        <w:t xml:space="preserve">Zmeny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čtovných zásad a metód: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čtovné metódy a zásady boli aplikované v rámci platného ZoÚ, s osobitosťami: </w:t>
      </w:r>
    </w:p>
    <w:tbl>
      <w:tblPr/>
      <w:tblGrid>
        <w:gridCol w:w="3104"/>
        <w:gridCol w:w="2835"/>
        <w:gridCol w:w="3402"/>
      </w:tblGrid>
      <w:tr>
        <w:trPr>
          <w:trHeight w:val="1320" w:hRule="auto"/>
          <w:jc w:val="left"/>
        </w:trPr>
        <w:tc>
          <w:tcPr>
            <w:tcW w:w="3104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zmeny zásady alebo metódy</w:t>
            </w:r>
          </w:p>
        </w:tc>
        <w:tc>
          <w:tcPr>
            <w:tcW w:w="2835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Dôvod zmeny</w:t>
            </w:r>
          </w:p>
        </w:tc>
        <w:tc>
          <w:tcPr>
            <w:tcW w:w="3402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Hodnota vplyvu na príslušnú zložku majetku, záväzkov, vlastného imania a výsledku hospodárenia ú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čtovnej jednotky</w:t>
            </w:r>
          </w:p>
        </w:tc>
      </w:tr>
      <w:tr>
        <w:trPr>
          <w:trHeight w:val="300" w:hRule="auto"/>
          <w:jc w:val="left"/>
        </w:trPr>
        <w:tc>
          <w:tcPr>
            <w:tcW w:w="3104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3104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3104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3104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3104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3104" w:type="dxa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Ak v dôsledku zmeny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čtovných zásad a účtovných metód nie sú hodnoty za bezprostredne predchádzajúce obdobie v jednotlivých súčastiach účtovnej závierky porovnateľné, uvádza sa vysvetlenie o neporovnateľných hodnotách: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3</w:t>
        <w:tab/>
        <w:t xml:space="preserve">Informácie o charaktere a 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čele transakcií, ktoré sa neuvádzajú v súvahe</w:t>
      </w:r>
    </w:p>
    <w:tbl>
      <w:tblPr/>
      <w:tblGrid>
        <w:gridCol w:w="2410"/>
        <w:gridCol w:w="2410"/>
        <w:gridCol w:w="1984"/>
        <w:gridCol w:w="2552"/>
      </w:tblGrid>
      <w:tr>
        <w:trPr>
          <w:trHeight w:val="900" w:hRule="auto"/>
          <w:jc w:val="left"/>
        </w:trPr>
        <w:tc>
          <w:tcPr>
            <w:tcW w:w="241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Opis transakcie</w:t>
            </w:r>
          </w:p>
        </w:tc>
        <w:tc>
          <w:tcPr>
            <w:tcW w:w="2410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čný vplyv transakcie na účtovnú jednotku</w:t>
            </w:r>
          </w:p>
        </w:tc>
        <w:tc>
          <w:tcPr>
            <w:tcW w:w="1984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Riziká transakcie</w:t>
            </w:r>
          </w:p>
        </w:tc>
        <w:tc>
          <w:tcPr>
            <w:tcW w:w="2552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Prínosy transakcie</w:t>
            </w:r>
          </w:p>
        </w:tc>
      </w:tr>
      <w:tr>
        <w:trPr>
          <w:trHeight w:val="300" w:hRule="auto"/>
          <w:jc w:val="left"/>
        </w:trPr>
        <w:tc>
          <w:tcPr>
            <w:tcW w:w="2410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410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241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241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4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410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410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4 a)   Spôsob oce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ňovania jednotlivých zložiek majetku a záväzkov:</w:t>
      </w:r>
    </w:p>
    <w:tbl>
      <w:tblPr/>
      <w:tblGrid>
        <w:gridCol w:w="3813"/>
        <w:gridCol w:w="2693"/>
        <w:gridCol w:w="2835"/>
      </w:tblGrid>
      <w:tr>
        <w:trPr>
          <w:trHeight w:val="705" w:hRule="auto"/>
          <w:jc w:val="left"/>
        </w:trPr>
        <w:tc>
          <w:tcPr>
            <w:tcW w:w="3813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majetku / záväzkov</w:t>
            </w:r>
          </w:p>
        </w:tc>
        <w:tc>
          <w:tcPr>
            <w:tcW w:w="2693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Spôsob ocenenia</w:t>
            </w:r>
          </w:p>
        </w:tc>
        <w:tc>
          <w:tcPr>
            <w:tcW w:w="2835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Náklady spojené </w:t>
              <w:br/>
              <w:t xml:space="preserve">s obstaraním</w:t>
            </w:r>
          </w:p>
        </w:tc>
      </w:tr>
      <w:tr>
        <w:trPr>
          <w:trHeight w:val="228" w:hRule="auto"/>
          <w:jc w:val="left"/>
        </w:trPr>
        <w:tc>
          <w:tcPr>
            <w:tcW w:w="3813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DNM obstaraný kúpou</w:t>
            </w:r>
          </w:p>
        </w:tc>
        <w:tc>
          <w:tcPr>
            <w:tcW w:w="2693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54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DNM obstaraný vlastnou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činnosťou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8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DNM obstaraný iným spôsobom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60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DHM obstaraný kúpou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64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DHM obstaraný vlastnou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činnosťou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2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DHM obstaraný iným spôsobom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72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76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Zásoby obstarané kúpou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66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Zásoby vytvorené vlastnou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činnosťou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42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Zásoby obstarané iným spôsobom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60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Zákazková výroba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Zákazková výstav. nehnute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ľ. určenej na predaj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28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47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64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Časové rozlíšenie na strane aktív súvahy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2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Záväzky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72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Časové rozlíšenie na strane pasív súvahy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21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Deriváty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Majetok a záväzky zabezpe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čené derivátmi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02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Prenajatý majetok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Majetok obstar. zmluvou o kúpe prenajatej veci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42" w:hRule="auto"/>
          <w:jc w:val="left"/>
        </w:trPr>
        <w:tc>
          <w:tcPr>
            <w:tcW w:w="3813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Majetok obstaraný v privatizácii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30" w:hRule="auto"/>
          <w:jc w:val="left"/>
        </w:trPr>
        <w:tc>
          <w:tcPr>
            <w:tcW w:w="3813" w:type="dxa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ň z príjmov a odložená daň z príjmov</w:t>
            </w:r>
          </w:p>
        </w:tc>
        <w:tc>
          <w:tcPr>
            <w:tcW w:w="2693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35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4 b)   Odhad zníženia hodnoty majetku a tvorba OP k majetku</w:t>
      </w:r>
    </w:p>
    <w:tbl>
      <w:tblPr/>
      <w:tblGrid>
        <w:gridCol w:w="3020"/>
        <w:gridCol w:w="2919"/>
        <w:gridCol w:w="3402"/>
      </w:tblGrid>
      <w:tr>
        <w:trPr>
          <w:trHeight w:val="735" w:hRule="auto"/>
          <w:jc w:val="left"/>
        </w:trPr>
        <w:tc>
          <w:tcPr>
            <w:tcW w:w="302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Charakteristika majetku</w:t>
            </w:r>
          </w:p>
        </w:tc>
        <w:tc>
          <w:tcPr>
            <w:tcW w:w="2919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Odhad zníženia hodnoty majetku</w:t>
            </w:r>
          </w:p>
        </w:tc>
        <w:tc>
          <w:tcPr>
            <w:tcW w:w="3402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Vytvorená OP</w:t>
            </w:r>
          </w:p>
        </w:tc>
      </w:tr>
      <w:tr>
        <w:trPr>
          <w:trHeight w:val="390" w:hRule="auto"/>
          <w:jc w:val="left"/>
        </w:trPr>
        <w:tc>
          <w:tcPr>
            <w:tcW w:w="3020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919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302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91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302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91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302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91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3020" w:type="dxa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919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402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4 c)   Ocenenie záväzkov a stanovenie odhadu ocenenia rezerv</w:t>
      </w:r>
    </w:p>
    <w:tbl>
      <w:tblPr/>
      <w:tblGrid>
        <w:gridCol w:w="4805"/>
        <w:gridCol w:w="4536"/>
      </w:tblGrid>
      <w:tr>
        <w:trPr>
          <w:trHeight w:val="390" w:hRule="auto"/>
          <w:jc w:val="left"/>
        </w:trPr>
        <w:tc>
          <w:tcPr>
            <w:tcW w:w="4805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Ur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čenie ocenenia záväzkov</w:t>
            </w:r>
          </w:p>
        </w:tc>
        <w:tc>
          <w:tcPr>
            <w:tcW w:w="4536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Odhad ocenenia rezerv</w:t>
            </w:r>
          </w:p>
        </w:tc>
      </w:tr>
      <w:tr>
        <w:trPr>
          <w:trHeight w:val="390" w:hRule="auto"/>
          <w:jc w:val="left"/>
        </w:trPr>
        <w:tc>
          <w:tcPr>
            <w:tcW w:w="4805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4536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4805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4536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4805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4536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4805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4536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4805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4536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4 d)  Ocenenie finan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čných nástrojov alebo majetku, ktorý nie je finančným nástrojom pri oceňovaní reálnou hodnotou</w:t>
      </w:r>
    </w:p>
    <w:tbl>
      <w:tblPr/>
      <w:tblGrid>
        <w:gridCol w:w="1960"/>
        <w:gridCol w:w="2845"/>
        <w:gridCol w:w="1417"/>
        <w:gridCol w:w="1560"/>
        <w:gridCol w:w="1559"/>
      </w:tblGrid>
      <w:tr>
        <w:trPr>
          <w:trHeight w:val="1870" w:hRule="auto"/>
          <w:jc w:val="left"/>
        </w:trPr>
        <w:tc>
          <w:tcPr>
            <w:tcW w:w="196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Aplikácia RH pod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  <w:tc>
          <w:tcPr>
            <w:tcW w:w="1560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Vplyv reálnej hodnoty na VH</w:t>
            </w:r>
          </w:p>
        </w:tc>
        <w:tc>
          <w:tcPr>
            <w:tcW w:w="1559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Vplyv reálnej hodnoty na VI</w:t>
            </w:r>
          </w:p>
        </w:tc>
      </w:tr>
      <w:tr>
        <w:trPr>
          <w:trHeight w:val="390" w:hRule="auto"/>
          <w:jc w:val="left"/>
        </w:trPr>
        <w:tc>
          <w:tcPr>
            <w:tcW w:w="1960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5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0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5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0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Informácie o rozsahu a podstate všetkých druhov derivátových finan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čných nástrojov vrátane hlavných podmienok a okolností, ktoré môžu ovplyvniť sumu, časový priebeh a mieru istoty budúcich peňažných tokov:</w:t>
      </w:r>
    </w:p>
    <w:p>
      <w:pPr>
        <w:spacing w:before="24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4 e)</w:t>
        <w:tab/>
        <w:t xml:space="preserve">Ocenenie finan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čných nástrojov pri oceňovaní obstarávacou cenou alebo vlastnými nákladmi</w:t>
      </w:r>
    </w:p>
    <w:tbl>
      <w:tblPr/>
      <w:tblGrid>
        <w:gridCol w:w="1960"/>
        <w:gridCol w:w="1569"/>
        <w:gridCol w:w="1701"/>
        <w:gridCol w:w="1835"/>
        <w:gridCol w:w="2276"/>
      </w:tblGrid>
      <w:tr>
        <w:trPr>
          <w:trHeight w:val="569" w:hRule="auto"/>
          <w:jc w:val="left"/>
        </w:trPr>
        <w:tc>
          <w:tcPr>
            <w:tcW w:w="1960" w:type="dxa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FM</w:t>
            </w:r>
          </w:p>
        </w:tc>
        <w:tc>
          <w:tcPr>
            <w:tcW w:w="1569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čtovná hodnota</w:t>
            </w:r>
          </w:p>
        </w:tc>
        <w:tc>
          <w:tcPr>
            <w:tcW w:w="1701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  <w:tc>
          <w:tcPr>
            <w:tcW w:w="1835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Charakteristika FM</w:t>
            </w:r>
          </w:p>
        </w:tc>
        <w:tc>
          <w:tcPr>
            <w:tcW w:w="2276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Dôvod pre nezníženie ú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čtovnej hodnoty</w:t>
            </w:r>
          </w:p>
        </w:tc>
      </w:tr>
      <w:tr>
        <w:trPr>
          <w:trHeight w:val="285" w:hRule="auto"/>
          <w:jc w:val="left"/>
        </w:trPr>
        <w:tc>
          <w:tcPr>
            <w:tcW w:w="1960" w:type="dxa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3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27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27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27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27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3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27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5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9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35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276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4 f)      Spôsob stanovenia metódy vlastného imania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4 g)     Spôsob zostavenia odpisového plánu dlhodobého majetku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Spôsob zostavenia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čtovného odpisového plánu pre dlhodobý hmotný majetok a dlhodobý nehmotný majetok, doba odpisovania a použité sadzby a odpisové metódy pri stanovení účtovných odpisov:</w:t>
      </w:r>
    </w:p>
    <w:tbl>
      <w:tblPr/>
      <w:tblGrid>
        <w:gridCol w:w="2839"/>
        <w:gridCol w:w="2264"/>
        <w:gridCol w:w="1985"/>
        <w:gridCol w:w="2268"/>
      </w:tblGrid>
      <w:tr>
        <w:trPr>
          <w:trHeight w:val="1" w:hRule="atLeast"/>
          <w:jc w:val="left"/>
        </w:trPr>
        <w:tc>
          <w:tcPr>
            <w:tcW w:w="2839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majetku</w:t>
            </w:r>
          </w:p>
        </w:tc>
        <w:tc>
          <w:tcPr>
            <w:tcW w:w="2264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Doba odpisovania</w:t>
            </w:r>
          </w:p>
        </w:tc>
        <w:tc>
          <w:tcPr>
            <w:tcW w:w="1985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 odpisov</w:t>
            </w:r>
          </w:p>
        </w:tc>
        <w:tc>
          <w:tcPr>
            <w:tcW w:w="2268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Odpisová metóda</w:t>
            </w:r>
          </w:p>
        </w:tc>
      </w:tr>
      <w:tr>
        <w:trPr>
          <w:trHeight w:val="340" w:hRule="auto"/>
          <w:jc w:val="left"/>
        </w:trPr>
        <w:tc>
          <w:tcPr>
            <w:tcW w:w="2839" w:type="dxa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Mercedes - Benz S 500 4matic dlhá verzia</w:t>
            </w:r>
          </w:p>
        </w:tc>
        <w:tc>
          <w:tcPr>
            <w:tcW w:w="2264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1985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16,67</w:t>
            </w:r>
          </w:p>
        </w:tc>
        <w:tc>
          <w:tcPr>
            <w:tcW w:w="2268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HM rovnomerný</w:t>
            </w:r>
          </w:p>
        </w:tc>
      </w:tr>
      <w:tr>
        <w:trPr>
          <w:trHeight w:val="340" w:hRule="auto"/>
          <w:jc w:val="left"/>
        </w:trPr>
        <w:tc>
          <w:tcPr>
            <w:tcW w:w="2839" w:type="dxa"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Mercedes-Benz GLE 350</w:t>
            </w:r>
          </w:p>
        </w:tc>
        <w:tc>
          <w:tcPr>
            <w:tcW w:w="22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16,67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HM rovnomerný</w:t>
            </w:r>
          </w:p>
        </w:tc>
      </w:tr>
      <w:tr>
        <w:trPr>
          <w:trHeight w:val="340" w:hRule="auto"/>
          <w:jc w:val="left"/>
        </w:trPr>
        <w:tc>
          <w:tcPr>
            <w:tcW w:w="2839" w:type="dxa"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2839" w:type="dxa"/>
            <w:tcBorders>
              <w:top w:val="single" w:color="000000" w:sz="12"/>
              <w:left w:val="single" w:color="000000" w:sz="18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2839" w:type="dxa"/>
            <w:tcBorders>
              <w:top w:val="single" w:color="000000" w:sz="6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4" w:type="dxa"/>
            <w:tcBorders>
              <w:top w:val="single" w:color="000000" w:sz="6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709" w:hanging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Odpisový plán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čtovných odpisov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dlhodobého nehmotného majetku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Odpisový plán bol ovplyvnený týmito rozhodnutiami:</w:t>
      </w:r>
    </w:p>
    <w:p>
      <w:pPr>
        <w:spacing w:before="0" w:after="160" w:line="240"/>
        <w:ind w:right="0" w:left="709" w:hanging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Odpisový plán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čtovných odpisov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dlhodobého hmotného majetku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podnikateľ zostavil interným predpisom, v ktorom vychádzal z predpokladaného opotrebenia zaraďovaného majetku zodpovedajúceho bežným podmienkam jeho používania. Odpisové sadzby pre </w:t>
        <w:tab/>
        <w:t xml:space="preserve">účtovné a daňové odpisy podnikateľa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sa rovnajú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40"/>
        <w:ind w:right="0" w:left="709" w:hanging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Odpisový plán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čtovných odpisov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dlhodobého hmotného majetku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podnikateľ zostavil interným predpisom tak, že za základ vzal metódy používané pri vyčísľovaní daňových odpisov. Odpisové sadzby pre účtovné a daňové odpisy podnikateľa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sa rovnajú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 Ročný účtovný odpis sa odlišuje od daňového podľa počtu mesiacov od zaradenia do konca roka.</w:t>
      </w:r>
    </w:p>
    <w:p>
      <w:pPr>
        <w:spacing w:before="240" w:after="160" w:line="240"/>
        <w:ind w:right="0" w:left="992" w:hanging="992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4 h)</w:t>
        <w:tab/>
        <w:t xml:space="preserve">Dotácie poskytnuté na obstaranie majetku:</w:t>
      </w:r>
    </w:p>
    <w:tbl>
      <w:tblPr/>
      <w:tblGrid>
        <w:gridCol w:w="3013"/>
        <w:gridCol w:w="3351"/>
        <w:gridCol w:w="2977"/>
      </w:tblGrid>
      <w:tr>
        <w:trPr>
          <w:trHeight w:val="1" w:hRule="atLeast"/>
          <w:jc w:val="left"/>
        </w:trPr>
        <w:tc>
          <w:tcPr>
            <w:tcW w:w="3013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Majetok</w:t>
            </w:r>
          </w:p>
        </w:tc>
        <w:tc>
          <w:tcPr>
            <w:tcW w:w="3351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Ocenenie</w:t>
            </w:r>
          </w:p>
        </w:tc>
        <w:tc>
          <w:tcPr>
            <w:tcW w:w="2977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Výška dotácie</w:t>
            </w:r>
          </w:p>
        </w:tc>
      </w:tr>
      <w:tr>
        <w:trPr>
          <w:trHeight w:val="1" w:hRule="atLeast"/>
          <w:jc w:val="left"/>
        </w:trPr>
        <w:tc>
          <w:tcPr>
            <w:tcW w:w="3013" w:type="dxa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51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55" w:hRule="auto"/>
          <w:jc w:val="left"/>
        </w:trPr>
        <w:tc>
          <w:tcPr>
            <w:tcW w:w="3013" w:type="dxa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5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5" w:hRule="auto"/>
          <w:jc w:val="left"/>
        </w:trPr>
        <w:tc>
          <w:tcPr>
            <w:tcW w:w="3013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51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77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III. 5 </w:t>
        <w:tab/>
        <w:t xml:space="preserve">Oprava významných a nevýznamných chýb minulých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čtovných období vykonaných v bežnom účtovnom období:</w:t>
      </w:r>
    </w:p>
    <w:tbl>
      <w:tblPr/>
      <w:tblGrid>
        <w:gridCol w:w="3104"/>
        <w:gridCol w:w="2924"/>
        <w:gridCol w:w="3313"/>
      </w:tblGrid>
      <w:tr>
        <w:trPr>
          <w:trHeight w:val="1" w:hRule="atLeast"/>
          <w:jc w:val="left"/>
        </w:trPr>
        <w:tc>
          <w:tcPr>
            <w:tcW w:w="3104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Druh opravy</w:t>
            </w:r>
          </w:p>
        </w:tc>
        <w:tc>
          <w:tcPr>
            <w:tcW w:w="2924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Suma</w:t>
            </w:r>
          </w:p>
        </w:tc>
        <w:tc>
          <w:tcPr>
            <w:tcW w:w="3313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Popis chyby a vplyvu opravy</w:t>
            </w:r>
          </w:p>
        </w:tc>
      </w:tr>
      <w:tr>
        <w:trPr>
          <w:trHeight w:val="1" w:hRule="atLeast"/>
          <w:jc w:val="left"/>
        </w:trPr>
        <w:tc>
          <w:tcPr>
            <w:tcW w:w="3104" w:type="dxa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Oprava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významných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chýb minulých 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čtovných období</w:t>
            </w:r>
          </w:p>
        </w:tc>
        <w:tc>
          <w:tcPr>
            <w:tcW w:w="2924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13" w:type="dxa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" w:hRule="auto"/>
          <w:jc w:val="left"/>
        </w:trPr>
        <w:tc>
          <w:tcPr>
            <w:tcW w:w="3104" w:type="dxa"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Oprava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nevýznamných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chýb minulých 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čtovných období</w:t>
            </w:r>
          </w:p>
        </w:tc>
        <w:tc>
          <w:tcPr>
            <w:tcW w:w="2924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13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240" w:after="0" w:line="240"/>
        <w:ind w:right="0" w:left="992" w:hanging="992"/>
        <w:jc w:val="left"/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  <w:t xml:space="preserve">Čl. IV</w:t>
        <w:tab/>
        <w:t xml:space="preserve">Informácie, ktoré vysvetľujú a dopĺňajú položky výkazu ziskov a strát</w:t>
      </w:r>
    </w:p>
    <w:p>
      <w:pPr>
        <w:spacing w:before="0" w:after="0" w:line="240"/>
        <w:ind w:right="0" w:left="993" w:hanging="993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IV. 1</w:t>
        <w:tab/>
        <w:t xml:space="preserve">Charakteristika Goodwilu:</w:t>
      </w:r>
    </w:p>
    <w:tbl>
      <w:tblPr/>
      <w:tblGrid>
        <w:gridCol w:w="3020"/>
        <w:gridCol w:w="2068"/>
        <w:gridCol w:w="1701"/>
        <w:gridCol w:w="2552"/>
      </w:tblGrid>
      <w:tr>
        <w:trPr>
          <w:trHeight w:val="330" w:hRule="auto"/>
          <w:jc w:val="left"/>
        </w:trPr>
        <w:tc>
          <w:tcPr>
            <w:tcW w:w="302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Charakteristika goodwillu</w:t>
            </w:r>
          </w:p>
        </w:tc>
        <w:tc>
          <w:tcPr>
            <w:tcW w:w="2068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Dôvod vzniku</w:t>
            </w:r>
          </w:p>
        </w:tc>
        <w:tc>
          <w:tcPr>
            <w:tcW w:w="1701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  <w:tc>
          <w:tcPr>
            <w:tcW w:w="2552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Spôsob výpo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čtu hodnoty</w:t>
            </w:r>
          </w:p>
        </w:tc>
      </w:tr>
      <w:tr>
        <w:trPr>
          <w:trHeight w:val="330" w:hRule="auto"/>
          <w:jc w:val="left"/>
        </w:trPr>
        <w:tc>
          <w:tcPr>
            <w:tcW w:w="3020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68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302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6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302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6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3020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68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Ďalšie dôležité informácie o goodwille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(prehodnotenie opodstatnenosti jeho výšky a odpisu hodnoty):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IV. 2</w:t>
        <w:tab/>
        <w:t xml:space="preserve">Informácie o významných položkách derivátov za bežné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čtovné obdobie:</w:t>
      </w:r>
    </w:p>
    <w:tbl>
      <w:tblPr/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589"/>
        <w:gridCol w:w="755"/>
        <w:gridCol w:w="614"/>
        <w:gridCol w:w="361"/>
        <w:gridCol w:w="495"/>
        <w:gridCol w:w="976"/>
        <w:gridCol w:w="643"/>
        <w:gridCol w:w="677"/>
      </w:tblGrid>
      <w:tr>
        <w:trPr>
          <w:trHeight w:val="330" w:hRule="auto"/>
          <w:jc w:val="left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ľka č. 1</w:t>
            </w:r>
          </w:p>
        </w:tc>
        <w:tc>
          <w:tcPr>
            <w:tcW w:w="5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3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4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8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25" w:type="dxa"/>
            <w:gridSpan w:val="4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4377" w:type="dxa"/>
            <w:gridSpan w:val="7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čtovná hodnota</w:t>
            </w:r>
          </w:p>
        </w:tc>
        <w:tc>
          <w:tcPr>
            <w:tcW w:w="3844" w:type="dxa"/>
            <w:gridSpan w:val="6"/>
            <w:vMerge w:val="restart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vMerge/>
            <w:tcBorders>
              <w:top w:val="single" w:color="000000" w:sz="12"/>
              <w:left w:val="single" w:color="000000" w:sz="18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2393" w:type="dxa"/>
            <w:gridSpan w:val="4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3844" w:type="dxa"/>
            <w:gridSpan w:val="6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8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4" w:type="dxa"/>
            <w:gridSpan w:val="3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393" w:type="dxa"/>
            <w:gridSpan w:val="4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3844" w:type="dxa"/>
            <w:gridSpan w:val="6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556" w:hRule="auto"/>
          <w:jc w:val="left"/>
        </w:trPr>
        <w:tc>
          <w:tcPr>
            <w:tcW w:w="2552" w:type="dxa"/>
            <w:gridSpan w:val="2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čené na obchodovanie, z toho: </w:t>
            </w:r>
          </w:p>
        </w:tc>
        <w:tc>
          <w:tcPr>
            <w:tcW w:w="1984" w:type="dxa"/>
            <w:gridSpan w:val="3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gridSpan w:val="3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72" w:hRule="auto"/>
          <w:jc w:val="left"/>
        </w:trPr>
        <w:tc>
          <w:tcPr>
            <w:tcW w:w="2552" w:type="dxa"/>
            <w:gridSpan w:val="2"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čovacie deriváty, z toho:</w:t>
            </w:r>
          </w:p>
        </w:tc>
        <w:tc>
          <w:tcPr>
            <w:tcW w:w="198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gridSpan w:val="3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93" w:type="dxa"/>
            <w:gridSpan w:val="4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844" w:type="dxa"/>
            <w:gridSpan w:val="6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24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ľka č. 2</w:t>
            </w:r>
          </w:p>
        </w:tc>
        <w:tc>
          <w:tcPr>
            <w:tcW w:w="5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72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1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32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0" w:hRule="auto"/>
          <w:jc w:val="left"/>
        </w:trPr>
        <w:tc>
          <w:tcPr>
            <w:tcW w:w="2552" w:type="dxa"/>
            <w:gridSpan w:val="2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3260" w:type="dxa"/>
            <w:gridSpan w:val="5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4961" w:type="dxa"/>
            <w:gridSpan w:val="8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690" w:hRule="auto"/>
          <w:jc w:val="left"/>
        </w:trPr>
        <w:tc>
          <w:tcPr>
            <w:tcW w:w="2552" w:type="dxa"/>
            <w:gridSpan w:val="2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60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 reálnej hodn. (+/-) s vplyvom na</w:t>
            </w:r>
          </w:p>
        </w:tc>
        <w:tc>
          <w:tcPr>
            <w:tcW w:w="4961" w:type="dxa"/>
            <w:gridSpan w:val="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 reálnej hodn. (+/-) s vplyvom na</w:t>
            </w:r>
          </w:p>
        </w:tc>
      </w:tr>
      <w:tr>
        <w:trPr>
          <w:trHeight w:val="372" w:hRule="auto"/>
          <w:jc w:val="left"/>
        </w:trPr>
        <w:tc>
          <w:tcPr>
            <w:tcW w:w="2552" w:type="dxa"/>
            <w:gridSpan w:val="2"/>
            <w:vMerge/>
            <w:tcBorders>
              <w:top w:val="single" w:color="000000" w:sz="12"/>
              <w:left w:val="single" w:color="000000" w:sz="18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36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1624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2847" w:type="dxa"/>
            <w:gridSpan w:val="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2114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36" w:type="dxa"/>
            <w:gridSpan w:val="2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624" w:type="dxa"/>
            <w:gridSpan w:val="3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847" w:type="dxa"/>
            <w:gridSpan w:val="5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2114" w:type="dxa"/>
            <w:gridSpan w:val="3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570" w:hRule="auto"/>
          <w:jc w:val="left"/>
        </w:trPr>
        <w:tc>
          <w:tcPr>
            <w:tcW w:w="2552" w:type="dxa"/>
            <w:gridSpan w:val="2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čené na obchodovanie, z toho: </w:t>
            </w:r>
          </w:p>
        </w:tc>
        <w:tc>
          <w:tcPr>
            <w:tcW w:w="1636" w:type="dxa"/>
            <w:gridSpan w:val="2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5B9BD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36" w:type="dxa"/>
            <w:gridSpan w:val="2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5B9BD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36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5B9BD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36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5B9BD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36" w:type="dxa"/>
            <w:gridSpan w:val="2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552" w:type="dxa"/>
            <w:gridSpan w:val="2"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čovacie deriváty, z toho:</w:t>
            </w:r>
          </w:p>
        </w:tc>
        <w:tc>
          <w:tcPr>
            <w:tcW w:w="1636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5B9BD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36" w:type="dxa"/>
            <w:gridSpan w:val="2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5B9BD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36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5B9BD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36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2552" w:type="dxa"/>
            <w:gridSpan w:val="2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5B9BD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36" w:type="dxa"/>
            <w:gridSpan w:val="2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24" w:type="dxa"/>
            <w:gridSpan w:val="3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47" w:type="dxa"/>
            <w:gridSpan w:val="5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14" w:type="dxa"/>
            <w:gridSpan w:val="3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významných položkách derivátov za bežné účtovné obdobie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(napr. informácie o rozsahu a povahe týchto derivátov vrátane významných podmienok, ktoré môžu ovplyvniť sumu, načasovanie a mieru istoty budúcich peňažných tokov):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942"/>
        <w:gridCol w:w="1028"/>
      </w:tblGrid>
      <w:tr>
        <w:trPr>
          <w:trHeight w:val="330" w:hRule="auto"/>
          <w:jc w:val="left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ľka č. 3</w:t>
            </w:r>
          </w:p>
        </w:tc>
        <w:tc>
          <w:tcPr>
            <w:tcW w:w="1076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6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70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left"/>
        </w:trPr>
        <w:tc>
          <w:tcPr>
            <w:tcW w:w="4188" w:type="dxa"/>
            <w:gridSpan w:val="3"/>
            <w:vMerge w:val="restart"/>
            <w:tcBorders>
              <w:top w:val="single" w:color="000000" w:sz="18"/>
              <w:left w:val="single" w:color="000000" w:sz="18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čovaná položka</w:t>
            </w:r>
          </w:p>
        </w:tc>
        <w:tc>
          <w:tcPr>
            <w:tcW w:w="6022" w:type="dxa"/>
            <w:gridSpan w:val="6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266" w:hRule="auto"/>
          <w:jc w:val="left"/>
        </w:trPr>
        <w:tc>
          <w:tcPr>
            <w:tcW w:w="4188" w:type="dxa"/>
            <w:gridSpan w:val="3"/>
            <w:vMerge/>
            <w:tcBorders>
              <w:top w:val="single" w:color="000000" w:sz="0"/>
              <w:left w:val="single" w:color="000000" w:sz="18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75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BO</w:t>
            </w:r>
          </w:p>
        </w:tc>
        <w:tc>
          <w:tcPr>
            <w:tcW w:w="3547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PO</w:t>
            </w:r>
          </w:p>
        </w:tc>
      </w:tr>
      <w:tr>
        <w:trPr>
          <w:trHeight w:val="330" w:hRule="auto"/>
          <w:jc w:val="left"/>
        </w:trPr>
        <w:tc>
          <w:tcPr>
            <w:tcW w:w="4188" w:type="dxa"/>
            <w:gridSpan w:val="3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75" w:type="dxa"/>
            <w:gridSpan w:val="3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547" w:type="dxa"/>
            <w:gridSpan w:val="3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30" w:hRule="auto"/>
          <w:jc w:val="left"/>
        </w:trPr>
        <w:tc>
          <w:tcPr>
            <w:tcW w:w="4188" w:type="dxa"/>
            <w:gridSpan w:val="3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2475" w:type="dxa"/>
            <w:gridSpan w:val="3"/>
            <w:tcBorders>
              <w:top w:val="single" w:color="000000" w:sz="18"/>
              <w:left w:val="single" w:color="000000" w:sz="0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547" w:type="dxa"/>
            <w:gridSpan w:val="3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188" w:type="dxa"/>
            <w:gridSpan w:val="3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2475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547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48" w:hRule="auto"/>
          <w:jc w:val="left"/>
        </w:trPr>
        <w:tc>
          <w:tcPr>
            <w:tcW w:w="4188" w:type="dxa"/>
            <w:gridSpan w:val="3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čtujú na súvahových účtoch</w:t>
            </w:r>
          </w:p>
        </w:tc>
        <w:tc>
          <w:tcPr>
            <w:tcW w:w="2475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547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84" w:hRule="auto"/>
          <w:jc w:val="left"/>
        </w:trPr>
        <w:tc>
          <w:tcPr>
            <w:tcW w:w="4188" w:type="dxa"/>
            <w:gridSpan w:val="3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547" w:type="dxa"/>
            <w:gridSpan w:val="3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188" w:type="dxa"/>
            <w:gridSpan w:val="3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475" w:type="dxa"/>
            <w:gridSpan w:val="3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547" w:type="dxa"/>
            <w:gridSpan w:val="3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-284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položkách zabezpečených derivátmi (najmä forma zabezpečenia):</w:t>
      </w: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IV. 3 a)</w:t>
        <w:tab/>
        <w:t xml:space="preserve">Informácie o záväzkoch </w:t>
      </w:r>
    </w:p>
    <w:tbl>
      <w:tblPr/>
      <w:tblGrid>
        <w:gridCol w:w="3246"/>
        <w:gridCol w:w="2976"/>
        <w:gridCol w:w="3119"/>
      </w:tblGrid>
      <w:tr>
        <w:trPr>
          <w:trHeight w:val="330" w:hRule="auto"/>
          <w:jc w:val="left"/>
        </w:trPr>
        <w:tc>
          <w:tcPr>
            <w:tcW w:w="3246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976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BO</w:t>
            </w:r>
          </w:p>
        </w:tc>
        <w:tc>
          <w:tcPr>
            <w:tcW w:w="3119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PO</w:t>
            </w:r>
          </w:p>
        </w:tc>
      </w:tr>
      <w:tr>
        <w:trPr>
          <w:trHeight w:val="580" w:hRule="auto"/>
          <w:jc w:val="left"/>
        </w:trPr>
        <w:tc>
          <w:tcPr>
            <w:tcW w:w="3246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76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119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záväzkoch: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IV. 3 b)</w:t>
        <w:tab/>
        <w:t xml:space="preserve">Hodnota záväzkov zabezpe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čená záložným právom</w:t>
      </w:r>
    </w:p>
    <w:tbl>
      <w:tblPr/>
      <w:tblGrid>
        <w:gridCol w:w="4805"/>
        <w:gridCol w:w="2410"/>
        <w:gridCol w:w="2126"/>
      </w:tblGrid>
      <w:tr>
        <w:trPr>
          <w:trHeight w:val="330" w:hRule="auto"/>
          <w:jc w:val="left"/>
        </w:trPr>
        <w:tc>
          <w:tcPr>
            <w:tcW w:w="4805" w:type="dxa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formy zabezpe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čenia záväzku</w:t>
            </w:r>
          </w:p>
        </w:tc>
        <w:tc>
          <w:tcPr>
            <w:tcW w:w="4536" w:type="dxa"/>
            <w:gridSpan w:val="2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záväzku zabezpe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čená</w:t>
            </w:r>
          </w:p>
        </w:tc>
      </w:tr>
      <w:tr>
        <w:trPr>
          <w:trHeight w:val="458" w:hRule="auto"/>
          <w:jc w:val="left"/>
        </w:trPr>
        <w:tc>
          <w:tcPr>
            <w:tcW w:w="4805" w:type="dxa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10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Záložným právom</w:t>
            </w:r>
          </w:p>
        </w:tc>
        <w:tc>
          <w:tcPr>
            <w:tcW w:w="2126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Inou formou zabezp.</w:t>
            </w:r>
          </w:p>
        </w:tc>
      </w:tr>
      <w:tr>
        <w:trPr>
          <w:trHeight w:val="330" w:hRule="auto"/>
          <w:jc w:val="left"/>
        </w:trPr>
        <w:tc>
          <w:tcPr>
            <w:tcW w:w="4805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410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805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4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805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4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805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4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805" w:type="dxa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1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410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-284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záväzkoch zabezp. záložným právom alebo inou formou zabezpečenia: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IV. 4 </w:t>
        <w:tab/>
        <w:t xml:space="preserve">Informácie o vlastných akciách</w:t>
      </w:r>
    </w:p>
    <w:p>
      <w:pPr>
        <w:spacing w:before="0" w:after="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a) - c)</w:t>
        <w:tab/>
      </w:r>
    </w:p>
    <w:tbl>
      <w:tblPr/>
      <w:tblGrid>
        <w:gridCol w:w="1820"/>
        <w:gridCol w:w="1567"/>
        <w:gridCol w:w="1985"/>
        <w:gridCol w:w="2126"/>
        <w:gridCol w:w="1843"/>
      </w:tblGrid>
      <w:tr>
        <w:trPr>
          <w:trHeight w:val="330" w:hRule="auto"/>
          <w:jc w:val="left"/>
        </w:trPr>
        <w:tc>
          <w:tcPr>
            <w:tcW w:w="1820" w:type="dxa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Dôvod nadobudnutia vlastných akcií po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čas účtovného obdobia</w:t>
            </w:r>
          </w:p>
        </w:tc>
        <w:tc>
          <w:tcPr>
            <w:tcW w:w="7521" w:type="dxa"/>
            <w:gridSpan w:val="4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855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1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čet akcií</w:t>
            </w:r>
          </w:p>
        </w:tc>
        <w:tc>
          <w:tcPr>
            <w:tcW w:w="21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čet akcií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čet akcií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Podiel na ZI v %</w:t>
            </w:r>
          </w:p>
        </w:tc>
        <w:tc>
          <w:tcPr>
            <w:tcW w:w="21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Podiel na ZI v %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Podiel na ZI v %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Hodnota nadobudn.</w:t>
            </w:r>
          </w:p>
        </w:tc>
        <w:tc>
          <w:tcPr>
            <w:tcW w:w="2126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Hodnota za prevod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Hodnota nadobudn.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 w:val="restart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3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 w:val="restart"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7" w:type="dxa"/>
            <w:vMerge w:val="restart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820" w:type="dxa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7" w:type="dxa"/>
            <w:vMerge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3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221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vlastných akciách: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IV. 5</w:t>
        <w:tab/>
        <w:t xml:space="preserve">Informácie o výnosoch a nákladoch, ktoré majú výnimo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čný rozsah alebo výskyt</w:t>
      </w:r>
    </w:p>
    <w:tbl>
      <w:tblPr/>
      <w:tblGrid>
        <w:gridCol w:w="1976"/>
        <w:gridCol w:w="1076"/>
        <w:gridCol w:w="492"/>
        <w:gridCol w:w="1700"/>
        <w:gridCol w:w="993"/>
        <w:gridCol w:w="857"/>
        <w:gridCol w:w="925"/>
        <w:gridCol w:w="1792"/>
        <w:gridCol w:w="976"/>
        <w:gridCol w:w="995"/>
        <w:gridCol w:w="1077"/>
      </w:tblGrid>
      <w:tr>
        <w:trPr>
          <w:trHeight w:val="330" w:hRule="auto"/>
          <w:jc w:val="left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ľka č. 1</w:t>
            </w:r>
          </w:p>
        </w:tc>
        <w:tc>
          <w:tcPr>
            <w:tcW w:w="10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9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50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2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2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75" w:hRule="auto"/>
          <w:jc w:val="left"/>
        </w:trPr>
        <w:tc>
          <w:tcPr>
            <w:tcW w:w="3544" w:type="dxa"/>
            <w:gridSpan w:val="3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Výnosy, ktoré majú výnimo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rozsah alebo výskyt</w:t>
            </w:r>
          </w:p>
        </w:tc>
        <w:tc>
          <w:tcPr>
            <w:tcW w:w="2693" w:type="dxa"/>
            <w:gridSpan w:val="2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5545" w:type="dxa"/>
            <w:gridSpan w:val="5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left"/>
        </w:trPr>
        <w:tc>
          <w:tcPr>
            <w:tcW w:w="3544" w:type="dxa"/>
            <w:gridSpan w:val="3"/>
            <w:tcBorders>
              <w:top w:val="single" w:color="000000" w:sz="0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gridSpan w:val="2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5545" w:type="dxa"/>
            <w:gridSpan w:val="5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3544" w:type="dxa"/>
            <w:gridSpan w:val="3"/>
            <w:tcBorders>
              <w:top w:val="single" w:color="000000" w:sz="0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gridSpan w:val="2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5545" w:type="dxa"/>
            <w:gridSpan w:val="5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3544" w:type="dxa"/>
            <w:gridSpan w:val="3"/>
            <w:tcBorders>
              <w:top w:val="single" w:color="000000" w:sz="0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gridSpan w:val="2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5545" w:type="dxa"/>
            <w:gridSpan w:val="5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3544" w:type="dxa"/>
            <w:gridSpan w:val="3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gridSpan w:val="2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5545" w:type="dxa"/>
            <w:gridSpan w:val="5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výnosoch, ktoré majú výnimočný rozsah alebo výskyt: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942"/>
        <w:gridCol w:w="1028"/>
      </w:tblGrid>
      <w:tr>
        <w:trPr>
          <w:trHeight w:val="330" w:hRule="auto"/>
          <w:jc w:val="left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ľka č. 2</w:t>
            </w:r>
          </w:p>
        </w:tc>
        <w:tc>
          <w:tcPr>
            <w:tcW w:w="10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3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8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96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3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2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70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4" w:hRule="auto"/>
          <w:jc w:val="left"/>
        </w:trPr>
        <w:tc>
          <w:tcPr>
            <w:tcW w:w="3686" w:type="dxa"/>
            <w:gridSpan w:val="3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Náklady, ktoré majú výnimo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rozsah alebo výskyt</w:t>
            </w:r>
          </w:p>
        </w:tc>
        <w:tc>
          <w:tcPr>
            <w:tcW w:w="2977" w:type="dxa"/>
            <w:gridSpan w:val="3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547" w:type="dxa"/>
            <w:gridSpan w:val="3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left"/>
        </w:trPr>
        <w:tc>
          <w:tcPr>
            <w:tcW w:w="3686" w:type="dxa"/>
            <w:gridSpan w:val="3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977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547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3686" w:type="dxa"/>
            <w:gridSpan w:val="3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977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547" w:type="dxa"/>
            <w:gridSpan w:val="3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3686" w:type="dxa"/>
            <w:gridSpan w:val="3"/>
            <w:tcBorders>
              <w:top w:val="single" w:color="000000" w:sz="0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977" w:type="dxa"/>
            <w:gridSpan w:val="3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547" w:type="dxa"/>
            <w:gridSpan w:val="3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3686" w:type="dxa"/>
            <w:gridSpan w:val="3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22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977" w:type="dxa"/>
            <w:gridSpan w:val="3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3547" w:type="dxa"/>
            <w:gridSpan w:val="3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nákladoch, ktoré majú výnimočný rozsah alebo výskyt: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993" w:hanging="993"/>
        <w:jc w:val="left"/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  <w:t xml:space="preserve">Čl. V</w:t>
        <w:tab/>
        <w:t xml:space="preserve">Informácie o iných aktívach a iných pasívach</w:t>
      </w:r>
    </w:p>
    <w:p>
      <w:pPr>
        <w:spacing w:before="0" w:after="0" w:line="240"/>
        <w:ind w:right="0" w:left="993" w:hanging="993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V. 1 a)</w:t>
        <w:tab/>
        <w:t xml:space="preserve">Informácie o podmienenom majetku</w:t>
      </w:r>
    </w:p>
    <w:tbl>
      <w:tblPr/>
      <w:tblGrid>
        <w:gridCol w:w="4140"/>
        <w:gridCol w:w="2649"/>
        <w:gridCol w:w="2552"/>
      </w:tblGrid>
      <w:tr>
        <w:trPr>
          <w:trHeight w:val="330" w:hRule="auto"/>
          <w:jc w:val="left"/>
        </w:trPr>
        <w:tc>
          <w:tcPr>
            <w:tcW w:w="4140" w:type="dxa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podmieneného majetku</w:t>
            </w:r>
          </w:p>
        </w:tc>
        <w:tc>
          <w:tcPr>
            <w:tcW w:w="5201" w:type="dxa"/>
            <w:gridSpan w:val="2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30" w:hRule="auto"/>
          <w:jc w:val="left"/>
        </w:trPr>
        <w:tc>
          <w:tcPr>
            <w:tcW w:w="4140" w:type="dxa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9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BO</w:t>
            </w:r>
          </w:p>
        </w:tc>
        <w:tc>
          <w:tcPr>
            <w:tcW w:w="2552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</w:p>
        </w:tc>
      </w:tr>
      <w:tr>
        <w:trPr>
          <w:trHeight w:val="135" w:hRule="auto"/>
          <w:jc w:val="left"/>
        </w:trPr>
        <w:tc>
          <w:tcPr>
            <w:tcW w:w="4140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Práva zo servisných zmlúv</w:t>
            </w:r>
          </w:p>
        </w:tc>
        <w:tc>
          <w:tcPr>
            <w:tcW w:w="2649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18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Práva z poistných zmlúv</w:t>
            </w:r>
          </w:p>
        </w:tc>
        <w:tc>
          <w:tcPr>
            <w:tcW w:w="264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08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Práva z koncesionárskych zmlúv</w:t>
            </w:r>
          </w:p>
        </w:tc>
        <w:tc>
          <w:tcPr>
            <w:tcW w:w="264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43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Práva z licen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čných zmlúv</w:t>
            </w:r>
          </w:p>
        </w:tc>
        <w:tc>
          <w:tcPr>
            <w:tcW w:w="264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73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40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Práva z privatizácie</w:t>
            </w:r>
          </w:p>
        </w:tc>
        <w:tc>
          <w:tcPr>
            <w:tcW w:w="264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88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Práva zo súdnych sporov</w:t>
            </w:r>
          </w:p>
        </w:tc>
        <w:tc>
          <w:tcPr>
            <w:tcW w:w="264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45" w:hRule="auto"/>
          <w:jc w:val="left"/>
        </w:trPr>
        <w:tc>
          <w:tcPr>
            <w:tcW w:w="4140" w:type="dxa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Iné práva</w:t>
            </w:r>
          </w:p>
        </w:tc>
        <w:tc>
          <w:tcPr>
            <w:tcW w:w="2649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podmienenom majetku: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V. 1 b)</w:t>
        <w:tab/>
        <w:t xml:space="preserve">Informácie o podmienených záväzkoch</w:t>
      </w:r>
    </w:p>
    <w:tbl>
      <w:tblPr/>
      <w:tblGrid>
        <w:gridCol w:w="1000"/>
        <w:gridCol w:w="960"/>
        <w:gridCol w:w="1060"/>
        <w:gridCol w:w="1120"/>
        <w:gridCol w:w="1040"/>
        <w:gridCol w:w="850"/>
        <w:gridCol w:w="921"/>
        <w:gridCol w:w="1840"/>
        <w:gridCol w:w="997"/>
        <w:gridCol w:w="1800"/>
        <w:gridCol w:w="1073"/>
      </w:tblGrid>
      <w:tr>
        <w:trPr>
          <w:trHeight w:val="330" w:hRule="auto"/>
          <w:jc w:val="left"/>
        </w:trPr>
        <w:tc>
          <w:tcPr>
            <w:tcW w:w="1960" w:type="dxa"/>
            <w:gridSpan w:val="2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ľka č.1</w:t>
            </w:r>
          </w:p>
        </w:tc>
        <w:tc>
          <w:tcPr>
            <w:tcW w:w="106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71" w:type="dxa"/>
            <w:gridSpan w:val="2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7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73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3" w:hRule="auto"/>
          <w:jc w:val="left"/>
        </w:trPr>
        <w:tc>
          <w:tcPr>
            <w:tcW w:w="6030" w:type="dxa"/>
            <w:gridSpan w:val="6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podmieneného záväzku</w:t>
            </w:r>
          </w:p>
        </w:tc>
        <w:tc>
          <w:tcPr>
            <w:tcW w:w="6631" w:type="dxa"/>
            <w:gridSpan w:val="5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16" w:hRule="auto"/>
          <w:jc w:val="left"/>
        </w:trPr>
        <w:tc>
          <w:tcPr>
            <w:tcW w:w="6030" w:type="dxa"/>
            <w:gridSpan w:val="6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5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celkom</w:t>
            </w:r>
          </w:p>
        </w:tc>
        <w:tc>
          <w:tcPr>
            <w:tcW w:w="2873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Spriaznené osoby</w:t>
            </w:r>
          </w:p>
        </w:tc>
      </w:tr>
      <w:tr>
        <w:trPr>
          <w:trHeight w:val="228" w:hRule="auto"/>
          <w:jc w:val="left"/>
        </w:trPr>
        <w:tc>
          <w:tcPr>
            <w:tcW w:w="6030" w:type="dxa"/>
            <w:gridSpan w:val="6"/>
            <w:tcBorders>
              <w:top w:val="single" w:color="000000" w:sz="12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Zo súdnych rozhodnutí</w:t>
            </w:r>
          </w:p>
        </w:tc>
        <w:tc>
          <w:tcPr>
            <w:tcW w:w="3758" w:type="dxa"/>
            <w:gridSpan w:val="3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42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 poskytnutých záruk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46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Zo všeobecne záväzných právnych predpisov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22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Zo zmluvy o podriadenom záväzku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26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 ru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čenia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44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Iné podmienené záväzky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000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0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0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0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0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71" w:type="dxa"/>
            <w:gridSpan w:val="2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7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0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0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73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0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left"/>
        </w:trPr>
        <w:tc>
          <w:tcPr>
            <w:tcW w:w="1960" w:type="dxa"/>
            <w:gridSpan w:val="2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ľka č. 2</w:t>
            </w:r>
          </w:p>
        </w:tc>
        <w:tc>
          <w:tcPr>
            <w:tcW w:w="106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71" w:type="dxa"/>
            <w:gridSpan w:val="2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7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0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73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3" w:hRule="auto"/>
          <w:jc w:val="left"/>
        </w:trPr>
        <w:tc>
          <w:tcPr>
            <w:tcW w:w="6030" w:type="dxa"/>
            <w:gridSpan w:val="6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podmieneného záväzku</w:t>
            </w:r>
          </w:p>
        </w:tc>
        <w:tc>
          <w:tcPr>
            <w:tcW w:w="6631" w:type="dxa"/>
            <w:gridSpan w:val="5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left"/>
        </w:trPr>
        <w:tc>
          <w:tcPr>
            <w:tcW w:w="6030" w:type="dxa"/>
            <w:gridSpan w:val="6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5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celkom</w:t>
            </w:r>
          </w:p>
        </w:tc>
        <w:tc>
          <w:tcPr>
            <w:tcW w:w="2873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Spriaznené osoby</w:t>
            </w:r>
          </w:p>
        </w:tc>
      </w:tr>
      <w:tr>
        <w:trPr>
          <w:trHeight w:val="198" w:hRule="auto"/>
          <w:jc w:val="left"/>
        </w:trPr>
        <w:tc>
          <w:tcPr>
            <w:tcW w:w="6030" w:type="dxa"/>
            <w:gridSpan w:val="6"/>
            <w:tcBorders>
              <w:top w:val="single" w:color="000000" w:sz="12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Zo súdnych rozhodnutí</w:t>
            </w:r>
          </w:p>
        </w:tc>
        <w:tc>
          <w:tcPr>
            <w:tcW w:w="3758" w:type="dxa"/>
            <w:gridSpan w:val="3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08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 poskytnutých záruk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40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Zo všeobecne záväzných právnych predpisov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58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Zo zmluvy o podriadenom záväzku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50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 ru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čenia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68" w:hRule="auto"/>
          <w:jc w:val="left"/>
        </w:trPr>
        <w:tc>
          <w:tcPr>
            <w:tcW w:w="6030" w:type="dxa"/>
            <w:gridSpan w:val="6"/>
            <w:tcBorders>
              <w:top w:val="single" w:color="000000" w:sz="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Iné podmienené záväzky</w:t>
            </w:r>
          </w:p>
        </w:tc>
        <w:tc>
          <w:tcPr>
            <w:tcW w:w="3758" w:type="dxa"/>
            <w:gridSpan w:val="3"/>
            <w:tcBorders>
              <w:top w:val="single" w:color="000000" w:sz="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873" w:type="dxa"/>
            <w:gridSpan w:val="2"/>
            <w:tcBorders>
              <w:top w:val="single" w:color="000000" w:sz="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podmienených záväzkov: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V. 2</w:t>
        <w:tab/>
        <w:t xml:space="preserve">Informácie o podmienených záväzkoch</w:t>
      </w:r>
    </w:p>
    <w:tbl>
      <w:tblPr/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>
        <w:trPr>
          <w:trHeight w:val="330" w:hRule="auto"/>
          <w:jc w:val="left"/>
        </w:trPr>
        <w:tc>
          <w:tcPr>
            <w:tcW w:w="1945" w:type="dxa"/>
            <w:gridSpan w:val="2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ľka č.1</w:t>
            </w:r>
          </w:p>
        </w:tc>
        <w:tc>
          <w:tcPr>
            <w:tcW w:w="1047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6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7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2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6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4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1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82" w:hRule="auto"/>
          <w:jc w:val="left"/>
        </w:trPr>
        <w:tc>
          <w:tcPr>
            <w:tcW w:w="5387" w:type="dxa"/>
            <w:gridSpan w:val="6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podmieneného záväzku alebo ostatnej finan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86" w:hRule="auto"/>
          <w:jc w:val="left"/>
        </w:trPr>
        <w:tc>
          <w:tcPr>
            <w:tcW w:w="5387" w:type="dxa"/>
            <w:gridSpan w:val="6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celkom</w:t>
            </w:r>
          </w:p>
        </w:tc>
        <w:tc>
          <w:tcPr>
            <w:tcW w:w="1985" w:type="dxa"/>
            <w:gridSpan w:val="2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Spriaznené osoby</w:t>
            </w:r>
          </w:p>
        </w:tc>
      </w:tr>
      <w:tr>
        <w:trPr>
          <w:trHeight w:val="178" w:hRule="auto"/>
          <w:jc w:val="left"/>
        </w:trPr>
        <w:tc>
          <w:tcPr>
            <w:tcW w:w="5387" w:type="dxa"/>
            <w:gridSpan w:val="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Zákonná povinnos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ť odobrať určité množstvo produktu </w:t>
            </w:r>
          </w:p>
        </w:tc>
        <w:tc>
          <w:tcPr>
            <w:tcW w:w="1984" w:type="dxa"/>
            <w:gridSpan w:val="2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gridSpan w:val="2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88" w:hRule="auto"/>
          <w:jc w:val="left"/>
        </w:trPr>
        <w:tc>
          <w:tcPr>
            <w:tcW w:w="5387" w:type="dxa"/>
            <w:gridSpan w:val="6"/>
            <w:tcBorders>
              <w:top w:val="single" w:color="000000" w:sz="0"/>
              <w:left w:val="single" w:color="000000" w:sz="18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Zmluvná povinnos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ť odobrať určité množstvo produktu </w:t>
            </w:r>
          </w:p>
        </w:tc>
        <w:tc>
          <w:tcPr>
            <w:tcW w:w="1984" w:type="dxa"/>
            <w:gridSpan w:val="2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gridSpan w:val="2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20" w:hRule="auto"/>
          <w:jc w:val="left"/>
        </w:trPr>
        <w:tc>
          <w:tcPr>
            <w:tcW w:w="5387" w:type="dxa"/>
            <w:gridSpan w:val="6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Povinnos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ť uskutočniť investície </w:t>
            </w:r>
          </w:p>
        </w:tc>
        <w:tc>
          <w:tcPr>
            <w:tcW w:w="1984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97" w:hRule="auto"/>
          <w:jc w:val="left"/>
        </w:trPr>
        <w:tc>
          <w:tcPr>
            <w:tcW w:w="5387" w:type="dxa"/>
            <w:gridSpan w:val="6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Povinnos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ť uskutočniť veľké opravy</w:t>
            </w:r>
          </w:p>
        </w:tc>
        <w:tc>
          <w:tcPr>
            <w:tcW w:w="1984" w:type="dxa"/>
            <w:gridSpan w:val="2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gridSpan w:val="2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994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1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47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6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7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2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6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4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1" w:type="dxa"/>
            <w:tcBorders>
              <w:top w:val="single" w:color="000000" w:sz="18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left"/>
        </w:trPr>
        <w:tc>
          <w:tcPr>
            <w:tcW w:w="1945" w:type="dxa"/>
            <w:gridSpan w:val="2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ľka č. 2</w:t>
            </w:r>
          </w:p>
        </w:tc>
        <w:tc>
          <w:tcPr>
            <w:tcW w:w="1047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6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7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2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6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4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1" w:type="dxa"/>
            <w:tcBorders>
              <w:top w:val="single" w:color="000000" w:sz="0"/>
              <w:left w:val="single" w:color="000000" w:sz="0"/>
              <w:bottom w:val="single" w:color="000000" w:sz="18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9" w:hRule="auto"/>
          <w:jc w:val="left"/>
        </w:trPr>
        <w:tc>
          <w:tcPr>
            <w:tcW w:w="5387" w:type="dxa"/>
            <w:gridSpan w:val="6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podmieneného záväzku alebo ostatnej finan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266" w:hRule="auto"/>
          <w:jc w:val="left"/>
        </w:trPr>
        <w:tc>
          <w:tcPr>
            <w:tcW w:w="5387" w:type="dxa"/>
            <w:gridSpan w:val="6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celkom</w:t>
            </w:r>
          </w:p>
        </w:tc>
        <w:tc>
          <w:tcPr>
            <w:tcW w:w="1985" w:type="dxa"/>
            <w:gridSpan w:val="2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Spriaznené osoby</w:t>
            </w:r>
          </w:p>
        </w:tc>
      </w:tr>
      <w:tr>
        <w:trPr>
          <w:trHeight w:val="256" w:hRule="auto"/>
          <w:jc w:val="left"/>
        </w:trPr>
        <w:tc>
          <w:tcPr>
            <w:tcW w:w="5387" w:type="dxa"/>
            <w:gridSpan w:val="6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Zákonná povinnos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ť odobrať určité množstvo produktu </w:t>
            </w:r>
          </w:p>
        </w:tc>
        <w:tc>
          <w:tcPr>
            <w:tcW w:w="1984" w:type="dxa"/>
            <w:gridSpan w:val="2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gridSpan w:val="2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80" w:hRule="auto"/>
          <w:jc w:val="left"/>
        </w:trPr>
        <w:tc>
          <w:tcPr>
            <w:tcW w:w="5387" w:type="dxa"/>
            <w:gridSpan w:val="6"/>
            <w:tcBorders>
              <w:top w:val="single" w:color="000000" w:sz="0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Zmluvná povinnos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ť odobrať určité množstvo produktu </w:t>
            </w:r>
          </w:p>
        </w:tc>
        <w:tc>
          <w:tcPr>
            <w:tcW w:w="1984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29" w:hRule="auto"/>
          <w:jc w:val="left"/>
        </w:trPr>
        <w:tc>
          <w:tcPr>
            <w:tcW w:w="5387" w:type="dxa"/>
            <w:gridSpan w:val="6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Povinnos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ť uskutočniť investície </w:t>
            </w:r>
          </w:p>
        </w:tc>
        <w:tc>
          <w:tcPr>
            <w:tcW w:w="1984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gridSpan w:val="2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46" w:hRule="auto"/>
          <w:jc w:val="left"/>
        </w:trPr>
        <w:tc>
          <w:tcPr>
            <w:tcW w:w="5387" w:type="dxa"/>
            <w:gridSpan w:val="6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Povinnos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ť uskutočniť veľké opravy</w:t>
            </w:r>
          </w:p>
        </w:tc>
        <w:tc>
          <w:tcPr>
            <w:tcW w:w="1984" w:type="dxa"/>
            <w:gridSpan w:val="2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gridSpan w:val="2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44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podmienených záväzkov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V. 3</w:t>
        <w:tab/>
        <w:t xml:space="preserve">Informácie o údajoch na podsúvahových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čtoch</w:t>
      </w:r>
    </w:p>
    <w:tbl>
      <w:tblPr/>
      <w:tblGrid>
        <w:gridCol w:w="4140"/>
        <w:gridCol w:w="2649"/>
        <w:gridCol w:w="2552"/>
      </w:tblGrid>
      <w:tr>
        <w:trPr>
          <w:trHeight w:val="330" w:hRule="auto"/>
          <w:jc w:val="left"/>
        </w:trPr>
        <w:tc>
          <w:tcPr>
            <w:tcW w:w="414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9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BO</w:t>
            </w:r>
          </w:p>
        </w:tc>
        <w:tc>
          <w:tcPr>
            <w:tcW w:w="2552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PO</w:t>
            </w:r>
          </w:p>
        </w:tc>
      </w:tr>
      <w:tr>
        <w:trPr>
          <w:trHeight w:val="144" w:hRule="auto"/>
          <w:jc w:val="left"/>
        </w:trPr>
        <w:tc>
          <w:tcPr>
            <w:tcW w:w="4140" w:type="dxa"/>
            <w:tcBorders>
              <w:top w:val="single" w:color="000000" w:sz="1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Prenajatý majetok</w:t>
            </w:r>
          </w:p>
        </w:tc>
        <w:tc>
          <w:tcPr>
            <w:tcW w:w="2649" w:type="dxa"/>
            <w:tcBorders>
              <w:top w:val="single" w:color="000000" w:sz="1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1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54" w:hRule="auto"/>
          <w:jc w:val="left"/>
        </w:trPr>
        <w:tc>
          <w:tcPr>
            <w:tcW w:w="4140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Majetok v nájme (operatívny prenájom)</w:t>
            </w:r>
          </w:p>
        </w:tc>
        <w:tc>
          <w:tcPr>
            <w:tcW w:w="2649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86" w:hRule="auto"/>
          <w:jc w:val="left"/>
        </w:trPr>
        <w:tc>
          <w:tcPr>
            <w:tcW w:w="4140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Majetok prijatý do úschovy</w:t>
            </w:r>
          </w:p>
        </w:tc>
        <w:tc>
          <w:tcPr>
            <w:tcW w:w="2649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04" w:hRule="auto"/>
          <w:jc w:val="left"/>
        </w:trPr>
        <w:tc>
          <w:tcPr>
            <w:tcW w:w="4140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ľadávky z derivátov</w:t>
            </w:r>
          </w:p>
        </w:tc>
        <w:tc>
          <w:tcPr>
            <w:tcW w:w="2649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23" w:hRule="auto"/>
          <w:jc w:val="left"/>
        </w:trPr>
        <w:tc>
          <w:tcPr>
            <w:tcW w:w="4140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Záväzky z opcií derivátov</w:t>
            </w:r>
          </w:p>
        </w:tc>
        <w:tc>
          <w:tcPr>
            <w:tcW w:w="2649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40" w:hRule="auto"/>
          <w:jc w:val="left"/>
        </w:trPr>
        <w:tc>
          <w:tcPr>
            <w:tcW w:w="4140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Odpísané poh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2649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73" w:hRule="auto"/>
          <w:jc w:val="left"/>
        </w:trPr>
        <w:tc>
          <w:tcPr>
            <w:tcW w:w="4140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ľadávky z leasingu</w:t>
            </w:r>
          </w:p>
        </w:tc>
        <w:tc>
          <w:tcPr>
            <w:tcW w:w="2649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20" w:hRule="auto"/>
          <w:jc w:val="left"/>
        </w:trPr>
        <w:tc>
          <w:tcPr>
            <w:tcW w:w="4140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Záväzky z leasingu</w:t>
            </w:r>
          </w:p>
        </w:tc>
        <w:tc>
          <w:tcPr>
            <w:tcW w:w="2649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18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38" w:hRule="auto"/>
          <w:jc w:val="left"/>
        </w:trPr>
        <w:tc>
          <w:tcPr>
            <w:tcW w:w="4140" w:type="dxa"/>
            <w:tcBorders>
              <w:top w:val="single" w:color="000000" w:sz="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Iné položky</w:t>
            </w:r>
          </w:p>
        </w:tc>
        <w:tc>
          <w:tcPr>
            <w:tcW w:w="2649" w:type="dxa"/>
            <w:tcBorders>
              <w:top w:val="single" w:color="000000" w:sz="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8"/>
              <w:left w:val="single" w:color="000000" w:sz="18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663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sumách na podsúvahových účtoch: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left"/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  <w:t xml:space="preserve">Čl. VI</w:t>
        <w:tab/>
        <w:t xml:space="preserve"> Udalosti, ktoré nastali po dni, ku ktorému sa zostavuje účtovná závierka</w:t>
      </w:r>
    </w:p>
    <w:p>
      <w:pPr>
        <w:spacing w:before="0" w:after="160" w:line="240"/>
        <w:ind w:right="0" w:left="1134" w:hanging="1134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VI. a) – j)   Udalosti, ktoré nastali po dni, ku ktorému sa zostavuje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čtovná závierka</w:t>
      </w:r>
    </w:p>
    <w:tbl>
      <w:tblPr/>
      <w:tblGrid>
        <w:gridCol w:w="4140"/>
        <w:gridCol w:w="1941"/>
        <w:gridCol w:w="1701"/>
        <w:gridCol w:w="1559"/>
      </w:tblGrid>
      <w:tr>
        <w:trPr>
          <w:trHeight w:val="330" w:hRule="auto"/>
          <w:jc w:val="left"/>
        </w:trPr>
        <w:tc>
          <w:tcPr>
            <w:tcW w:w="4140" w:type="dxa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Zoznam udalostí, ktoré nastali alebo sú dôsledkom okolností po dni, ku ktorému sa zostavuje ú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Dôvod</w:t>
            </w:r>
          </w:p>
        </w:tc>
        <w:tc>
          <w:tcPr>
            <w:tcW w:w="3260" w:type="dxa"/>
            <w:gridSpan w:val="2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18" w:hRule="auto"/>
          <w:jc w:val="left"/>
        </w:trPr>
        <w:tc>
          <w:tcPr>
            <w:tcW w:w="4140" w:type="dxa"/>
            <w:vMerge/>
            <w:tcBorders>
              <w:top w:val="single" w:color="000000" w:sz="12"/>
              <w:left w:val="single" w:color="000000" w:sz="18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1" w:type="dxa"/>
            <w:vMerge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BO</w:t>
            </w:r>
          </w:p>
        </w:tc>
        <w:tc>
          <w:tcPr>
            <w:tcW w:w="1559" w:type="dxa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</w:p>
        </w:tc>
      </w:tr>
      <w:tr>
        <w:trPr>
          <w:trHeight w:val="1192" w:hRule="auto"/>
          <w:jc w:val="left"/>
        </w:trPr>
        <w:tc>
          <w:tcPr>
            <w:tcW w:w="4140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Pokles alebo zvýšenie trhovej ceny finan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color="000000" w:sz="1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1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1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5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Zmena výšky rezerv a opravných položiek, o ktorých sa 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čtovná jednotka dozvedela v hore uvedenom období</w:t>
            </w:r>
          </w:p>
        </w:tc>
        <w:tc>
          <w:tcPr>
            <w:tcW w:w="194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78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Zmena spolo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čníkov účtovnej jednotky</w:t>
            </w:r>
          </w:p>
        </w:tc>
        <w:tc>
          <w:tcPr>
            <w:tcW w:w="194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6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Prijatie rozhodnutia o predaji 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čtovnej jednotky, alebo jej časti</w:t>
            </w:r>
          </w:p>
        </w:tc>
        <w:tc>
          <w:tcPr>
            <w:tcW w:w="194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46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Zmeny významných položiek dlhodobého finan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čného majetku</w:t>
            </w:r>
          </w:p>
        </w:tc>
        <w:tc>
          <w:tcPr>
            <w:tcW w:w="194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36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Vydanie dlhopisov a iných cenných papierov</w:t>
            </w:r>
          </w:p>
        </w:tc>
        <w:tc>
          <w:tcPr>
            <w:tcW w:w="194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38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Zlú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čenie, splynutie, rozdelenie a zmena právnej formy</w:t>
            </w:r>
          </w:p>
        </w:tc>
        <w:tc>
          <w:tcPr>
            <w:tcW w:w="194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59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Mimoriadne udalosti (napr. živelné pohromy)</w:t>
            </w:r>
          </w:p>
        </w:tc>
        <w:tc>
          <w:tcPr>
            <w:tcW w:w="194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8"/>
              <w:left w:val="single" w:color="000000" w:sz="12"/>
              <w:bottom w:val="single" w:color="000000" w:sz="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25" w:hRule="auto"/>
          <w:jc w:val="left"/>
        </w:trPr>
        <w:tc>
          <w:tcPr>
            <w:tcW w:w="4140" w:type="dxa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Získanie, alebo odobratie licencie alebo iného povolenia významného pre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činnosť</w:t>
            </w:r>
          </w:p>
        </w:tc>
        <w:tc>
          <w:tcPr>
            <w:tcW w:w="1941" w:type="dxa"/>
            <w:tcBorders>
              <w:top w:val="single" w:color="000000" w:sz="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59" w:type="dxa"/>
            <w:tcBorders>
              <w:top w:val="single" w:color="000000" w:sz="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righ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dôležité informácie o skutočnostiach, ktoré nastali po dni, ku ktorému sa zostavuje účtovná závierka do dňa zostavenia účtovnej závierky: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40"/>
        <w:ind w:right="0" w:left="993" w:hanging="993"/>
        <w:jc w:val="left"/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  <w:t xml:space="preserve">Čl. VII</w:t>
        <w:tab/>
        <w:t xml:space="preserve"> Ostatné informácie</w:t>
      </w:r>
    </w:p>
    <w:p>
      <w:pPr>
        <w:spacing w:before="0" w:after="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VII. 1 </w:t>
        <w:tab/>
        <w:t xml:space="preserve"> Informácie o výlu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čných právach alebo osobitných právach udelených účtovnej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a) – c)</w:t>
        <w:tab/>
        <w:t xml:space="preserve">      jednotke     </w:t>
      </w:r>
    </w:p>
    <w:p>
      <w:pPr>
        <w:spacing w:before="24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Ďalšie informácie týkajúce sa údelných výlučných práv alebo osobitných práv, a práv poskytovať služby vo verejnom záujme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(formy prijatej náhrady, účtovné zásady použité pri prideľovaní nákladov a výnosov, všetky druhy činností účtovnej jednotky):</w:t>
      </w: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VII. 2 a) </w:t>
        <w:tab/>
        <w:t xml:space="preserve">Informácie týkajúce sa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/>
      <w:tblGrid>
        <w:gridCol w:w="1960"/>
        <w:gridCol w:w="1711"/>
        <w:gridCol w:w="1984"/>
        <w:gridCol w:w="1701"/>
        <w:gridCol w:w="1985"/>
      </w:tblGrid>
      <w:tr>
        <w:trPr>
          <w:trHeight w:val="504" w:hRule="auto"/>
          <w:jc w:val="left"/>
        </w:trPr>
        <w:tc>
          <w:tcPr>
            <w:tcW w:w="1960" w:type="dxa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o</w:t>
            </w:r>
          </w:p>
        </w:tc>
        <w:tc>
          <w:tcPr>
            <w:tcW w:w="3695" w:type="dxa"/>
            <w:gridSpan w:val="2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686" w:type="dxa"/>
            <w:gridSpan w:val="2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256" w:hRule="auto"/>
          <w:jc w:val="left"/>
        </w:trPr>
        <w:tc>
          <w:tcPr>
            <w:tcW w:w="1960" w:type="dxa"/>
            <w:vMerge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695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Vlastníctvo pripadajúce na:</w:t>
            </w:r>
          </w:p>
        </w:tc>
        <w:tc>
          <w:tcPr>
            <w:tcW w:w="3686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Vlastníctvo pripadajúce na:</w:t>
            </w:r>
          </w:p>
        </w:tc>
      </w:tr>
      <w:tr>
        <w:trPr>
          <w:trHeight w:val="1110" w:hRule="auto"/>
          <w:jc w:val="left"/>
        </w:trPr>
        <w:tc>
          <w:tcPr>
            <w:tcW w:w="1960" w:type="dxa"/>
            <w:vMerge/>
            <w:tcBorders>
              <w:top w:val="single" w:color="000000" w:sz="12"/>
              <w:left w:val="single" w:color="000000" w:sz="18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orgány verejnej              moci</w:t>
            </w:r>
          </w:p>
        </w:tc>
        <w:tc>
          <w:tcPr>
            <w:tcW w:w="198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 osoby, v ktorých má orgán verejnej moci vä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čšinový podiel na hlasovacích právach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orgány verejnej moci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 osoby, v ktorých má orgán verejnej moci vä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čšinový podiel na hlasovacích právach</w:t>
            </w:r>
          </w:p>
        </w:tc>
      </w:tr>
      <w:tr>
        <w:trPr>
          <w:trHeight w:val="64" w:hRule="auto"/>
          <w:jc w:val="left"/>
        </w:trPr>
        <w:tc>
          <w:tcPr>
            <w:tcW w:w="1960" w:type="dxa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11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984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30" w:hRule="auto"/>
          <w:jc w:val="left"/>
        </w:trPr>
        <w:tc>
          <w:tcPr>
            <w:tcW w:w="1960" w:type="dxa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Výška ZI</w:t>
            </w:r>
          </w:p>
        </w:tc>
        <w:tc>
          <w:tcPr>
            <w:tcW w:w="1711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18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1960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akcií</w:t>
            </w:r>
          </w:p>
        </w:tc>
        <w:tc>
          <w:tcPr>
            <w:tcW w:w="1711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870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72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Percentuálny podiel na celkovom ZI alebo hodnote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08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Percentuálna výška podielu na ZI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927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Hlasovacie práva spojené s vlastníctvom podielov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72" w:hRule="auto"/>
          <w:jc w:val="left"/>
        </w:trPr>
        <w:tc>
          <w:tcPr>
            <w:tcW w:w="1960" w:type="dxa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akcií</w:t>
            </w:r>
          </w:p>
        </w:tc>
        <w:tc>
          <w:tcPr>
            <w:tcW w:w="171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870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94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Percentuálny podiel na celkovom ZI alebo hodnote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06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Percentuálna výška podielu na ZI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941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Hlasovacie práva spojené s vlastníctvom podielov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70" w:hRule="auto"/>
          <w:jc w:val="left"/>
        </w:trPr>
        <w:tc>
          <w:tcPr>
            <w:tcW w:w="1960" w:type="dxa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Druh akcií</w:t>
            </w:r>
          </w:p>
        </w:tc>
        <w:tc>
          <w:tcPr>
            <w:tcW w:w="171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3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1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Percentuálny podiel na celkovom ZI alebo hodnote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72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Percentuálna výška podielu na ZI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833" w:hRule="auto"/>
          <w:jc w:val="left"/>
        </w:trPr>
        <w:tc>
          <w:tcPr>
            <w:tcW w:w="1960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Hlasovacie práva spojené s vlastníctvom podielov</w:t>
            </w:r>
          </w:p>
        </w:tc>
        <w:tc>
          <w:tcPr>
            <w:tcW w:w="1711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2F75B5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VII. 2 </w:t>
        <w:tab/>
        <w:t xml:space="preserve">Informácie týkajúce sa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čtovnej jednotky, na ktorú sa vzťahuje § 23d ods. 6 ZoÚ, jej </w:t>
      </w:r>
    </w:p>
    <w:p>
      <w:pPr>
        <w:spacing w:before="0" w:after="160" w:line="240"/>
        <w:ind w:right="0" w:left="993" w:hanging="993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b) - g)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činnosť je zaradená do kategórie priemyslenej výroby a jej čistý obrat za bezprostredne predchádzajúce účtovné obdobie bol väčší ako 250 000 000 €</w:t>
      </w:r>
    </w:p>
    <w:tbl>
      <w:tblPr/>
      <w:tblGrid>
        <w:gridCol w:w="4140"/>
        <w:gridCol w:w="2641"/>
        <w:gridCol w:w="2552"/>
      </w:tblGrid>
      <w:tr>
        <w:trPr>
          <w:trHeight w:val="330" w:hRule="auto"/>
          <w:jc w:val="left"/>
        </w:trPr>
        <w:tc>
          <w:tcPr>
            <w:tcW w:w="4140" w:type="dxa"/>
            <w:vMerge w:val="restart"/>
            <w:tcBorders>
              <w:top w:val="single" w:color="000000" w:sz="18"/>
              <w:left w:val="single" w:color="000000" w:sz="18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o</w:t>
            </w:r>
          </w:p>
        </w:tc>
        <w:tc>
          <w:tcPr>
            <w:tcW w:w="5193" w:type="dxa"/>
            <w:gridSpan w:val="2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</w:t>
            </w:r>
          </w:p>
        </w:tc>
      </w:tr>
      <w:tr>
        <w:trPr>
          <w:trHeight w:val="491" w:hRule="auto"/>
          <w:jc w:val="left"/>
        </w:trPr>
        <w:tc>
          <w:tcPr>
            <w:tcW w:w="4140" w:type="dxa"/>
            <w:vMerge/>
            <w:tcBorders>
              <w:top w:val="single" w:color="000000" w:sz="12"/>
              <w:left w:val="single" w:color="000000" w:sz="18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4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5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left"/>
        </w:trPr>
        <w:tc>
          <w:tcPr>
            <w:tcW w:w="4140" w:type="dxa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641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52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934" w:hRule="auto"/>
          <w:jc w:val="left"/>
        </w:trPr>
        <w:tc>
          <w:tcPr>
            <w:tcW w:w="4140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Cenné papiere vo vlastníctve orgánov verejnej moci a iných osôb, v ktorých má orgán verejnej moci vä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čšinový podiel na hlasovacích právach </w:t>
            </w:r>
          </w:p>
        </w:tc>
        <w:tc>
          <w:tcPr>
            <w:tcW w:w="2641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90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Dotácie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23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Návratné finan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čné výpomoci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98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Prijaté úvery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17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Poskytnutie pre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čerpania úverov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18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Prijaté kapitálové príspevky s uvedením úrokových sadzieb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Záruky poskytnuté 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čtovnou jednotkou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02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Záruky poskytnuté orgánom verejnej správy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2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Záruky poskytnuté inou 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74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Vyplatené dividendy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93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Výška nerozdeleného zisku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8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Iné formy prijatej štátnej pomoci</w:t>
            </w:r>
          </w:p>
        </w:tc>
        <w:tc>
          <w:tcPr>
            <w:tcW w:w="2641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552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1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40"/>
        <w:ind w:right="0" w:left="709" w:hanging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VII. 3 </w:t>
        <w:tab/>
        <w:t xml:space="preserve">Informácie týkajúce sa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/>
      <w:tblGrid>
        <w:gridCol w:w="4140"/>
        <w:gridCol w:w="2508"/>
        <w:gridCol w:w="2693"/>
      </w:tblGrid>
      <w:tr>
        <w:trPr>
          <w:trHeight w:val="205" w:hRule="auto"/>
          <w:jc w:val="left"/>
        </w:trPr>
        <w:tc>
          <w:tcPr>
            <w:tcW w:w="4140" w:type="dxa"/>
            <w:vMerge w:val="restart"/>
            <w:tcBorders>
              <w:top w:val="single" w:color="000000" w:sz="18"/>
              <w:left w:val="single" w:color="000000" w:sz="18"/>
              <w:bottom w:val="single" w:color="000000" w:sz="12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o</w:t>
            </w:r>
          </w:p>
        </w:tc>
        <w:tc>
          <w:tcPr>
            <w:tcW w:w="5201" w:type="dxa"/>
            <w:gridSpan w:val="2"/>
            <w:tcBorders>
              <w:top w:val="single" w:color="000000" w:sz="18"/>
              <w:left w:val="single" w:color="000000" w:sz="12"/>
              <w:bottom w:val="single" w:color="000000" w:sz="12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</w:t>
            </w:r>
          </w:p>
        </w:tc>
      </w:tr>
      <w:tr>
        <w:trPr>
          <w:trHeight w:val="565" w:hRule="auto"/>
          <w:jc w:val="left"/>
        </w:trPr>
        <w:tc>
          <w:tcPr>
            <w:tcW w:w="4140" w:type="dxa"/>
            <w:vMerge/>
            <w:tcBorders>
              <w:top w:val="single" w:color="000000" w:sz="12"/>
              <w:left w:val="single" w:color="000000" w:sz="18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0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9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82" w:hRule="auto"/>
          <w:jc w:val="left"/>
        </w:trPr>
        <w:tc>
          <w:tcPr>
            <w:tcW w:w="4140" w:type="dxa"/>
            <w:tcBorders>
              <w:top w:val="single" w:color="000000" w:sz="0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508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693" w:type="dxa"/>
            <w:tcBorders>
              <w:top w:val="single" w:color="000000" w:sz="0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281" w:hRule="auto"/>
          <w:jc w:val="left"/>
        </w:trPr>
        <w:tc>
          <w:tcPr>
            <w:tcW w:w="4140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Náhrady strát z hospodárskej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činnosti </w:t>
            </w:r>
          </w:p>
        </w:tc>
        <w:tc>
          <w:tcPr>
            <w:tcW w:w="2508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tcBorders>
              <w:top w:val="single" w:color="000000" w:sz="18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78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Pe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ňažné vklady</w:t>
            </w:r>
          </w:p>
        </w:tc>
        <w:tc>
          <w:tcPr>
            <w:tcW w:w="250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40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Nepe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ňažné vklady</w:t>
            </w:r>
          </w:p>
        </w:tc>
        <w:tc>
          <w:tcPr>
            <w:tcW w:w="250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59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Nenávratné finan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čné príspevky</w:t>
            </w:r>
          </w:p>
        </w:tc>
        <w:tc>
          <w:tcPr>
            <w:tcW w:w="250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76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čky za zvýhodnených podmienok</w:t>
            </w:r>
          </w:p>
        </w:tc>
        <w:tc>
          <w:tcPr>
            <w:tcW w:w="250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6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čné výhody (napr. nevymáhanie pohľadávky voči účtovnej jednotke)</w:t>
            </w:r>
          </w:p>
        </w:tc>
        <w:tc>
          <w:tcPr>
            <w:tcW w:w="250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03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Vzdanie sa dividend alebo podielov na zisku</w:t>
            </w:r>
          </w:p>
        </w:tc>
        <w:tc>
          <w:tcPr>
            <w:tcW w:w="250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04" w:hRule="auto"/>
          <w:jc w:val="left"/>
        </w:trPr>
        <w:tc>
          <w:tcPr>
            <w:tcW w:w="4140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Poskytnuté náhrady za finan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čné povinnosti uložené orgánom verejnej moci</w:t>
            </w:r>
          </w:p>
        </w:tc>
        <w:tc>
          <w:tcPr>
            <w:tcW w:w="2508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2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693" w:type="dxa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18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3150" w:leader="none"/>
        </w:tabs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150" w:leader="none"/>
        </w:tabs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