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2B0C" w:rsidRDefault="00A70180">
      <w:pPr>
        <w:rPr>
          <w:sz w:val="24"/>
          <w:szCs w:val="24"/>
        </w:rPr>
      </w:pPr>
      <w:r w:rsidRPr="00A70180">
        <w:rPr>
          <w:sz w:val="24"/>
          <w:szCs w:val="24"/>
        </w:rPr>
        <w:t xml:space="preserve">Poznámky </w:t>
      </w:r>
      <w:proofErr w:type="spellStart"/>
      <w:r w:rsidRPr="00A70180">
        <w:rPr>
          <w:sz w:val="24"/>
          <w:szCs w:val="24"/>
        </w:rPr>
        <w:t>Úč</w:t>
      </w:r>
      <w:proofErr w:type="spellEnd"/>
      <w:r w:rsidRPr="00A70180">
        <w:rPr>
          <w:sz w:val="24"/>
          <w:szCs w:val="24"/>
        </w:rPr>
        <w:t xml:space="preserve"> MÚJ 3-01                  IČO : 46 592 521                  DIČ : 2023481141</w:t>
      </w:r>
    </w:p>
    <w:p w:rsidR="00B6251D" w:rsidRDefault="00B6251D">
      <w:pPr>
        <w:rPr>
          <w:sz w:val="24"/>
          <w:szCs w:val="24"/>
        </w:rPr>
      </w:pPr>
    </w:p>
    <w:p w:rsidR="00B6251D" w:rsidRDefault="00B6251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Čl.I</w:t>
      </w:r>
      <w:proofErr w:type="spellEnd"/>
    </w:p>
    <w:p w:rsidR="00B6251D" w:rsidRDefault="00B6251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ProGov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</w:t>
      </w:r>
    </w:p>
    <w:p w:rsidR="00B6251D" w:rsidRDefault="00B6251D">
      <w:pPr>
        <w:rPr>
          <w:sz w:val="24"/>
          <w:szCs w:val="24"/>
        </w:rPr>
      </w:pPr>
      <w:r>
        <w:rPr>
          <w:sz w:val="24"/>
          <w:szCs w:val="24"/>
        </w:rPr>
        <w:t>Rovinka 1322/B</w:t>
      </w:r>
    </w:p>
    <w:p w:rsidR="00B6251D" w:rsidRDefault="00B6251D">
      <w:pPr>
        <w:rPr>
          <w:sz w:val="24"/>
          <w:szCs w:val="24"/>
        </w:rPr>
      </w:pPr>
      <w:r>
        <w:rPr>
          <w:sz w:val="24"/>
          <w:szCs w:val="24"/>
        </w:rPr>
        <w:t>900 41 Rovinka</w:t>
      </w:r>
    </w:p>
    <w:p w:rsidR="00B6251D" w:rsidRDefault="00B6251D">
      <w:pPr>
        <w:rPr>
          <w:sz w:val="24"/>
          <w:szCs w:val="24"/>
        </w:rPr>
      </w:pPr>
    </w:p>
    <w:p w:rsidR="00B6251D" w:rsidRDefault="00B6251D">
      <w:pPr>
        <w:rPr>
          <w:sz w:val="24"/>
          <w:szCs w:val="24"/>
        </w:rPr>
      </w:pPr>
      <w:r>
        <w:rPr>
          <w:sz w:val="24"/>
          <w:szCs w:val="24"/>
        </w:rPr>
        <w:t>Počet zamestnancov   0</w:t>
      </w:r>
    </w:p>
    <w:p w:rsidR="00B6251D" w:rsidRDefault="00B6251D">
      <w:pPr>
        <w:rPr>
          <w:sz w:val="24"/>
          <w:szCs w:val="24"/>
        </w:rPr>
      </w:pPr>
      <w:r>
        <w:rPr>
          <w:sz w:val="24"/>
          <w:szCs w:val="24"/>
        </w:rPr>
        <w:t>Čl. II</w:t>
      </w:r>
    </w:p>
    <w:p w:rsidR="00B6251D" w:rsidRDefault="00B6251D">
      <w:pPr>
        <w:rPr>
          <w:sz w:val="24"/>
          <w:szCs w:val="24"/>
        </w:rPr>
      </w:pPr>
      <w:r>
        <w:rPr>
          <w:sz w:val="24"/>
          <w:szCs w:val="24"/>
        </w:rPr>
        <w:t>Účtovná závierka je zostavená za predpokladu, že účtovná jednotka pokračuje vo svojej činnosti.</w:t>
      </w:r>
    </w:p>
    <w:p w:rsidR="00B6251D" w:rsidRDefault="00B6251D">
      <w:pPr>
        <w:rPr>
          <w:sz w:val="24"/>
          <w:szCs w:val="24"/>
        </w:rPr>
      </w:pPr>
      <w:r>
        <w:rPr>
          <w:sz w:val="24"/>
          <w:szCs w:val="24"/>
        </w:rPr>
        <w:t>Spoločnosť nevlastní dlhodobý hmotný a nehmotný majetok.</w:t>
      </w:r>
    </w:p>
    <w:p w:rsidR="00B6251D" w:rsidRDefault="00B6251D">
      <w:pPr>
        <w:rPr>
          <w:sz w:val="24"/>
          <w:szCs w:val="24"/>
        </w:rPr>
      </w:pPr>
      <w:r>
        <w:rPr>
          <w:sz w:val="24"/>
          <w:szCs w:val="24"/>
        </w:rPr>
        <w:t>Čl. III</w:t>
      </w:r>
    </w:p>
    <w:p w:rsidR="00B6251D" w:rsidRDefault="00B6251D">
      <w:pPr>
        <w:rPr>
          <w:sz w:val="24"/>
          <w:szCs w:val="24"/>
        </w:rPr>
      </w:pPr>
      <w:r>
        <w:rPr>
          <w:sz w:val="24"/>
          <w:szCs w:val="24"/>
        </w:rPr>
        <w:t>Spoločnosť neeviduje záväzky a pohľadávky po termíne splatnosti.</w:t>
      </w:r>
    </w:p>
    <w:p w:rsidR="00B6251D" w:rsidRDefault="00B6251D">
      <w:pPr>
        <w:rPr>
          <w:sz w:val="24"/>
          <w:szCs w:val="24"/>
        </w:rPr>
      </w:pPr>
      <w:r>
        <w:rPr>
          <w:sz w:val="24"/>
          <w:szCs w:val="24"/>
        </w:rPr>
        <w:t>Spoločnosť neposkytuje služby vo verejnom záujme.</w:t>
      </w:r>
    </w:p>
    <w:p w:rsidR="00B6251D" w:rsidRDefault="00B6251D">
      <w:pPr>
        <w:rPr>
          <w:sz w:val="24"/>
          <w:szCs w:val="24"/>
        </w:rPr>
      </w:pPr>
    </w:p>
    <w:p w:rsidR="00B6251D" w:rsidRDefault="00B6251D">
      <w:pPr>
        <w:rPr>
          <w:sz w:val="24"/>
          <w:szCs w:val="24"/>
        </w:rPr>
      </w:pPr>
    </w:p>
    <w:p w:rsidR="00B6251D" w:rsidRDefault="00740F7B">
      <w:pPr>
        <w:rPr>
          <w:sz w:val="24"/>
          <w:szCs w:val="24"/>
        </w:rPr>
      </w:pPr>
      <w:r>
        <w:rPr>
          <w:sz w:val="24"/>
          <w:szCs w:val="24"/>
        </w:rPr>
        <w:t>21.2.2018</w:t>
      </w:r>
    </w:p>
    <w:p w:rsidR="00B6251D" w:rsidRDefault="00B6251D">
      <w:pPr>
        <w:rPr>
          <w:sz w:val="24"/>
          <w:szCs w:val="24"/>
        </w:rPr>
      </w:pPr>
      <w:bookmarkStart w:id="0" w:name="_GoBack"/>
      <w:bookmarkEnd w:id="0"/>
    </w:p>
    <w:p w:rsidR="00B6251D" w:rsidRDefault="00B6251D">
      <w:pPr>
        <w:rPr>
          <w:sz w:val="24"/>
          <w:szCs w:val="24"/>
        </w:rPr>
      </w:pPr>
    </w:p>
    <w:p w:rsidR="00B6251D" w:rsidRDefault="00B6251D">
      <w:pPr>
        <w:rPr>
          <w:sz w:val="24"/>
          <w:szCs w:val="24"/>
        </w:rPr>
      </w:pPr>
    </w:p>
    <w:p w:rsidR="00A70180" w:rsidRDefault="00A70180">
      <w:pPr>
        <w:rPr>
          <w:sz w:val="24"/>
          <w:szCs w:val="24"/>
        </w:rPr>
      </w:pPr>
    </w:p>
    <w:p w:rsidR="00A70180" w:rsidRDefault="00A70180">
      <w:pPr>
        <w:rPr>
          <w:sz w:val="24"/>
          <w:szCs w:val="24"/>
        </w:rPr>
      </w:pPr>
    </w:p>
    <w:p w:rsidR="00A70180" w:rsidRPr="00A70180" w:rsidRDefault="00A70180">
      <w:pPr>
        <w:rPr>
          <w:sz w:val="24"/>
          <w:szCs w:val="24"/>
        </w:rPr>
      </w:pPr>
    </w:p>
    <w:sectPr w:rsidR="00A70180" w:rsidRPr="00A701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0180"/>
    <w:rsid w:val="00740F7B"/>
    <w:rsid w:val="008D2B0C"/>
    <w:rsid w:val="00A70180"/>
    <w:rsid w:val="00B625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DB66700-0882-44F0-ADF6-45C994BC8E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69</Words>
  <Characters>395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Bosanska</dc:creator>
  <cp:keywords/>
  <dc:description/>
  <cp:lastModifiedBy>Ivana Bosanska</cp:lastModifiedBy>
  <cp:revision>2</cp:revision>
  <dcterms:created xsi:type="dcterms:W3CDTF">2018-03-28T08:40:00Z</dcterms:created>
  <dcterms:modified xsi:type="dcterms:W3CDTF">2018-03-28T08:51:00Z</dcterms:modified>
</cp:coreProperties>
</file>