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084EA7" w:rsidRDefault="00084EA7" w:rsidP="00084EA7">
      <w:pPr>
        <w:pStyle w:val="Zkladntext"/>
      </w:pPr>
    </w:p>
    <w:p w:rsidR="0044382A" w:rsidRPr="00BF2623" w:rsidRDefault="0044382A" w:rsidP="00197CB4">
      <w:pPr>
        <w:pStyle w:val="Zkladntext"/>
        <w:ind w:left="0"/>
      </w:pP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36256F">
        <w:t xml:space="preserve"> DONE  s</w:t>
      </w:r>
      <w:r w:rsidRPr="00BF2623">
        <w:t>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36256F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Miletičova 1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, 8</w:t>
      </w:r>
      <w:r w:rsidR="0036256F">
        <w:rPr>
          <w:rFonts w:ascii="Times New Roman" w:hAnsi="Times New Roman" w:cs="Times New Roman"/>
          <w:b/>
          <w:sz w:val="18"/>
          <w:szCs w:val="18"/>
          <w:lang w:eastAsia="en-US"/>
        </w:rPr>
        <w:t>21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0</w:t>
      </w:r>
      <w:r w:rsidR="0036256F">
        <w:rPr>
          <w:rFonts w:ascii="Times New Roman" w:hAnsi="Times New Roman" w:cs="Times New Roman"/>
          <w:b/>
          <w:sz w:val="18"/>
          <w:szCs w:val="18"/>
          <w:lang w:eastAsia="en-US"/>
        </w:rPr>
        <w:t>8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prepočítaný počet zamestnancov k 31.12.</w:t>
      </w:r>
      <w:r w:rsidR="00DC568B">
        <w:rPr>
          <w:b w:val="0"/>
        </w:rPr>
        <w:t>201</w:t>
      </w:r>
      <w:r w:rsidR="00D46064">
        <w:rPr>
          <w:b w:val="0"/>
        </w:rPr>
        <w:t>7</w:t>
      </w:r>
      <w:r w:rsidR="00DC568B">
        <w:rPr>
          <w:b w:val="0"/>
        </w:rPr>
        <w:t xml:space="preserve"> </w:t>
      </w:r>
      <w:r>
        <w:rPr>
          <w:b w:val="0"/>
        </w:rPr>
        <w:t xml:space="preserve"> je </w:t>
      </w:r>
      <w:r w:rsidR="0036256F">
        <w:rPr>
          <w:b w:val="0"/>
        </w:rPr>
        <w:t>7</w:t>
      </w:r>
      <w:r>
        <w:rPr>
          <w:b w:val="0"/>
        </w:rPr>
        <w:t xml:space="preserve"> zamestnancov.</w:t>
      </w:r>
    </w:p>
    <w:p w:rsidR="000B09A0" w:rsidRPr="00BF2623" w:rsidRDefault="000B09A0" w:rsidP="000B09A0">
      <w:pPr>
        <w:pStyle w:val="Zkladntext"/>
        <w:ind w:left="284"/>
      </w:pP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372710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</w:t>
      </w:r>
      <w:r w:rsidR="00372710">
        <w:t xml:space="preserve"> pokračovať vo svojej činnosti </w:t>
      </w:r>
    </w:p>
    <w:p w:rsidR="00084EA7" w:rsidRPr="00BF2623" w:rsidRDefault="00084EA7" w:rsidP="000B09A0">
      <w:pPr>
        <w:pStyle w:val="Zkladntext"/>
        <w:ind w:left="284"/>
      </w:pPr>
      <w:r w:rsidRPr="00BF2623">
        <w:t>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0F697D" w:rsidRPr="00AC7913" w:rsidTr="00C04058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512A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512AF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042CB" w:rsidRPr="00197CB4" w:rsidRDefault="000F697D" w:rsidP="00512AF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0F697D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lastRenderedPageBreak/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:rsidR="001D54E8" w:rsidRPr="00BF2623" w:rsidRDefault="005E69C7" w:rsidP="001D54E8">
      <w:pPr>
        <w:pStyle w:val="Zkladntext"/>
        <w:ind w:left="284"/>
      </w:pPr>
      <w:r w:rsidRPr="00BF2623">
        <w:object w:dxaOrig="8870" w:dyaOrig="1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74.25pt" o:ole="">
            <v:imagedata r:id="rId7" o:title=""/>
          </v:shape>
          <o:OLEObject Type="Embed" ProgID="Excel.Sheet.12" ShapeID="_x0000_i1025" DrawAspect="Content" ObjectID="_1583751683" r:id="rId8"/>
        </w:object>
      </w:r>
    </w:p>
    <w:p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:rsidR="001D54E8" w:rsidRPr="00BF2623" w:rsidRDefault="005E69C7" w:rsidP="001D54E8">
      <w:pPr>
        <w:pStyle w:val="Zkladntext"/>
        <w:ind w:left="284"/>
      </w:pPr>
      <w:r w:rsidRPr="00BF2623">
        <w:object w:dxaOrig="8870" w:dyaOrig="1480">
          <v:shape id="_x0000_i1026" type="#_x0000_t75" style="width:443.25pt;height:74.25pt" o:ole="">
            <v:imagedata r:id="rId9" o:title=""/>
          </v:shape>
          <o:OLEObject Type="Embed" ProgID="Excel.Sheet.12" ShapeID="_x0000_i1026" DrawAspect="Content" ObjectID="_1583751684" r:id="rId10"/>
        </w:object>
      </w:r>
    </w:p>
    <w:p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2000C" w:rsidRPr="00BF2623" w:rsidRDefault="0052000C" w:rsidP="00886260">
      <w:pPr>
        <w:pStyle w:val="Zkladntext"/>
        <w:ind w:left="284"/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520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 s</w:t>
      </w:r>
      <w:r w:rsidR="00280D80">
        <w:t> osobitosťami:</w:t>
      </w:r>
    </w:p>
    <w:p w:rsidR="00280D80" w:rsidRDefault="00280D80" w:rsidP="006042CB">
      <w:pPr>
        <w:pStyle w:val="Zkladntext"/>
        <w:numPr>
          <w:ilvl w:val="0"/>
          <w:numId w:val="24"/>
        </w:numPr>
        <w:spacing w:before="120" w:after="120"/>
        <w:ind w:left="851" w:hanging="284"/>
      </w:pPr>
      <w:r>
        <w:t>z titulu prechodu na mikro účtovnú jednotku sa zmenila štruktúra účtovnej závierky, pričom ide o legislatívnu zmenu bez vplyvu na sumy vykázané v účtovnej závierke,</w:t>
      </w:r>
    </w:p>
    <w:p w:rsidR="00280D80" w:rsidRPr="00BF2623" w:rsidRDefault="006042CB" w:rsidP="00280D80">
      <w:pPr>
        <w:pStyle w:val="Zkladntext"/>
        <w:numPr>
          <w:ilvl w:val="0"/>
          <w:numId w:val="24"/>
        </w:numPr>
        <w:ind w:left="851" w:hanging="284"/>
      </w:pPr>
      <w:r>
        <w:t>z dôvodu zmeny legislatívy sa spoločnosť rozhodla</w:t>
      </w:r>
      <w:r w:rsidR="00280D80">
        <w:t xml:space="preserve"> v účtovaní časového rozlíšenia v</w:t>
      </w:r>
      <w:r>
        <w:t xml:space="preserve"> postupovať</w:t>
      </w:r>
      <w:r w:rsidR="00280D80">
        <w:t xml:space="preserve"> zmysle </w:t>
      </w:r>
      <w:r>
        <w:t xml:space="preserve">§ 56 ods. 14 postupov účtovania, na základe ktorého nie je </w:t>
      </w:r>
      <w:r w:rsidR="00280D80">
        <w:t xml:space="preserve">v mikro </w:t>
      </w:r>
      <w:r>
        <w:t xml:space="preserve">účtovných jednotkách </w:t>
      </w:r>
      <w:r w:rsidR="00280D80">
        <w:t xml:space="preserve">potrebné účtovať na účtoch časového rozlíšenia, ak ide o nevýznamné sumy a účtovné prípady, ktoré sa pravidelne ročne </w:t>
      </w:r>
      <w:r>
        <w:t xml:space="preserve">opakujú. Na základe uvedenej zmeny spoločnosť účtovala o 500 EUR viac v nákladoch a o 300 EUR viac vo výnosoch. </w:t>
      </w:r>
    </w:p>
    <w:p w:rsidR="0052000C" w:rsidRPr="00BF2623" w:rsidRDefault="0052000C" w:rsidP="0052000C">
      <w:pPr>
        <w:pStyle w:val="Zkladntext"/>
        <w:ind w:left="284"/>
      </w:pPr>
    </w:p>
    <w:p w:rsidR="0052000C" w:rsidRPr="0044382A" w:rsidRDefault="0052000C" w:rsidP="002D35F1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color w:val="FF0000"/>
          <w:u w:val="single"/>
        </w:rPr>
      </w:pPr>
      <w:r w:rsidRPr="0044382A">
        <w:rPr>
          <w:b/>
          <w:color w:val="FF0000"/>
          <w:u w:val="single"/>
        </w:rPr>
        <w:t>Informácie o </w:t>
      </w:r>
      <w:r w:rsidR="006E55B3" w:rsidRPr="0044382A">
        <w:rPr>
          <w:b/>
          <w:color w:val="FF0000"/>
          <w:u w:val="single"/>
        </w:rPr>
        <w:t>dotáciách</w:t>
      </w:r>
      <w:r w:rsidRPr="0044382A">
        <w:rPr>
          <w:b/>
          <w:color w:val="FF0000"/>
          <w:u w:val="single"/>
        </w:rPr>
        <w:t xml:space="preserve"> a ich oceňovanie</w:t>
      </w:r>
    </w:p>
    <w:p w:rsidR="0052000C" w:rsidRPr="00BF2623" w:rsidRDefault="0052000C" w:rsidP="0052000C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sz w:val="18"/>
          <w:szCs w:val="18"/>
        </w:rPr>
        <w:t xml:space="preserve">O nároku na dotácie sa účtuje, ak je takmer isté, že sa splnia všetky podmienky súvisiace s dotáciou a súčasne, že sa dotácia poskytne. </w:t>
      </w:r>
    </w:p>
    <w:p w:rsidR="0052000C" w:rsidRPr="00BF2623" w:rsidRDefault="0052000C" w:rsidP="0052000C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52000C" w:rsidRPr="00BF2623" w:rsidRDefault="0052000C" w:rsidP="0052000C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52000C" w:rsidRPr="00BF2623" w:rsidRDefault="0052000C" w:rsidP="0052000C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52000C" w:rsidRPr="00BF2623" w:rsidRDefault="0052000C" w:rsidP="0052000C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F2623">
        <w:rPr>
          <w:rFonts w:ascii="Times New Roman" w:hAnsi="Times New Roman" w:cs="Times New Roman"/>
          <w:sz w:val="18"/>
          <w:szCs w:val="18"/>
        </w:rPr>
        <w:br/>
        <w:t xml:space="preserve">z tohto dlhodobého majetku. </w:t>
      </w:r>
    </w:p>
    <w:p w:rsidR="006E55B3" w:rsidRDefault="006E55B3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835297" w:rsidRDefault="00835297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835297" w:rsidRPr="00BF2623" w:rsidRDefault="00835297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:rsidR="006E55B3" w:rsidRPr="00BF2623" w:rsidRDefault="006E55B3" w:rsidP="006E55B3">
      <w:pPr>
        <w:pStyle w:val="Zkladntext"/>
        <w:ind w:left="284"/>
      </w:pPr>
      <w:r w:rsidRPr="00BF2623">
        <w:t xml:space="preserve"> </w:t>
      </w: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lastRenderedPageBreak/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A5305A" w:rsidRPr="0044382A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FF0000"/>
          <w:sz w:val="18"/>
          <w:szCs w:val="18"/>
          <w:lang w:eastAsia="en-US"/>
        </w:rPr>
      </w:pPr>
      <w:r w:rsidRPr="0044382A">
        <w:rPr>
          <w:rFonts w:ascii="Times New Roman" w:hAnsi="Times New Roman" w:cs="Times New Roman"/>
          <w:b/>
          <w:color w:val="FF0000"/>
          <w:sz w:val="18"/>
          <w:szCs w:val="18"/>
          <w:u w:val="single"/>
          <w:lang w:eastAsia="en-US"/>
        </w:rPr>
        <w:t>Náklady a výnosy, ktoré majú výnimočný rozsah alebo výskyt</w:t>
      </w:r>
    </w:p>
    <w:p w:rsidR="00A5305A" w:rsidRPr="00BF2623" w:rsidRDefault="005E69C7" w:rsidP="002D35F1">
      <w:pPr>
        <w:pStyle w:val="Zkladntext"/>
        <w:spacing w:line="360" w:lineRule="auto"/>
        <w:ind w:left="284"/>
        <w:rPr>
          <w:szCs w:val="18"/>
        </w:rPr>
      </w:pPr>
      <w:r w:rsidRPr="00BF2623">
        <w:t xml:space="preserve">Prehľad o nákladoch a výnosoch, ktoré majú výnimočný rozsah alebo výskyt je uvedený v nasledujúcom prehľade: </w:t>
      </w:r>
    </w:p>
    <w:bookmarkStart w:id="4" w:name="_MON_1390772448"/>
    <w:bookmarkEnd w:id="4"/>
    <w:p w:rsidR="00902975" w:rsidRDefault="00D46064" w:rsidP="005E5B2F">
      <w:pPr>
        <w:spacing w:after="0" w:line="240" w:lineRule="auto"/>
        <w:ind w:left="284"/>
        <w:jc w:val="center"/>
      </w:pPr>
      <w:r w:rsidRPr="00BF2623">
        <w:object w:dxaOrig="7372" w:dyaOrig="2444">
          <v:shape id="_x0000_i1027" type="#_x0000_t75" style="width:367.5pt;height:132.75pt" o:ole="" o:preferrelative="f">
            <v:imagedata r:id="rId11" o:title=""/>
            <o:lock v:ext="edit" aspectratio="f"/>
          </v:shape>
          <o:OLEObject Type="Embed" ProgID="Excel.Sheet.12" ShapeID="_x0000_i1027" DrawAspect="Content" ObjectID="_1583751685" r:id="rId12"/>
        </w:object>
      </w: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p w:rsidR="00512AF9" w:rsidRDefault="00512AF9" w:rsidP="005E5B2F">
      <w:pPr>
        <w:spacing w:after="0" w:line="240" w:lineRule="auto"/>
        <w:ind w:left="284"/>
        <w:jc w:val="center"/>
      </w:pPr>
      <w:bookmarkStart w:id="5" w:name="_MON_1452663849"/>
      <w:bookmarkStart w:id="6" w:name="_MON_1452667970"/>
      <w:bookmarkStart w:id="7" w:name="_MON_1447832563"/>
      <w:bookmarkEnd w:id="5"/>
      <w:bookmarkEnd w:id="6"/>
      <w:bookmarkEnd w:id="7"/>
    </w:p>
    <w:p w:rsidR="00A5305A" w:rsidRDefault="003239F0" w:rsidP="005E5B2F">
      <w:pPr>
        <w:spacing w:after="0" w:line="240" w:lineRule="auto"/>
        <w:ind w:left="284"/>
        <w:jc w:val="center"/>
      </w:pPr>
      <w:r>
        <w:object w:dxaOrig="6402" w:dyaOrig="2773">
          <v:shape id="_x0000_i1029" type="#_x0000_t75" style="width:319.5pt;height:138.75pt" o:ole="">
            <v:imagedata r:id="rId13" o:title=""/>
          </v:shape>
          <o:OLEObject Type="Embed" ProgID="Excel.Sheet.12" ShapeID="_x0000_i1029" DrawAspect="Content" ObjectID="_1583751686" r:id="rId14"/>
        </w:object>
      </w:r>
    </w:p>
    <w:p w:rsidR="00512AF9" w:rsidRDefault="00512AF9" w:rsidP="005E5B2F">
      <w:pPr>
        <w:spacing w:after="0" w:line="240" w:lineRule="auto"/>
        <w:ind w:left="284"/>
        <w:jc w:val="center"/>
      </w:pP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1D54E8" w:rsidRPr="00DD6724" w:rsidRDefault="001D54E8" w:rsidP="001D54E8">
      <w:pPr>
        <w:pStyle w:val="Zkladntext"/>
        <w:numPr>
          <w:ilvl w:val="0"/>
          <w:numId w:val="16"/>
        </w:numPr>
        <w:spacing w:line="360" w:lineRule="auto"/>
        <w:ind w:left="284" w:hanging="284"/>
        <w:rPr>
          <w:color w:val="FF0000"/>
        </w:rPr>
      </w:pPr>
      <w:r w:rsidRPr="0044382A">
        <w:rPr>
          <w:b/>
          <w:color w:val="FF0000"/>
          <w:u w:val="single"/>
        </w:rPr>
        <w:t>Informácie o vlastných akciách</w:t>
      </w:r>
    </w:p>
    <w:p w:rsidR="00DD6724" w:rsidRPr="0044382A" w:rsidRDefault="00DD6724" w:rsidP="001D54E8">
      <w:pPr>
        <w:pStyle w:val="Zkladntext"/>
        <w:numPr>
          <w:ilvl w:val="0"/>
          <w:numId w:val="16"/>
        </w:numPr>
        <w:spacing w:line="360" w:lineRule="auto"/>
        <w:ind w:left="284" w:hanging="284"/>
        <w:rPr>
          <w:color w:val="FF0000"/>
        </w:rPr>
      </w:pPr>
    </w:p>
    <w:p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:rsidR="00DD6724" w:rsidRPr="00BF2623" w:rsidRDefault="00DD6724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:rsidR="001A3657" w:rsidRPr="00DD6724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p w:rsidR="00DD6724" w:rsidRPr="00DD6724" w:rsidRDefault="00DD6724" w:rsidP="00DD672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bookmarkStart w:id="8" w:name="_MON_1391234801"/>
    <w:bookmarkStart w:id="9" w:name="_MON_1392627576"/>
    <w:bookmarkEnd w:id="8"/>
    <w:bookmarkEnd w:id="9"/>
    <w:p w:rsidR="001D54E8" w:rsidRPr="00BF2623" w:rsidRDefault="00595B49" w:rsidP="001A3657">
      <w:pPr>
        <w:pStyle w:val="Zkladntext"/>
        <w:spacing w:line="360" w:lineRule="auto"/>
        <w:ind w:left="284"/>
      </w:pPr>
      <w:r w:rsidRPr="00BF2623">
        <w:object w:dxaOrig="9083" w:dyaOrig="3721">
          <v:shape id="_x0000_i1028" type="#_x0000_t75" style="width:438.75pt;height:201.75pt" o:ole="">
            <v:imagedata r:id="rId15" o:title=""/>
          </v:shape>
          <o:OLEObject Type="Embed" ProgID="Excel.Sheet.12" ShapeID="_x0000_i1028" DrawAspect="Content" ObjectID="_1583751687" r:id="rId16"/>
        </w:object>
      </w:r>
    </w:p>
    <w:p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:rsidR="00B10223" w:rsidRPr="00BF2623" w:rsidRDefault="00B10223" w:rsidP="00B10223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lastRenderedPageBreak/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spoločnosti sú tieto:</w:t>
      </w:r>
    </w:p>
    <w:p w:rsidR="00661F45" w:rsidRPr="00BF2623" w:rsidRDefault="00661F45" w:rsidP="00661F45">
      <w:pPr>
        <w:pStyle w:val="Zkladntext"/>
        <w:ind w:left="567"/>
        <w:rPr>
          <w:b/>
          <w:szCs w:val="18"/>
        </w:rPr>
      </w:pPr>
    </w:p>
    <w:p w:rsidR="00CB2F4E" w:rsidRPr="00BF2623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</w:p>
    <w:p w:rsidR="00CB2F4E" w:rsidRPr="00BF2623" w:rsidRDefault="00CB2F4E" w:rsidP="00661F45">
      <w:pPr>
        <w:pStyle w:val="Zkladntext"/>
        <w:ind w:left="567"/>
        <w:rPr>
          <w:szCs w:val="18"/>
        </w:rPr>
      </w:pPr>
    </w:p>
    <w:p w:rsidR="00CB2F4E" w:rsidRPr="00BF2623" w:rsidRDefault="00CB2F4E" w:rsidP="00CB2F4E">
      <w:pPr>
        <w:pStyle w:val="Zkladntext"/>
        <w:ind w:left="567"/>
        <w:rPr>
          <w:szCs w:val="18"/>
        </w:rPr>
      </w:pPr>
    </w:p>
    <w:p w:rsidR="00CB2F4E" w:rsidRPr="00BF2623" w:rsidRDefault="00CB2F4E" w:rsidP="00CB2F4E">
      <w:pPr>
        <w:pStyle w:val="Zkladntext"/>
        <w:ind w:left="567"/>
        <w:rPr>
          <w:szCs w:val="18"/>
        </w:rPr>
      </w:pPr>
    </w:p>
    <w:p w:rsidR="00CB2F4E" w:rsidRPr="0044382A" w:rsidRDefault="00CB2F4E" w:rsidP="00CB2F4E">
      <w:pPr>
        <w:pStyle w:val="Zkladntext"/>
        <w:numPr>
          <w:ilvl w:val="0"/>
          <w:numId w:val="21"/>
        </w:numPr>
        <w:ind w:left="567" w:hanging="283"/>
        <w:rPr>
          <w:color w:val="FF0000"/>
          <w:szCs w:val="18"/>
        </w:rPr>
      </w:pPr>
      <w:r w:rsidRPr="0044382A">
        <w:rPr>
          <w:b/>
          <w:color w:val="FF0000"/>
          <w:szCs w:val="18"/>
        </w:rPr>
        <w:t>Významné finančné povinností a významné podmienené záväzky voči dcérskej účtovnej jednotka a účtovnej jednotke s podstatným vplyvom sú tieto:</w:t>
      </w:r>
      <w:r w:rsidRPr="0044382A">
        <w:rPr>
          <w:color w:val="FF0000"/>
          <w:szCs w:val="18"/>
        </w:rPr>
        <w:t xml:space="preserve"> </w:t>
      </w:r>
    </w:p>
    <w:p w:rsidR="00661F45" w:rsidRPr="0044382A" w:rsidRDefault="00661F45" w:rsidP="00661F45">
      <w:pPr>
        <w:pStyle w:val="Zkladntext"/>
        <w:ind w:left="567"/>
        <w:rPr>
          <w:color w:val="FF0000"/>
          <w:szCs w:val="18"/>
        </w:rPr>
      </w:pPr>
    </w:p>
    <w:p w:rsidR="00661F45" w:rsidRDefault="00661F45" w:rsidP="00CB2F4E">
      <w:pPr>
        <w:pStyle w:val="Zkladntext"/>
        <w:numPr>
          <w:ilvl w:val="0"/>
          <w:numId w:val="21"/>
        </w:numPr>
        <w:ind w:left="567" w:hanging="283"/>
        <w:rPr>
          <w:b/>
          <w:color w:val="FF0000"/>
          <w:szCs w:val="18"/>
        </w:rPr>
      </w:pPr>
      <w:r w:rsidRPr="0044382A">
        <w:rPr>
          <w:b/>
          <w:color w:val="FF0000"/>
          <w:szCs w:val="18"/>
        </w:rPr>
        <w:t>Významné povinností spoločnosti vyplývajúce z dôchodkových programov pre zamestnancov</w:t>
      </w:r>
    </w:p>
    <w:p w:rsidR="00DD6724" w:rsidRDefault="00DD6724" w:rsidP="00DD6724">
      <w:pPr>
        <w:pStyle w:val="Odsekzoznamu"/>
        <w:rPr>
          <w:b/>
          <w:color w:val="FF0000"/>
          <w:szCs w:val="18"/>
        </w:rPr>
      </w:pPr>
    </w:p>
    <w:p w:rsidR="002D35F1" w:rsidRPr="00BF2623" w:rsidRDefault="002D35F1" w:rsidP="002D35F1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38719D" w:rsidRPr="0044382A" w:rsidRDefault="002D35F1" w:rsidP="002D35F1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  <w:r w:rsidRPr="0044382A"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  <w:t>Informácie účtovných jednotiek, ktorým bolo udelené výlučné právo alebo osobitné právo poskytovať služby vo verejnom záujme</w:t>
      </w:r>
    </w:p>
    <w:sectPr w:rsidR="0038719D" w:rsidRPr="0044382A" w:rsidSect="00414D7C">
      <w:headerReference w:type="default" r:id="rId17"/>
      <w:headerReference w:type="first" r:id="rId18"/>
      <w:footerReference w:type="first" r:id="rId19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7DF" w:rsidRDefault="00F137DF" w:rsidP="00084EA7">
      <w:pPr>
        <w:spacing w:after="0" w:line="240" w:lineRule="auto"/>
      </w:pPr>
      <w:r>
        <w:separator/>
      </w:r>
    </w:p>
  </w:endnote>
  <w:endnote w:type="continuationSeparator" w:id="1">
    <w:p w:rsidR="00F137DF" w:rsidRDefault="00F137DF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452" w:rsidRDefault="00F137D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433452" w:rsidRPr="00F70C00" w:rsidRDefault="001D086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7DF" w:rsidRDefault="00F137DF" w:rsidP="00084EA7">
      <w:pPr>
        <w:spacing w:after="0" w:line="240" w:lineRule="auto"/>
      </w:pPr>
      <w:r>
        <w:separator/>
      </w:r>
    </w:p>
  </w:footnote>
  <w:footnote w:type="continuationSeparator" w:id="1">
    <w:p w:rsidR="00F137DF" w:rsidRDefault="00F137DF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0F4" w:rsidRPr="00E95128" w:rsidRDefault="00CE10F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146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360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CE10F4" w:rsidTr="00372710">
      <w:trPr>
        <w:trHeight w:val="299"/>
      </w:trPr>
      <w:tc>
        <w:tcPr>
          <w:tcW w:w="2045" w:type="dxa"/>
          <w:vAlign w:val="center"/>
        </w:tcPr>
        <w:p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50" w:type="dxa"/>
          <w:tcBorders>
            <w:top w:val="nil"/>
            <w:bottom w:val="nil"/>
          </w:tcBorders>
          <w:vAlign w:val="center"/>
        </w:tcPr>
        <w:p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6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6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360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6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6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5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5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946" w:type="dxa"/>
          <w:tcBorders>
            <w:top w:val="nil"/>
            <w:bottom w:val="nil"/>
          </w:tcBorders>
          <w:vAlign w:val="center"/>
        </w:tcPr>
        <w:p w:rsidR="00CE10F4" w:rsidRPr="0019010F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5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5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5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</w:tr>
  </w:tbl>
  <w:p w:rsidR="00CE10F4" w:rsidRPr="00E95128" w:rsidRDefault="00CE10F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0AE" w:rsidRPr="00E95128" w:rsidRDefault="00F137DF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14D7C" w:rsidTr="00414D7C">
      <w:trPr>
        <w:trHeight w:val="299"/>
      </w:trPr>
      <w:tc>
        <w:tcPr>
          <w:tcW w:w="2033" w:type="dxa"/>
          <w:vAlign w:val="center"/>
        </w:tcPr>
        <w:p w:rsidR="0019010F" w:rsidRPr="00DD1CC9" w:rsidRDefault="0019010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19010F" w:rsidRPr="00DD1CC9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19010F" w:rsidRDefault="0036256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9010F" w:rsidRDefault="0036256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9010F" w:rsidRDefault="0036256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36256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19010F" w:rsidRDefault="0036256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36256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19010F" w:rsidRDefault="0036256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19010F" w:rsidRP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36256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36256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36256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9010F" w:rsidRDefault="0036256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19010F" w:rsidRDefault="0036256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19010F" w:rsidRDefault="0036256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19010F" w:rsidRDefault="0036256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</w:tr>
  </w:tbl>
  <w:p w:rsidR="00433452" w:rsidRPr="00E95128" w:rsidRDefault="00F137D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84EA7"/>
    <w:rsid w:val="00084EA7"/>
    <w:rsid w:val="000B09A0"/>
    <w:rsid w:val="000F697D"/>
    <w:rsid w:val="0019010F"/>
    <w:rsid w:val="00197CB4"/>
    <w:rsid w:val="001A3657"/>
    <w:rsid w:val="001D086C"/>
    <w:rsid w:val="001D54E8"/>
    <w:rsid w:val="0022262B"/>
    <w:rsid w:val="00280D80"/>
    <w:rsid w:val="002B5A28"/>
    <w:rsid w:val="002C7D17"/>
    <w:rsid w:val="002D35F1"/>
    <w:rsid w:val="002E39FA"/>
    <w:rsid w:val="003239F0"/>
    <w:rsid w:val="003426DD"/>
    <w:rsid w:val="0036256F"/>
    <w:rsid w:val="00372710"/>
    <w:rsid w:val="0038719D"/>
    <w:rsid w:val="003A259E"/>
    <w:rsid w:val="003B48C0"/>
    <w:rsid w:val="003F6DC4"/>
    <w:rsid w:val="00414D7C"/>
    <w:rsid w:val="004310A7"/>
    <w:rsid w:val="0044382A"/>
    <w:rsid w:val="00512AF9"/>
    <w:rsid w:val="0052000C"/>
    <w:rsid w:val="005431E8"/>
    <w:rsid w:val="00566F00"/>
    <w:rsid w:val="00595B49"/>
    <w:rsid w:val="005B54F0"/>
    <w:rsid w:val="005E5B2F"/>
    <w:rsid w:val="005E69C7"/>
    <w:rsid w:val="006042CB"/>
    <w:rsid w:val="0062299D"/>
    <w:rsid w:val="006272E2"/>
    <w:rsid w:val="00645DFD"/>
    <w:rsid w:val="006602CD"/>
    <w:rsid w:val="00661F45"/>
    <w:rsid w:val="006E55B3"/>
    <w:rsid w:val="00710B22"/>
    <w:rsid w:val="007141A1"/>
    <w:rsid w:val="00825747"/>
    <w:rsid w:val="00835297"/>
    <w:rsid w:val="0086115B"/>
    <w:rsid w:val="00886260"/>
    <w:rsid w:val="008F2687"/>
    <w:rsid w:val="00902975"/>
    <w:rsid w:val="00926EC3"/>
    <w:rsid w:val="009A647F"/>
    <w:rsid w:val="009D032E"/>
    <w:rsid w:val="009F2C5C"/>
    <w:rsid w:val="00A22FAA"/>
    <w:rsid w:val="00A5305A"/>
    <w:rsid w:val="00A63005"/>
    <w:rsid w:val="00AD49C0"/>
    <w:rsid w:val="00AE207E"/>
    <w:rsid w:val="00B10223"/>
    <w:rsid w:val="00B2284B"/>
    <w:rsid w:val="00B36EFB"/>
    <w:rsid w:val="00B94AFC"/>
    <w:rsid w:val="00BF2623"/>
    <w:rsid w:val="00C62794"/>
    <w:rsid w:val="00CA7936"/>
    <w:rsid w:val="00CB2F4E"/>
    <w:rsid w:val="00CE10F4"/>
    <w:rsid w:val="00D10577"/>
    <w:rsid w:val="00D23EF7"/>
    <w:rsid w:val="00D46064"/>
    <w:rsid w:val="00DA3E01"/>
    <w:rsid w:val="00DB4427"/>
    <w:rsid w:val="00DC568B"/>
    <w:rsid w:val="00DD6724"/>
    <w:rsid w:val="00EF09AD"/>
    <w:rsid w:val="00F137DF"/>
    <w:rsid w:val="00FA6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package" Target="embeddings/Pracovn__h_rok_programu_Microsoft_Office_Excel3.xlsx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package" Target="embeddings/Pracovn__h_rok_programu_Microsoft_Office_Excel5.xlsx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package" Target="embeddings/Pracovn__h_rok_programu_Microsoft_Office_Excel2.xlsx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Pracovn__h_rok_programu_Microsoft_Office_Excel4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weismanova</cp:lastModifiedBy>
  <cp:revision>4</cp:revision>
  <cp:lastPrinted>2015-01-23T12:31:00Z</cp:lastPrinted>
  <dcterms:created xsi:type="dcterms:W3CDTF">2018-03-28T12:03:00Z</dcterms:created>
  <dcterms:modified xsi:type="dcterms:W3CDTF">2018-03-28T12:15:00Z</dcterms:modified>
</cp:coreProperties>
</file>