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8187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3009A5" w:rsidRPr="0099535A" w:rsidRDefault="00EF3127" w:rsidP="00EF31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 xml:space="preserve">PEDIATER NZ, s.r.o. G. Czuczora 1, </w:t>
            </w:r>
            <w:r w:rsidR="00B545BC">
              <w:rPr>
                <w:rFonts w:ascii="Times New Roman" w:hAnsi="Times New Roman" w:cs="Times New Roman"/>
                <w:i/>
              </w:rPr>
              <w:t xml:space="preserve"> </w:t>
            </w:r>
            <w:r w:rsidR="00505C8C">
              <w:rPr>
                <w:rFonts w:ascii="Times New Roman" w:hAnsi="Times New Roman" w:cs="Times New Roman"/>
                <w:i/>
              </w:rPr>
              <w:t xml:space="preserve"> 940</w:t>
            </w:r>
            <w:r>
              <w:rPr>
                <w:rFonts w:ascii="Times New Roman" w:hAnsi="Times New Roman" w:cs="Times New Roman"/>
                <w:i/>
              </w:rPr>
              <w:t>01</w:t>
            </w:r>
            <w:r w:rsidR="00505C8C">
              <w:rPr>
                <w:rFonts w:ascii="Times New Roman" w:hAnsi="Times New Roman" w:cs="Times New Roman"/>
                <w:i/>
              </w:rPr>
              <w:t xml:space="preserve"> Nové Zámky</w:t>
            </w: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A35E5E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>konsolidovanú ú</w:t>
      </w:r>
      <w:r w:rsidRPr="00A35E5E">
        <w:rPr>
          <w:rFonts w:ascii="Times New Roman" w:hAnsi="Times New Roman" w:cs="Times New Roman"/>
        </w:rPr>
        <w:t>č</w:t>
      </w:r>
      <w:r w:rsidRPr="00A35E5E">
        <w:rPr>
          <w:rFonts w:ascii="Times New Roman" w:hAnsi="Times New Roman" w:cs="Times New Roman"/>
        </w:rPr>
        <w:t xml:space="preserve">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B545BC" w:rsidRPr="003009A5" w:rsidRDefault="0025660B" w:rsidP="00B545BC">
      <w:pPr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i/>
          <w:bdr w:val="single" w:sz="4" w:space="0" w:color="auto"/>
        </w:rPr>
        <w:tab/>
      </w:r>
      <w:r w:rsidR="00B6568C">
        <w:rPr>
          <w:rFonts w:ascii="Times New Roman" w:hAnsi="Times New Roman" w:cs="Times New Roman"/>
          <w:b/>
          <w:i/>
          <w:bdr w:val="single" w:sz="4" w:space="0" w:color="auto"/>
        </w:rPr>
        <w:t xml:space="preserve"> </w:t>
      </w:r>
      <w:r w:rsidR="00010BDB">
        <w:rPr>
          <w:rFonts w:ascii="Times New Roman" w:hAnsi="Times New Roman" w:cs="Times New Roman"/>
          <w:bdr w:val="single" w:sz="4" w:space="0" w:color="auto"/>
        </w:rPr>
        <w:t xml:space="preserve"> </w:t>
      </w:r>
    </w:p>
    <w:p w:rsidR="008518DA" w:rsidRPr="005C358C" w:rsidRDefault="00B545BC" w:rsidP="008518D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C358C">
        <w:rPr>
          <w:rFonts w:ascii="Times New Roman" w:hAnsi="Times New Roman" w:cs="Times New Roman"/>
        </w:rPr>
        <w:t>Priemerný prepočítaný počet zamestnancov:</w:t>
      </w:r>
      <w:r w:rsidRPr="005C358C">
        <w:rPr>
          <w:rFonts w:ascii="Times New Roman" w:hAnsi="Times New Roman" w:cs="Times New Roman"/>
        </w:rPr>
        <w:tab/>
      </w:r>
      <w:r w:rsidR="00EF3127">
        <w:rPr>
          <w:rFonts w:ascii="Times New Roman" w:hAnsi="Times New Roman" w:cs="Times New Roman"/>
        </w:rPr>
        <w:t>1</w:t>
      </w: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</w:t>
      </w:r>
      <w:r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010BDB" w:rsidRPr="0099535A">
        <w:rPr>
          <w:rFonts w:ascii="Times New Roman" w:hAnsi="Times New Roman" w:cs="Times New Roman"/>
          <w:b/>
          <w:i/>
        </w:rPr>
        <w:t>áno</w:t>
      </w:r>
      <w:r w:rsidR="0064053A" w:rsidRPr="00010BDB">
        <w:rPr>
          <w:rFonts w:ascii="Times New Roman" w:hAnsi="Times New Roman" w:cs="Times New Roman"/>
          <w:b/>
        </w:rPr>
        <w:t xml:space="preserve"> </w:t>
      </w:r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majetku</w:t>
      </w:r>
      <w:r w:rsidR="00010BDB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 xml:space="preserve"> </w:t>
      </w:r>
      <w:r w:rsidR="00010BDB" w:rsidRPr="0099535A">
        <w:rPr>
          <w:rFonts w:ascii="Times New Roman" w:hAnsi="Times New Roman" w:cs="Times New Roman"/>
          <w:b/>
          <w:i/>
        </w:rPr>
        <w:t>obst</w:t>
      </w:r>
      <w:r w:rsidR="00010BDB" w:rsidRPr="0099535A">
        <w:rPr>
          <w:rFonts w:ascii="Times New Roman" w:hAnsi="Times New Roman" w:cs="Times New Roman"/>
          <w:b/>
          <w:i/>
        </w:rPr>
        <w:t>a</w:t>
      </w:r>
      <w:r w:rsidR="00010BDB" w:rsidRPr="0099535A">
        <w:rPr>
          <w:rFonts w:ascii="Times New Roman" w:hAnsi="Times New Roman" w:cs="Times New Roman"/>
          <w:b/>
          <w:i/>
        </w:rPr>
        <w:t>rávacou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</w:t>
      </w:r>
      <w:r w:rsidRPr="003A7D88">
        <w:rPr>
          <w:rFonts w:ascii="Times New Roman" w:hAnsi="Times New Roman" w:cs="Times New Roman"/>
          <w:i/>
        </w:rPr>
        <w:t>o</w:t>
      </w:r>
      <w:r w:rsidRPr="003A7D88">
        <w:rPr>
          <w:rFonts w:ascii="Times New Roman" w:hAnsi="Times New Roman" w:cs="Times New Roman"/>
          <w:i/>
        </w:rPr>
        <w:t>val od daňového odpisu podľa počtu mesiacov od zaradenia majetku do konca roka. Od 1.1.2012 sa uplatňuje aj u daňových odpisov pomerná časť z ročného odpisu.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14027" w:rsidRDefault="005C358C" w:rsidP="003A7D88">
      <w:pPr>
        <w:pStyle w:val="Odsekzoznamu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Spoločnosť nevlastní odpisovaný majetok.</w:t>
      </w:r>
    </w:p>
    <w:p w:rsidR="005C358C" w:rsidRDefault="005C358C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32"/>
        <w:gridCol w:w="1843"/>
        <w:gridCol w:w="1649"/>
        <w:gridCol w:w="1895"/>
      </w:tblGrid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EF3127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Automobil</w:t>
            </w:r>
          </w:p>
        </w:tc>
        <w:tc>
          <w:tcPr>
            <w:tcW w:w="1843" w:type="dxa"/>
            <w:vAlign w:val="center"/>
          </w:tcPr>
          <w:p w:rsidR="00F14027" w:rsidRPr="0099535A" w:rsidRDefault="00EF31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48 mes</w:t>
            </w:r>
          </w:p>
        </w:tc>
        <w:tc>
          <w:tcPr>
            <w:tcW w:w="1649" w:type="dxa"/>
            <w:vAlign w:val="center"/>
          </w:tcPr>
          <w:p w:rsidR="00F14027" w:rsidRPr="0099535A" w:rsidRDefault="00EF31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¼</w:t>
            </w:r>
          </w:p>
        </w:tc>
        <w:tc>
          <w:tcPr>
            <w:tcW w:w="1895" w:type="dxa"/>
            <w:vAlign w:val="center"/>
          </w:tcPr>
          <w:p w:rsidR="00F14027" w:rsidRPr="0099535A" w:rsidRDefault="00EF31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rovnomerná</w:t>
            </w: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</w:t>
      </w:r>
      <w:bookmarkStart w:id="0" w:name="_GoBack"/>
      <w:bookmarkEnd w:id="0"/>
      <w:r w:rsidRPr="0099535A">
        <w:rPr>
          <w:rFonts w:ascii="Times New Roman" w:hAnsi="Times New Roman" w:cs="Times New Roman"/>
          <w:i/>
        </w:rPr>
        <w:t>kované v zmysle platného zákona o účtovníctve a postupov ú</w:t>
      </w:r>
      <w:r w:rsidRPr="0099535A">
        <w:rPr>
          <w:rFonts w:ascii="Times New Roman" w:hAnsi="Times New Roman" w:cs="Times New Roman"/>
          <w:i/>
        </w:rPr>
        <w:t>č</w:t>
      </w:r>
      <w:r w:rsidRPr="0099535A">
        <w:rPr>
          <w:rFonts w:ascii="Times New Roman" w:hAnsi="Times New Roman" w:cs="Times New Roman"/>
          <w:i/>
        </w:rPr>
        <w:t>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  <w:r w:rsidR="00F065DD">
        <w:rPr>
          <w:rFonts w:ascii="Times New Roman" w:hAnsi="Times New Roman" w:cs="Times New Roman"/>
        </w:rPr>
        <w:t xml:space="preserve">   </w:t>
      </w:r>
      <w:r w:rsidR="0099535A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>Informácia o sume a dôvodoch vzniku jednotlivých položiek nákladov alebo výnosov, ktoré majú v</w:t>
      </w:r>
      <w:r w:rsidRPr="00F065DD">
        <w:rPr>
          <w:rFonts w:ascii="Times New Roman" w:hAnsi="Times New Roman" w:cs="Times New Roman"/>
        </w:rPr>
        <w:t>ý</w:t>
      </w:r>
      <w:r w:rsidRPr="00F065DD">
        <w:rPr>
          <w:rFonts w:ascii="Times New Roman" w:hAnsi="Times New Roman" w:cs="Times New Roman"/>
        </w:rPr>
        <w:t xml:space="preserve">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  <w:r w:rsidR="009A62B6">
        <w:rPr>
          <w:rFonts w:ascii="Times New Roman" w:hAnsi="Times New Roman" w:cs="Times New Roman"/>
        </w:rPr>
        <w:t xml:space="preserve">   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</w:t>
      </w:r>
      <w:r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>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</w:t>
      </w:r>
      <w:r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</w:t>
      </w:r>
      <w:r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>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</w:t>
      </w:r>
      <w:r w:rsidR="009C3B98">
        <w:rPr>
          <w:rFonts w:ascii="Times New Roman" w:hAnsi="Times New Roman" w:cs="Times New Roman"/>
        </w:rPr>
        <w:t>o</w:t>
      </w:r>
      <w:r w:rsidR="009C3B98">
        <w:rPr>
          <w:rFonts w:ascii="Times New Roman" w:hAnsi="Times New Roman" w:cs="Times New Roman"/>
        </w:rPr>
        <w:t>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</w:t>
      </w:r>
      <w:r>
        <w:rPr>
          <w:rFonts w:ascii="Times New Roman" w:hAnsi="Times New Roman" w:cs="Times New Roman"/>
        </w:rPr>
        <w:t>č</w:t>
      </w:r>
      <w:r>
        <w:rPr>
          <w:rFonts w:ascii="Times New Roman" w:hAnsi="Times New Roman" w:cs="Times New Roman"/>
        </w:rPr>
        <w:t>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</w:t>
      </w:r>
      <w:r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</w:t>
      </w:r>
      <w:r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>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</w:t>
      </w:r>
      <w:r w:rsidR="00C82788" w:rsidRPr="00735433">
        <w:rPr>
          <w:rFonts w:ascii="Times New Roman" w:hAnsi="Times New Roman" w:cs="Times New Roman"/>
        </w:rPr>
        <w:t>o</w:t>
      </w:r>
      <w:r w:rsidR="00C82788" w:rsidRPr="00735433">
        <w:rPr>
          <w:rFonts w:ascii="Times New Roman" w:hAnsi="Times New Roman" w:cs="Times New Roman"/>
        </w:rPr>
        <w:t>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A62B6">
        <w:rPr>
          <w:rFonts w:ascii="Times New Roman" w:hAnsi="Times New Roman" w:cs="Times New Roman"/>
          <w:b/>
          <w:i/>
        </w:rPr>
        <w:t xml:space="preserve"> 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1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Informácie o zabezpečených záväzkoch podľa § 4 ods. 4 pism. e) druhého bodu opatrenia</w:t>
      </w:r>
      <w:r w:rsidR="00380028">
        <w:rPr>
          <w:rFonts w:ascii="Times New Roman" w:hAnsi="Times New Roman" w:cs="Times New Roman"/>
        </w:rPr>
        <w:t xml:space="preserve"> : negatívne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836"/>
        <w:gridCol w:w="2092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>Suma zabez.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  <w:r w:rsidR="00380028">
        <w:rPr>
          <w:rFonts w:ascii="Times New Roman" w:hAnsi="Times New Roman" w:cs="Times New Roman"/>
        </w:rPr>
        <w:t xml:space="preserve"> : negatívne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64"/>
        <w:gridCol w:w="1506"/>
        <w:gridCol w:w="1484"/>
        <w:gridCol w:w="1504"/>
        <w:gridCol w:w="1485"/>
        <w:gridCol w:w="1485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men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>vitá hodnota nadob. vlast.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Menovitá hodnota pr</w:t>
            </w:r>
            <w:r w:rsidRPr="00B32F4A">
              <w:rPr>
                <w:rFonts w:ascii="Times New Roman" w:hAnsi="Times New Roman" w:cs="Times New Roman"/>
                <w:b/>
              </w:rPr>
              <w:t>e</w:t>
            </w:r>
            <w:r w:rsidRPr="00B32F4A">
              <w:rPr>
                <w:rFonts w:ascii="Times New Roman" w:hAnsi="Times New Roman" w:cs="Times New Roman"/>
                <w:b/>
              </w:rPr>
              <w:t>vedených vlast. akcií počas účt</w:t>
            </w:r>
            <w:r w:rsidR="000B49E8">
              <w:rPr>
                <w:rFonts w:ascii="Times New Roman" w:hAnsi="Times New Roman" w:cs="Times New Roman"/>
                <w:b/>
              </w:rPr>
              <w:t>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>ta pr</w:t>
            </w:r>
            <w:r w:rsidR="000B49E8">
              <w:rPr>
                <w:rFonts w:ascii="Times New Roman" w:hAnsi="Times New Roman" w:cs="Times New Roman"/>
                <w:b/>
              </w:rPr>
              <w:t>evedenia vlast. akcií počas účto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  <w:r w:rsidR="00380028">
        <w:rPr>
          <w:rFonts w:ascii="Times New Roman" w:hAnsi="Times New Roman" w:cs="Times New Roman"/>
        </w:rPr>
        <w:t xml:space="preserve"> : negatívne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0"/>
        <w:gridCol w:w="2981"/>
        <w:gridCol w:w="2967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</w:t>
            </w:r>
            <w:r w:rsidR="00380028">
              <w:rPr>
                <w:rFonts w:ascii="Times New Roman" w:hAnsi="Times New Roman" w:cs="Times New Roman"/>
                <w:b/>
              </w:rPr>
              <w:t xml:space="preserve"> </w:t>
            </w:r>
            <w:r w:rsidRPr="00B32F4A">
              <w:rPr>
                <w:rFonts w:ascii="Times New Roman" w:hAnsi="Times New Roman" w:cs="Times New Roman"/>
                <w:b/>
              </w:rPr>
              <w:t>hodnota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</w:t>
      </w:r>
      <w:r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nych orgánov a dozorných orgánov podľa ô 4 ods. 4 písm. g) druhého bodu opatrenia</w:t>
      </w:r>
      <w:r w:rsidR="00380028">
        <w:rPr>
          <w:rFonts w:ascii="Times New Roman" w:hAnsi="Times New Roman" w:cs="Times New Roman"/>
        </w:rPr>
        <w:t xml:space="preserve"> : negatívne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934"/>
        <w:gridCol w:w="844"/>
        <w:gridCol w:w="806"/>
        <w:gridCol w:w="708"/>
        <w:gridCol w:w="806"/>
        <w:gridCol w:w="844"/>
        <w:gridCol w:w="986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Pr="00380028" w:rsidRDefault="00950144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709" w:type="dxa"/>
            <w:vAlign w:val="center"/>
          </w:tcPr>
          <w:p w:rsidR="00950144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Pr="00380028" w:rsidRDefault="00950144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0" w:type="dxa"/>
            <w:vAlign w:val="center"/>
          </w:tcPr>
          <w:p w:rsidR="00950144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Pr="00380028" w:rsidRDefault="00950144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pôžiček k poslednému dňu účtovného obdobia</w:t>
            </w:r>
          </w:p>
        </w:tc>
        <w:tc>
          <w:tcPr>
            <w:tcW w:w="850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Poskytnutné preddavky na budúce mzdy</w:t>
            </w:r>
          </w:p>
        </w:tc>
        <w:tc>
          <w:tcPr>
            <w:tcW w:w="850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709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0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</w:t>
            </w:r>
            <w:r>
              <w:rPr>
                <w:rFonts w:ascii="Times New Roman" w:hAnsi="Times New Roman" w:cs="Times New Roman"/>
              </w:rPr>
              <w:t>u</w:t>
            </w:r>
            <w:r>
              <w:rPr>
                <w:rFonts w:ascii="Times New Roman" w:hAnsi="Times New Roman" w:cs="Times New Roman"/>
              </w:rPr>
              <w:t>hov záruk</w:t>
            </w:r>
          </w:p>
        </w:tc>
        <w:tc>
          <w:tcPr>
            <w:tcW w:w="850" w:type="dxa"/>
            <w:vAlign w:val="center"/>
          </w:tcPr>
          <w:p w:rsidR="00950144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33FA" w:rsidRDefault="005B33FA" w:rsidP="00A35E5E">
      <w:pPr>
        <w:spacing w:after="0" w:line="240" w:lineRule="auto"/>
      </w:pPr>
      <w:r>
        <w:separator/>
      </w:r>
    </w:p>
  </w:endnote>
  <w:endnote w:type="continuationSeparator" w:id="0">
    <w:p w:rsidR="005B33FA" w:rsidRDefault="005B33FA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hAnsiTheme="majorHAnsi"/>
        <w:sz w:val="28"/>
        <w:szCs w:val="28"/>
      </w:rPr>
      <w:id w:val="7203822"/>
      <w:docPartObj>
        <w:docPartGallery w:val="Page Numbers (Bottom of Page)"/>
        <w:docPartUnique/>
      </w:docPartObj>
    </w:sdtPr>
    <w:sdtEndPr>
      <w:rPr>
        <w:rFonts w:ascii="Tahoma" w:hAnsi="Tahoma"/>
        <w:sz w:val="20"/>
        <w:szCs w:val="20"/>
      </w:rPr>
    </w:sdtEndPr>
    <w:sdtContent>
      <w:p w:rsidR="00B32F4A" w:rsidRDefault="00B32F4A">
        <w:pPr>
          <w:pStyle w:val="Pta"/>
          <w:jc w:val="right"/>
          <w:rPr>
            <w:rFonts w:asciiTheme="majorHAnsi" w:hAnsiTheme="majorHAnsi"/>
            <w:sz w:val="28"/>
            <w:szCs w:val="28"/>
          </w:rPr>
        </w:pPr>
        <w:r w:rsidRPr="00A35E5E">
          <w:rPr>
            <w:rFonts w:asciiTheme="majorHAnsi" w:hAnsiTheme="majorHAnsi"/>
          </w:rPr>
          <w:t>Str</w:t>
        </w:r>
        <w:r>
          <w:rPr>
            <w:rFonts w:asciiTheme="majorHAnsi" w:hAnsiTheme="majorHAnsi"/>
          </w:rPr>
          <w:t>a</w:t>
        </w:r>
        <w:r w:rsidRPr="00A35E5E">
          <w:rPr>
            <w:rFonts w:asciiTheme="majorHAnsi" w:hAnsiTheme="majorHAnsi"/>
          </w:rPr>
          <w:t xml:space="preserve">na </w:t>
        </w:r>
        <w:r w:rsidR="0063256C">
          <w:fldChar w:fldCharType="begin"/>
        </w:r>
        <w:r w:rsidR="0063256C">
          <w:instrText xml:space="preserve"> PAGE    \* MERGEFORMAT </w:instrText>
        </w:r>
        <w:r w:rsidR="0063256C">
          <w:fldChar w:fldCharType="separate"/>
        </w:r>
        <w:r w:rsidR="00EF3127" w:rsidRPr="00EF3127">
          <w:rPr>
            <w:rFonts w:asciiTheme="majorHAnsi" w:hAnsiTheme="majorHAnsi"/>
            <w:noProof/>
          </w:rPr>
          <w:t>10</w:t>
        </w:r>
        <w:r w:rsidR="0063256C">
          <w:rPr>
            <w:rFonts w:asciiTheme="majorHAnsi" w:hAnsiTheme="majorHAnsi"/>
            <w:noProof/>
          </w:rPr>
          <w:fldChar w:fldCharType="end"/>
        </w:r>
      </w:p>
    </w:sdtContent>
  </w:sdt>
  <w:p w:rsidR="00B32F4A" w:rsidRDefault="00B32F4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33FA" w:rsidRDefault="005B33FA" w:rsidP="00A35E5E">
      <w:pPr>
        <w:spacing w:after="0" w:line="240" w:lineRule="auto"/>
      </w:pPr>
      <w:r>
        <w:separator/>
      </w:r>
    </w:p>
  </w:footnote>
  <w:footnote w:type="continuationSeparator" w:id="0">
    <w:p w:rsidR="005B33FA" w:rsidRDefault="005B33FA" w:rsidP="00A35E5E">
      <w:pPr>
        <w:spacing w:after="0" w:line="240" w:lineRule="auto"/>
      </w:pPr>
      <w:r>
        <w:continuationSeparator/>
      </w:r>
    </w:p>
  </w:footnote>
  <w:footnote w:id="1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>Poznámky Úč MÚJ 3 – 01</w:t>
    </w:r>
    <w:r w:rsidRPr="00A35E5E">
      <w:rPr>
        <w:b/>
        <w:sz w:val="18"/>
        <w:szCs w:val="18"/>
      </w:rPr>
      <w:tab/>
      <w:t xml:space="preserve">IČO: </w:t>
    </w:r>
    <w:r w:rsidR="00EF3127">
      <w:rPr>
        <w:b/>
        <w:sz w:val="18"/>
        <w:szCs w:val="18"/>
      </w:rPr>
      <w:t>45926395</w:t>
    </w:r>
    <w:r w:rsidRPr="00A35E5E">
      <w:rPr>
        <w:b/>
        <w:sz w:val="18"/>
        <w:szCs w:val="18"/>
      </w:rPr>
      <w:tab/>
      <w:t xml:space="preserve">DIČ: </w:t>
    </w:r>
    <w:r w:rsidR="00EF3127">
      <w:rPr>
        <w:b/>
        <w:sz w:val="18"/>
        <w:szCs w:val="18"/>
      </w:rPr>
      <w:t>2023192446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E5E"/>
    <w:rsid w:val="00010BDB"/>
    <w:rsid w:val="000B49E8"/>
    <w:rsid w:val="000B6CB6"/>
    <w:rsid w:val="00171F1A"/>
    <w:rsid w:val="001A6230"/>
    <w:rsid w:val="001A656B"/>
    <w:rsid w:val="0025660B"/>
    <w:rsid w:val="00270B3D"/>
    <w:rsid w:val="002D72FE"/>
    <w:rsid w:val="002E3A78"/>
    <w:rsid w:val="003009A5"/>
    <w:rsid w:val="00320720"/>
    <w:rsid w:val="00352513"/>
    <w:rsid w:val="00380028"/>
    <w:rsid w:val="003A7D88"/>
    <w:rsid w:val="003F4E92"/>
    <w:rsid w:val="004172AF"/>
    <w:rsid w:val="0047210C"/>
    <w:rsid w:val="004D25CB"/>
    <w:rsid w:val="00505C8C"/>
    <w:rsid w:val="00550969"/>
    <w:rsid w:val="005567EE"/>
    <w:rsid w:val="005A2D8F"/>
    <w:rsid w:val="005B33FA"/>
    <w:rsid w:val="005C358C"/>
    <w:rsid w:val="0063256C"/>
    <w:rsid w:val="0064053A"/>
    <w:rsid w:val="00666712"/>
    <w:rsid w:val="00673ED8"/>
    <w:rsid w:val="0069041D"/>
    <w:rsid w:val="006B2D67"/>
    <w:rsid w:val="006D745F"/>
    <w:rsid w:val="00735433"/>
    <w:rsid w:val="007717C9"/>
    <w:rsid w:val="007B0FFB"/>
    <w:rsid w:val="00817633"/>
    <w:rsid w:val="0082202C"/>
    <w:rsid w:val="00832EE0"/>
    <w:rsid w:val="00851822"/>
    <w:rsid w:val="008518DA"/>
    <w:rsid w:val="0091478B"/>
    <w:rsid w:val="00950144"/>
    <w:rsid w:val="009620C1"/>
    <w:rsid w:val="0099535A"/>
    <w:rsid w:val="009A62B6"/>
    <w:rsid w:val="009C3B98"/>
    <w:rsid w:val="009D5EFC"/>
    <w:rsid w:val="00A06026"/>
    <w:rsid w:val="00A22F75"/>
    <w:rsid w:val="00A35E5E"/>
    <w:rsid w:val="00A364F4"/>
    <w:rsid w:val="00A42070"/>
    <w:rsid w:val="00A43A4A"/>
    <w:rsid w:val="00AC19C6"/>
    <w:rsid w:val="00AD476A"/>
    <w:rsid w:val="00B32F4A"/>
    <w:rsid w:val="00B545BC"/>
    <w:rsid w:val="00B63A4A"/>
    <w:rsid w:val="00B6568C"/>
    <w:rsid w:val="00BF564B"/>
    <w:rsid w:val="00BF6B00"/>
    <w:rsid w:val="00C75DD6"/>
    <w:rsid w:val="00C82788"/>
    <w:rsid w:val="00C95813"/>
    <w:rsid w:val="00C9700E"/>
    <w:rsid w:val="00CE5307"/>
    <w:rsid w:val="00D069B8"/>
    <w:rsid w:val="00D8695A"/>
    <w:rsid w:val="00E2136E"/>
    <w:rsid w:val="00E247A9"/>
    <w:rsid w:val="00E34B33"/>
    <w:rsid w:val="00E62224"/>
    <w:rsid w:val="00EF3127"/>
    <w:rsid w:val="00F065DD"/>
    <w:rsid w:val="00F14027"/>
    <w:rsid w:val="00F27E7F"/>
    <w:rsid w:val="00F71D44"/>
    <w:rsid w:val="00FD2A9F"/>
    <w:rsid w:val="00FF4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2F5EBC-71F1-455F-9060-2D68574F41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1371</Words>
  <Characters>7818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Ing.Katarína Tóthová</cp:lastModifiedBy>
  <cp:revision>2</cp:revision>
  <dcterms:created xsi:type="dcterms:W3CDTF">2018-03-27T15:44:00Z</dcterms:created>
  <dcterms:modified xsi:type="dcterms:W3CDTF">2018-03-27T15:44:00Z</dcterms:modified>
</cp:coreProperties>
</file>