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4716B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71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71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71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4716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14716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14716B" w:rsidRPr="00A55E63" w:rsidRDefault="001471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14716B" w:rsidRPr="00A55E63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majetku žiaden odpisovaný majetok.</w:t>
      </w:r>
    </w:p>
    <w:p w:rsidR="0014716B" w:rsidRPr="00A55E63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keďže spĺňa zákonom stanovené podmienky pre zatriedenie do tejto veľkostnej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katogórie</w:t>
      </w:r>
      <w:proofErr w:type="spellEnd"/>
      <w:r>
        <w:rPr>
          <w:rFonts w:ascii="Arial" w:hAnsi="Arial" w:cs="Arial"/>
          <w:spacing w:val="-5"/>
          <w:sz w:val="22"/>
          <w:szCs w:val="22"/>
        </w:rPr>
        <w:t>.</w:t>
      </w:r>
    </w:p>
    <w:p w:rsidR="0014716B" w:rsidRPr="00A55E63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14716B" w:rsidRPr="00A55E63" w:rsidRDefault="001471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4716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 Do nákladov bolo zaúčtované nájomné za rok 2016, ktoré bolo uhradené v roku 2017, takže táto operácia nemala vplyv na daňový základ spoločnosti.</w:t>
      </w:r>
    </w:p>
    <w:p w:rsidR="0014716B" w:rsidRPr="00A55E63" w:rsidRDefault="0014716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14716B" w:rsidRPr="00A55E63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16B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viac ako 5 rokov.</w:t>
      </w:r>
    </w:p>
    <w:p w:rsidR="0014716B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Evidované záväzky sú z obchodného styku – v lehote splatnosti, záväzky voči daňovému úradu za daňovú licenciu za rok 2017 a záväzky voči spoločníkovi z minulých období.</w:t>
      </w:r>
    </w:p>
    <w:p w:rsidR="0014716B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16B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pohľadávkach má spoločnosť evidovanú pohľadávku z dobropisu za spotrebu el. energie.</w:t>
      </w:r>
    </w:p>
    <w:p w:rsidR="0014716B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16B" w:rsidRDefault="001471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mala príjmy z ubytovania v celkovej výške 28 224,20 Eur. Podniká v prenajatých priestoroch – náklady na nájom 15 940,-- Eur.</w:t>
      </w:r>
      <w:r w:rsidR="002C40FD">
        <w:rPr>
          <w:rFonts w:ascii="Arial" w:hAnsi="Arial" w:cs="Arial"/>
          <w:sz w:val="22"/>
          <w:szCs w:val="22"/>
        </w:rPr>
        <w:t xml:space="preserve"> Oproti roku 2016 sa tržby viac ako zdvojnásobili, na čom má podiel aj intenzívnejšia spolupráca s firmou </w:t>
      </w:r>
      <w:proofErr w:type="spellStart"/>
      <w:r w:rsidR="002C40FD">
        <w:rPr>
          <w:rFonts w:ascii="Arial" w:hAnsi="Arial" w:cs="Arial"/>
          <w:sz w:val="22"/>
          <w:szCs w:val="22"/>
        </w:rPr>
        <w:t>Booking</w:t>
      </w:r>
      <w:proofErr w:type="spellEnd"/>
      <w:r w:rsidR="002C40FD">
        <w:rPr>
          <w:rFonts w:ascii="Arial" w:hAnsi="Arial" w:cs="Arial"/>
          <w:sz w:val="22"/>
          <w:szCs w:val="22"/>
        </w:rPr>
        <w:t xml:space="preserve">, </w:t>
      </w:r>
    </w:p>
    <w:p w:rsidR="002C40FD" w:rsidRDefault="002C40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C40FD" w:rsidRDefault="002C40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výnosy boli vo výške 28 421,10 Eur, celkové náklady 22 593,81 Eur, včítane </w:t>
      </w:r>
      <w:proofErr w:type="spellStart"/>
      <w:r>
        <w:rPr>
          <w:rFonts w:ascii="Arial" w:hAnsi="Arial" w:cs="Arial"/>
          <w:sz w:val="22"/>
          <w:szCs w:val="22"/>
        </w:rPr>
        <w:t>daˇovej</w:t>
      </w:r>
      <w:proofErr w:type="spellEnd"/>
      <w:r>
        <w:rPr>
          <w:rFonts w:ascii="Arial" w:hAnsi="Arial" w:cs="Arial"/>
          <w:sz w:val="22"/>
          <w:szCs w:val="22"/>
        </w:rPr>
        <w:t xml:space="preserve"> povinnosti za rok 2017 a tak bol dosiahnutý zisk po zdanení 5 827,29 Eur.</w:t>
      </w:r>
    </w:p>
    <w:sectPr w:rsidR="002C40FD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4A7A" w:rsidRDefault="00F74A7A">
      <w:r>
        <w:separator/>
      </w:r>
    </w:p>
  </w:endnote>
  <w:endnote w:type="continuationSeparator" w:id="0">
    <w:p w:rsidR="00F74A7A" w:rsidRDefault="00F74A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04425">
    <w:pPr>
      <w:spacing w:line="200" w:lineRule="exact"/>
      <w:rPr>
        <w:sz w:val="20"/>
        <w:szCs w:val="20"/>
      </w:rPr>
    </w:pPr>
    <w:r w:rsidRPr="0080442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044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4425">
                  <w:fldChar w:fldCharType="separate"/>
                </w:r>
                <w:r w:rsidR="002C40FD">
                  <w:rPr>
                    <w:rFonts w:cs="Times New Roman"/>
                    <w:noProof/>
                  </w:rPr>
                  <w:t>2</w:t>
                </w:r>
                <w:r w:rsidR="008044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4A7A" w:rsidRDefault="00F74A7A">
      <w:r>
        <w:separator/>
      </w:r>
    </w:p>
  </w:footnote>
  <w:footnote w:type="continuationSeparator" w:id="0">
    <w:p w:rsidR="00F74A7A" w:rsidRDefault="00F74A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4716B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4716B">
      <w:rPr>
        <w:rFonts w:ascii="Arial" w:hAnsi="Arial" w:cs="Arial"/>
        <w:sz w:val="22"/>
        <w:szCs w:val="22"/>
        <w:bdr w:val="single" w:sz="4" w:space="0" w:color="auto"/>
      </w:rPr>
      <w:t>Č:2023724813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716B"/>
    <w:rsid w:val="001954B3"/>
    <w:rsid w:val="002401F1"/>
    <w:rsid w:val="002C12B4"/>
    <w:rsid w:val="002C40FD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4425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74A7A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674</Words>
  <Characters>3844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2018-03-19T21:40:00Z</dcterms:created>
  <dcterms:modified xsi:type="dcterms:W3CDTF">2018-03-19T21:40:00Z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