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49" w:rsidRDefault="00CB7149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7310F7" w:rsidRDefault="007310F7" w:rsidP="007310F7">
      <w:pPr>
        <w:pStyle w:val="Nadpis2"/>
        <w:numPr>
          <w:ilvl w:val="0"/>
          <w:numId w:val="24"/>
        </w:numPr>
        <w:spacing w:line="240" w:lineRule="auto"/>
        <w:rPr>
          <w:rFonts w:ascii="Franklin Gothic Book" w:hAnsi="Franklin Gothic Book"/>
          <w:bCs/>
          <w:sz w:val="20"/>
        </w:rPr>
      </w:pPr>
      <w:bookmarkStart w:id="0" w:name="_Toc530739895"/>
      <w:r>
        <w:rPr>
          <w:rFonts w:ascii="Franklin Gothic Book" w:hAnsi="Franklin Gothic Book"/>
          <w:b/>
          <w:sz w:val="24"/>
          <w:szCs w:val="24"/>
        </w:rPr>
        <w:t>Základné údaje o účtovnej jednotke</w:t>
      </w:r>
      <w:r>
        <w:rPr>
          <w:rFonts w:ascii="Franklin Gothic Book" w:hAnsi="Franklin Gothic Book"/>
          <w:b/>
          <w:sz w:val="24"/>
          <w:szCs w:val="24"/>
        </w:rPr>
        <w:br/>
      </w:r>
      <w:bookmarkEnd w:id="0"/>
      <w:r>
        <w:rPr>
          <w:rFonts w:ascii="Franklin Gothic Book" w:hAnsi="Franklin Gothic Book"/>
          <w:sz w:val="20"/>
          <w:szCs w:val="20"/>
        </w:rPr>
        <w:t xml:space="preserve">Obchodné meno: </w:t>
      </w:r>
      <w:r>
        <w:rPr>
          <w:rFonts w:ascii="Franklin Gothic Book" w:hAnsi="Franklin Gothic Book"/>
          <w:sz w:val="20"/>
          <w:szCs w:val="20"/>
        </w:rPr>
        <w:tab/>
      </w:r>
      <w:r w:rsidR="00BD1034">
        <w:rPr>
          <w:rFonts w:ascii="Franklin Gothic Book" w:hAnsi="Franklin Gothic Book"/>
          <w:bCs/>
          <w:sz w:val="20"/>
          <w:lang w:val="sk-SK"/>
        </w:rPr>
        <w:t xml:space="preserve">STK-MIKO </w:t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s.r.o.</w:t>
      </w:r>
      <w:r w:rsidR="00BD1034">
        <w:rPr>
          <w:rFonts w:ascii="Franklin Gothic Book" w:hAnsi="Franklin Gothic Book"/>
          <w:bCs/>
          <w:sz w:val="20"/>
        </w:rPr>
        <w:t xml:space="preserve"> </w:t>
      </w:r>
      <w:r w:rsidR="00BD1034">
        <w:rPr>
          <w:rFonts w:ascii="Franklin Gothic Book" w:hAnsi="Franklin Gothic Book"/>
          <w:bCs/>
          <w:sz w:val="20"/>
        </w:rPr>
        <w:br/>
        <w:t>Sídlo:</w:t>
      </w:r>
      <w:r w:rsidR="00BD1034">
        <w:rPr>
          <w:rFonts w:ascii="Franklin Gothic Book" w:hAnsi="Franklin Gothic Book"/>
          <w:bCs/>
          <w:sz w:val="20"/>
        </w:rPr>
        <w:tab/>
        <w:t xml:space="preserve"> </w:t>
      </w:r>
      <w:r w:rsidR="00BD1034">
        <w:rPr>
          <w:rFonts w:ascii="Franklin Gothic Book" w:hAnsi="Franklin Gothic Book"/>
          <w:bCs/>
          <w:sz w:val="20"/>
        </w:rPr>
        <w:tab/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Kopanice</w:t>
      </w:r>
      <w:r w:rsidR="00BD1034">
        <w:rPr>
          <w:rFonts w:ascii="Franklin Gothic Book" w:hAnsi="Franklin Gothic Book"/>
          <w:bCs/>
          <w:smallCaps w:val="0"/>
          <w:sz w:val="20"/>
          <w:lang w:val="sk-SK"/>
        </w:rPr>
        <w:t xml:space="preserve"> 15, 010 07 Žilina</w:t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b/>
          <w:sz w:val="24"/>
          <w:szCs w:val="24"/>
        </w:rPr>
        <w:t>Opis hospodárskej činnosti</w:t>
      </w:r>
    </w:p>
    <w:p w:rsidR="00BD1034" w:rsidRPr="00F97322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</w:rPr>
        <w:t xml:space="preserve"> </w:t>
      </w:r>
      <w:r w:rsidR="007310F7">
        <w:rPr>
          <w:rFonts w:ascii="Franklin Gothic Book" w:hAnsi="Franklin Gothic Book"/>
        </w:rPr>
        <w:t xml:space="preserve">Hlavným </w:t>
      </w:r>
      <w:r>
        <w:rPr>
          <w:rFonts w:ascii="Franklin Gothic Book" w:hAnsi="Franklin Gothic Book"/>
        </w:rPr>
        <w:t xml:space="preserve">zameraním spoločnosti sú </w:t>
      </w:r>
      <w:proofErr w:type="spellStart"/>
      <w:r>
        <w:rPr>
          <w:rFonts w:ascii="Franklin Gothic Book" w:hAnsi="Franklin Gothic Book"/>
        </w:rPr>
        <w:t>nasledové</w:t>
      </w:r>
      <w:proofErr w:type="spellEnd"/>
      <w:r>
        <w:rPr>
          <w:rFonts w:ascii="Franklin Gothic Book" w:hAnsi="Franklin Gothic Book"/>
        </w:rPr>
        <w:t xml:space="preserve"> činnosti:</w:t>
      </w:r>
      <w:r>
        <w:rPr>
          <w:rFonts w:ascii="Franklin Gothic Book" w:hAnsi="Franklin Gothic Book"/>
        </w:rPr>
        <w:br/>
      </w:r>
      <w:r w:rsidR="007310F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Cs/>
        </w:rPr>
        <w:t>Inžinierke činnosti a súvisiace technické poradenstvo</w:t>
      </w:r>
    </w:p>
    <w:p w:rsidR="007310F7" w:rsidRPr="00BD1034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 xml:space="preserve"> Obchodná činnosť v rozsahu voľných živností</w:t>
      </w:r>
      <w:r>
        <w:rPr>
          <w:rFonts w:ascii="Franklin Gothic Book" w:hAnsi="Franklin Gothic Book"/>
          <w:bCs/>
        </w:rPr>
        <w:br/>
        <w:t xml:space="preserve"> Prenájom hnuteľných a nehnuteľných vecí</w:t>
      </w:r>
      <w:r>
        <w:rPr>
          <w:rFonts w:ascii="Franklin Gothic Book" w:hAnsi="Franklin Gothic Book"/>
          <w:bCs/>
        </w:rPr>
        <w:br/>
        <w:t xml:space="preserve"> Podnikateľské poradenstvo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7310F7" w:rsidRDefault="007310F7" w:rsidP="00BD1034">
      <w:pPr>
        <w:pStyle w:val="Odsekzoznamu"/>
        <w:ind w:left="786"/>
      </w:pPr>
      <w:r>
        <w:rPr>
          <w:rFonts w:ascii="Franklin Gothic Book" w:hAnsi="Franklin Gothic Book"/>
        </w:rPr>
        <w:t>Valné zhromaždenie schválilo účtovnú závierku za rok 201</w:t>
      </w:r>
      <w:r w:rsidR="00B10CEA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 </w:t>
      </w:r>
      <w:r w:rsidR="00BD1034">
        <w:rPr>
          <w:rFonts w:ascii="Franklin Gothic Book" w:hAnsi="Franklin Gothic Book"/>
        </w:rPr>
        <w:t xml:space="preserve">dňa </w:t>
      </w:r>
      <w:r>
        <w:rPr>
          <w:rFonts w:ascii="Franklin Gothic Book" w:hAnsi="Franklin Gothic Book"/>
        </w:rPr>
        <w:t xml:space="preserve">na svojom zasadnutí dňa </w:t>
      </w:r>
      <w:r w:rsidR="00BD1034">
        <w:rPr>
          <w:rFonts w:ascii="Franklin Gothic Book" w:hAnsi="Franklin Gothic Book"/>
        </w:rPr>
        <w:br/>
        <w:t>30</w:t>
      </w:r>
      <w:r>
        <w:rPr>
          <w:rFonts w:ascii="Franklin Gothic Book" w:hAnsi="Franklin Gothic Book"/>
        </w:rPr>
        <w:t>.</w:t>
      </w:r>
      <w:r w:rsidR="00BD1034">
        <w:rPr>
          <w:rFonts w:ascii="Franklin Gothic Book" w:hAnsi="Franklin Gothic Book"/>
        </w:rPr>
        <w:t xml:space="preserve"> júna</w:t>
      </w:r>
      <w:r>
        <w:rPr>
          <w:rFonts w:ascii="Franklin Gothic Book" w:hAnsi="Franklin Gothic Book"/>
        </w:rPr>
        <w:t xml:space="preserve"> 201</w:t>
      </w:r>
      <w:r w:rsidR="00B10CEA">
        <w:rPr>
          <w:rFonts w:ascii="Franklin Gothic Book" w:hAnsi="Franklin Gothic Book"/>
        </w:rPr>
        <w:t>7</w:t>
      </w:r>
      <w:r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</w:t>
      </w:r>
      <w:r w:rsidR="00530488">
        <w:rPr>
          <w:rFonts w:ascii="Franklin Gothic Book" w:hAnsi="Franklin Gothic Book"/>
        </w:rPr>
        <w:t xml:space="preserve"> Spoločnosti k 31. decembru 2016</w:t>
      </w:r>
      <w:r>
        <w:rPr>
          <w:rFonts w:ascii="Franklin Gothic Book" w:hAnsi="Franklin Gothic Book"/>
        </w:rPr>
        <w:t xml:space="preserve"> je zostavená ako riadna účtovná závierka podľa § 17 ods. 6 zákona NR SR č. 431/2002 Z. z. o účtovníctve, za účt</w:t>
      </w:r>
      <w:r w:rsidR="00530488">
        <w:rPr>
          <w:rFonts w:ascii="Franklin Gothic Book" w:hAnsi="Franklin Gothic Book"/>
        </w:rPr>
        <w:t>ovné obdobie od</w:t>
      </w:r>
      <w:r w:rsidR="00530488">
        <w:rPr>
          <w:rFonts w:ascii="Franklin Gothic Book" w:hAnsi="Franklin Gothic Book"/>
        </w:rPr>
        <w:br/>
        <w:t xml:space="preserve"> 1. januára 2016 do 31. decembra 2016</w:t>
      </w:r>
      <w:r>
        <w:rPr>
          <w:rFonts w:ascii="Franklin Gothic Book" w:hAnsi="Franklin Gothic Book"/>
        </w:rPr>
        <w:t>.</w:t>
      </w:r>
    </w:p>
    <w:p w:rsidR="007310F7" w:rsidRDefault="007310F7" w:rsidP="007310F7">
      <w:pPr>
        <w:pStyle w:val="Odsekzoznamu"/>
        <w:ind w:left="786"/>
        <w:jc w:val="both"/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</w:t>
      </w:r>
      <w:r w:rsidR="00BD1034">
        <w:rPr>
          <w:rFonts w:ascii="Franklin Gothic Book" w:hAnsi="Franklin Gothic Book"/>
        </w:rPr>
        <w:t>ne</w:t>
      </w:r>
      <w:r>
        <w:rPr>
          <w:rFonts w:ascii="Franklin Gothic Book" w:hAnsi="Franklin Gothic Book"/>
        </w:rPr>
        <w:t>zahŕňa do konsolidovanej účtovnej závier</w:t>
      </w:r>
      <w:r w:rsidR="00BD1034">
        <w:rPr>
          <w:rFonts w:ascii="Franklin Gothic Book" w:hAnsi="Franklin Gothic Book"/>
        </w:rPr>
        <w:t>ky.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7310F7" w:rsidRDefault="007310F7" w:rsidP="007310F7">
      <w:pPr>
        <w:pStyle w:val="Odsekzoznamu"/>
        <w:ind w:left="786"/>
      </w:pPr>
      <w:r>
        <w:rPr>
          <w:rFonts w:ascii="Franklin Gothic Book" w:hAnsi="Franklin Gothic Book"/>
        </w:rPr>
        <w:t>Priemerný prepočítaný po</w:t>
      </w:r>
      <w:r w:rsidR="00BD1034">
        <w:rPr>
          <w:rFonts w:ascii="Franklin Gothic Book" w:hAnsi="Franklin Gothic Book"/>
        </w:rPr>
        <w:t xml:space="preserve">čet zamestnancov spoločnosti: </w:t>
      </w:r>
      <w:r w:rsidR="00CB7149">
        <w:rPr>
          <w:rFonts w:ascii="Franklin Gothic Book" w:hAnsi="Franklin Gothic Book"/>
        </w:rPr>
        <w:t>11</w:t>
      </w:r>
      <w:r>
        <w:rPr>
          <w:rFonts w:ascii="Franklin Gothic Book" w:hAnsi="Franklin Gothic Book"/>
          <w:b/>
          <w:sz w:val="24"/>
          <w:szCs w:val="24"/>
        </w:rPr>
        <w:br/>
      </w:r>
      <w:r>
        <w:br/>
      </w:r>
      <w:r>
        <w:rPr>
          <w:rFonts w:ascii="Franklin Gothic Book" w:hAnsi="Franklin Gothic Book"/>
        </w:rPr>
        <w:t xml:space="preserve">          </w:t>
      </w: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1" w:name="_Toc284252026"/>
      <w:bookmarkStart w:id="2" w:name="_Toc530739897"/>
      <w:r>
        <w:rPr>
          <w:rFonts w:ascii="Franklin Gothic Book" w:hAnsi="Franklin Gothic Book"/>
          <w:b/>
          <w:sz w:val="28"/>
          <w:szCs w:val="28"/>
        </w:rPr>
        <w:t>Informácie o orgánoch účtovnej jednotky</w:t>
      </w:r>
      <w:bookmarkEnd w:id="1"/>
      <w:bookmarkEnd w:id="2"/>
    </w:p>
    <w:p w:rsidR="007310F7" w:rsidRDefault="007310F7" w:rsidP="007310F7">
      <w:pPr>
        <w:rPr>
          <w:rFonts w:ascii="Franklin Gothic Book" w:hAnsi="Franklin Gothic Book"/>
        </w:rPr>
      </w:pPr>
    </w:p>
    <w:p w:rsidR="00036CED" w:rsidRPr="00036CED" w:rsidRDefault="00036CED" w:rsidP="00036CED">
      <w:pPr>
        <w:pStyle w:val="Odsekzoznamu"/>
        <w:ind w:left="284"/>
        <w:jc w:val="both"/>
        <w:rPr>
          <w:rFonts w:ascii="Franklin Gothic Book" w:hAnsi="Franklin Gothic Book"/>
        </w:rPr>
      </w:pPr>
      <w:bookmarkStart w:id="3" w:name="_Toc530739899"/>
      <w:bookmarkStart w:id="4" w:name="_Toc284252029"/>
      <w:r w:rsidRPr="00036CED">
        <w:rPr>
          <w:rFonts w:ascii="Franklin Gothic Book" w:hAnsi="Franklin Gothic Book"/>
        </w:rPr>
        <w:t>Pre členov štatutárneho orgánu neboli poskytnuté žiadne záruky, zabezpečenia, pôžičky.</w:t>
      </w: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Táto účtovná závierka bola zostavená za predpokladu nepretržitého trvania Spoločnosti (</w:t>
      </w:r>
      <w:proofErr w:type="spellStart"/>
      <w:r>
        <w:rPr>
          <w:rFonts w:ascii="Franklin Gothic Book" w:hAnsi="Franklin Gothic Book"/>
        </w:rPr>
        <w:t>going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concern</w:t>
      </w:r>
      <w:proofErr w:type="spellEnd"/>
      <w:r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>Spôsob ocenenia jednotlivých zložiek majetku</w:t>
      </w:r>
      <w:bookmarkEnd w:id="3"/>
      <w:bookmarkEnd w:id="4"/>
      <w:r w:rsidRPr="00014C34">
        <w:rPr>
          <w:rFonts w:ascii="Franklin Gothic Book" w:hAnsi="Franklin Gothic Book"/>
        </w:rPr>
        <w:t>:</w:t>
      </w:r>
      <w:r w:rsidRPr="00014C34">
        <w:rPr>
          <w:rFonts w:ascii="Franklin Gothic Book" w:hAnsi="Franklin Gothic Book"/>
        </w:rPr>
        <w:br/>
        <w:t xml:space="preserve">a) </w:t>
      </w:r>
      <w:r w:rsidRPr="00014C34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  <w:bookmarkStart w:id="5" w:name="_GoBack"/>
      <w:bookmarkEnd w:id="5"/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7310F7" w:rsidTr="007310F7">
        <w:trPr>
          <w:trHeight w:val="330"/>
        </w:trPr>
        <w:tc>
          <w:tcPr>
            <w:tcW w:w="2666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1/20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1/4 - 1/6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</w:tbl>
    <w:p w:rsidR="007310F7" w:rsidRDefault="007310F7" w:rsidP="007310F7">
      <w:pPr>
        <w:pStyle w:val="Pismenka"/>
        <w:tabs>
          <w:tab w:val="clear" w:pos="426"/>
          <w:tab w:val="left" w:pos="708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7310F7" w:rsidRDefault="007310F7" w:rsidP="007310F7">
      <w:pPr>
        <w:pStyle w:val="Pismenka"/>
        <w:numPr>
          <w:ilvl w:val="0"/>
          <w:numId w:val="28"/>
        </w:numPr>
        <w:tabs>
          <w:tab w:val="left" w:pos="708"/>
        </w:tabs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POHĽADÁVKY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PEŇAŽNÉ PROSTRIEDKY A CENINY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Peňažné prostriedky a ceniny sa oceňujú ich menovitou hodnotou. Spoločnosť netvorila opravnú položku k peňažným prostriedkom a ceninám.</w:t>
      </w:r>
    </w:p>
    <w:p w:rsidR="007310F7" w:rsidRDefault="00014C34" w:rsidP="00014C34">
      <w:pPr>
        <w:rPr>
          <w:rFonts w:ascii="Franklin Gothic Book" w:hAnsi="Franklin Gothic Book"/>
        </w:rPr>
      </w:pPr>
      <w:r>
        <w:rPr>
          <w:rFonts w:ascii="Franklin Gothic Book" w:hAnsi="Franklin Gothic Book"/>
          <w:sz w:val="22"/>
          <w:szCs w:val="22"/>
        </w:rPr>
        <w:br/>
        <w:t xml:space="preserve">       </w:t>
      </w:r>
      <w:r w:rsidR="007310F7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REZERVY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 Rezerva na dobropisy projektov bola tvorená kvôli riziku neschválenia NFP, odstúpenia od zmluvy o NFP a kvôli predpokladu chybovosti u zákaziek.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ZÁVÄZKY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lastRenderedPageBreak/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ODLOŽENÁ DAŇ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previesť nevyužité daňové odpočty a iné daňové nároky do budúcich období,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Sadzba pre výpočet odloženej dane na rok 201</w:t>
      </w:r>
      <w:r w:rsidR="00B10CEA">
        <w:rPr>
          <w:rFonts w:ascii="Franklin Gothic Book" w:hAnsi="Franklin Gothic Book"/>
          <w:sz w:val="20"/>
        </w:rPr>
        <w:t>7</w:t>
      </w:r>
      <w:r>
        <w:rPr>
          <w:rFonts w:ascii="Franklin Gothic Book" w:hAnsi="Franklin Gothic Book"/>
          <w:sz w:val="20"/>
        </w:rPr>
        <w:t> je 2</w:t>
      </w:r>
      <w:r w:rsidR="00530488">
        <w:rPr>
          <w:rFonts w:ascii="Franklin Gothic Book" w:hAnsi="Franklin Gothic Book"/>
          <w:sz w:val="20"/>
        </w:rPr>
        <w:t>1</w:t>
      </w:r>
      <w:r>
        <w:rPr>
          <w:rFonts w:ascii="Franklin Gothic Book" w:hAnsi="Franklin Gothic Book"/>
          <w:sz w:val="20"/>
        </w:rPr>
        <w:t xml:space="preserve"> %.</w:t>
      </w:r>
      <w:r w:rsidR="00B10CEA">
        <w:rPr>
          <w:rFonts w:ascii="Franklin Gothic Book" w:hAnsi="Franklin Gothic Book"/>
          <w:sz w:val="20"/>
        </w:rPr>
        <w:t xml:space="preserve"> Spoločnosť o nej v roku 2017</w:t>
      </w:r>
      <w:r w:rsidR="00530488">
        <w:rPr>
          <w:rFonts w:ascii="Franklin Gothic Book" w:hAnsi="Franklin Gothic Book"/>
          <w:sz w:val="20"/>
        </w:rPr>
        <w:t xml:space="preserve">   </w:t>
      </w:r>
      <w:r w:rsidR="00530488">
        <w:rPr>
          <w:rFonts w:ascii="Franklin Gothic Book" w:hAnsi="Franklin Gothic Book"/>
          <w:sz w:val="20"/>
        </w:rPr>
        <w:tab/>
        <w:t>neúčtovala.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LÍZING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VÝNOSY</w:t>
      </w:r>
    </w:p>
    <w:p w:rsidR="00A5362C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</w:t>
      </w:r>
      <w:r w:rsidR="00A5362C">
        <w:rPr>
          <w:rFonts w:ascii="Franklin Gothic Book" w:hAnsi="Franklin Gothic Book"/>
          <w:sz w:val="20"/>
        </w:rPr>
        <w:t>ú zľavu.</w:t>
      </w: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F86A42">
      <w:pPr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 xml:space="preserve">Informácie,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7310F7" w:rsidRDefault="007310F7" w:rsidP="007310F7">
      <w:pPr>
        <w:rPr>
          <w:rFonts w:ascii="Franklin Gothic Book" w:hAnsi="Franklin Gothic Book"/>
          <w:smallCaps/>
          <w:sz w:val="26"/>
          <w:szCs w:val="26"/>
        </w:rPr>
      </w:pPr>
    </w:p>
    <w:p w:rsidR="007310F7" w:rsidRDefault="007310F7" w:rsidP="009E552D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 Záväzkoch</w:t>
      </w:r>
    </w:p>
    <w:p w:rsidR="007310F7" w:rsidRDefault="007310F7" w:rsidP="007310F7">
      <w:pPr>
        <w:ind w:left="360"/>
      </w:pP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3E241C" w:rsidRPr="00F97322" w:rsidTr="005304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9E552D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F97322" w:rsidRDefault="009E552D" w:rsidP="00AF31E1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Záväzky do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lehot</w:t>
            </w:r>
            <w:r>
              <w:rPr>
                <w:rFonts w:ascii="Franklin Gothic Book" w:hAnsi="Franklin Gothic Book"/>
                <w:sz w:val="21"/>
                <w:szCs w:val="21"/>
              </w:rPr>
              <w:t>y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89 649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1 173</w:t>
            </w:r>
          </w:p>
        </w:tc>
      </w:tr>
      <w:tr w:rsidR="009E552D" w:rsidRPr="00F97322" w:rsidTr="0053048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F97322" w:rsidRDefault="009E552D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27 389</w:t>
            </w:r>
          </w:p>
        </w:tc>
      </w:tr>
      <w:tr w:rsidR="009E552D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52D" w:rsidRPr="00F97322" w:rsidRDefault="009E552D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90 299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28 562</w:t>
            </w:r>
          </w:p>
        </w:tc>
      </w:tr>
      <w:tr w:rsidR="003E241C" w:rsidRPr="00F97322" w:rsidTr="00530488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5E7A96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9 027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</w:tbl>
    <w:p w:rsidR="007310F7" w:rsidRPr="00D80C85" w:rsidRDefault="007310F7" w:rsidP="00D80C85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>
        <w:rPr>
          <w:rFonts w:ascii="Franklin Gothic Book" w:hAnsi="Franklin Gothic Book"/>
          <w:color w:val="FF0000"/>
          <w:sz w:val="20"/>
        </w:rPr>
        <w:tab/>
      </w:r>
    </w:p>
    <w:p w:rsidR="00A5362C" w:rsidRDefault="00A5362C" w:rsidP="009A57DF">
      <w:pPr>
        <w:pStyle w:val="Bezriadkovania"/>
        <w:rPr>
          <w:rFonts w:ascii="Franklin Gothic Book" w:hAnsi="Franklin Gothic Book"/>
        </w:rPr>
      </w:pPr>
    </w:p>
    <w:p w:rsidR="00A5362C" w:rsidRDefault="00A5362C" w:rsidP="00132976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/>
    <w:p w:rsidR="007310F7" w:rsidRDefault="007310F7" w:rsidP="007310F7"/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</w:t>
      </w:r>
    </w:p>
    <w:p w:rsidR="00816680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Informácie o iných aktívach a iných pasívach</w:t>
      </w:r>
    </w:p>
    <w:p w:rsidR="00816680" w:rsidRPr="00816680" w:rsidRDefault="00816680" w:rsidP="00816680">
      <w:pPr>
        <w:spacing w:line="276" w:lineRule="auto"/>
        <w:rPr>
          <w:rFonts w:ascii="Franklin Gothic Book" w:hAnsi="Franklin Gothic Book"/>
          <w:b/>
        </w:rPr>
      </w:pPr>
      <w:r w:rsidRPr="00816680">
        <w:rPr>
          <w:rFonts w:ascii="Franklin Gothic Book" w:hAnsi="Franklin Gothic Book"/>
          <w:b/>
        </w:rPr>
        <w:t>Podmienené záväzky</w:t>
      </w:r>
    </w:p>
    <w:p w:rsidR="00816680" w:rsidRDefault="00816680" w:rsidP="00816680">
      <w:pPr>
        <w:pStyle w:val="Zkladntext"/>
        <w:spacing w:line="276" w:lineRule="auto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žiadne iné aktíva a pasíva okrem tých, ktoré sú uvedené v súvahe.</w:t>
      </w:r>
    </w:p>
    <w:p w:rsidR="00816680" w:rsidRDefault="00816680" w:rsidP="00816680">
      <w:pPr>
        <w:pStyle w:val="Zkladntext"/>
        <w:spacing w:line="276" w:lineRule="auto"/>
        <w:rPr>
          <w:rFonts w:ascii="Franklin Gothic Book" w:hAnsi="Franklin Gothic Book"/>
          <w:b/>
          <w:sz w:val="20"/>
        </w:rPr>
      </w:pPr>
    </w:p>
    <w:p w:rsidR="00816680" w:rsidRPr="00816680" w:rsidRDefault="00816680" w:rsidP="00816680">
      <w:pPr>
        <w:pStyle w:val="Zkladntext"/>
        <w:spacing w:line="276" w:lineRule="auto"/>
        <w:ind w:hanging="426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b/>
          <w:sz w:val="20"/>
        </w:rPr>
        <w:t>Ostatné finančné výpomoci</w:t>
      </w:r>
    </w:p>
    <w:p w:rsidR="00816680" w:rsidRPr="00816680" w:rsidRDefault="00816680" w:rsidP="00816680">
      <w:pPr>
        <w:pStyle w:val="Zkladntext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ostatné finančné povinnosti</w:t>
      </w:r>
      <w:r>
        <w:rPr>
          <w:rFonts w:ascii="Franklin Gothic Book" w:hAnsi="Franklin Gothic Book"/>
          <w:sz w:val="20"/>
        </w:rPr>
        <w:t>, ktoré sa nevykazujú v účtovných výkazoch</w:t>
      </w:r>
      <w:r w:rsidRPr="00816680">
        <w:rPr>
          <w:rFonts w:ascii="Franklin Gothic Book" w:hAnsi="Franklin Gothic Book"/>
          <w:sz w:val="20"/>
        </w:rPr>
        <w:t>.</w:t>
      </w:r>
    </w:p>
    <w:p w:rsidR="00816680" w:rsidRPr="00816680" w:rsidRDefault="00816680" w:rsidP="00816680">
      <w:pPr>
        <w:pStyle w:val="Zkladntext"/>
        <w:rPr>
          <w:rFonts w:ascii="Franklin Gothic Book" w:hAnsi="Franklin Gothic Book"/>
          <w:b/>
        </w:rPr>
      </w:pPr>
    </w:p>
    <w:p w:rsidR="00816680" w:rsidRPr="00816680" w:rsidRDefault="00816680" w:rsidP="00816680">
      <w:pPr>
        <w:rPr>
          <w:rFonts w:ascii="Franklin Gothic Book" w:hAnsi="Franklin Gothic Book"/>
          <w:b/>
        </w:rPr>
      </w:pPr>
      <w:r w:rsidRPr="00816680">
        <w:rPr>
          <w:rFonts w:ascii="Franklin Gothic Book" w:hAnsi="Franklin Gothic Book"/>
          <w:b/>
        </w:rPr>
        <w:t>Podmienený majetok</w:t>
      </w:r>
    </w:p>
    <w:p w:rsidR="00816680" w:rsidRPr="00816680" w:rsidRDefault="00816680" w:rsidP="00816680">
      <w:pPr>
        <w:pStyle w:val="Zkladntext"/>
        <w:spacing w:line="280" w:lineRule="atLeast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podmienený majetok.</w:t>
      </w:r>
    </w:p>
    <w:p w:rsidR="00816680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</w:p>
    <w:p w:rsidR="00816680" w:rsidRDefault="00816680" w:rsidP="00816680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VI.</w:t>
      </w:r>
    </w:p>
    <w:p w:rsidR="007310F7" w:rsidRPr="00835C95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 w:rsidRPr="00835C95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Udalosti</w:t>
      </w:r>
      <w:r w:rsidR="007310F7" w:rsidRPr="00835C95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, ktoré nastali po dni, ku ktorému sa zostavuje účtovná závierka</w:t>
      </w:r>
    </w:p>
    <w:p w:rsidR="007310F7" w:rsidRPr="00835C95" w:rsidRDefault="007310F7" w:rsidP="007310F7">
      <w:pPr>
        <w:pStyle w:val="Nadpis1"/>
        <w:jc w:val="both"/>
        <w:rPr>
          <w:rFonts w:ascii="Franklin Gothic Book" w:hAnsi="Franklin Gothic Book"/>
          <w:b/>
          <w:smallCaps w:val="0"/>
        </w:rPr>
      </w:pPr>
      <w:r w:rsidRPr="00835C95">
        <w:rPr>
          <w:rFonts w:ascii="Franklin Gothic Book" w:hAnsi="Franklin Gothic Book"/>
          <w:smallCaps w:val="0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</w:t>
      </w:r>
      <w:r w:rsidR="00835C95">
        <w:rPr>
          <w:rFonts w:ascii="Franklin Gothic Book" w:hAnsi="Franklin Gothic Book"/>
          <w:smallCaps w:val="0"/>
          <w:sz w:val="20"/>
          <w:szCs w:val="20"/>
          <w:lang w:val="sk-SK"/>
        </w:rPr>
        <w:t>7</w:t>
      </w:r>
      <w:r w:rsidRPr="00835C95">
        <w:rPr>
          <w:rFonts w:ascii="Franklin Gothic Book" w:hAnsi="Franklin Gothic Book"/>
          <w:smallCaps w:val="0"/>
          <w:sz w:val="20"/>
          <w:szCs w:val="20"/>
        </w:rPr>
        <w:t>.</w:t>
      </w:r>
    </w:p>
    <w:p w:rsidR="007310F7" w:rsidRDefault="007310F7" w:rsidP="007310F7">
      <w:pPr>
        <w:jc w:val="center"/>
      </w:pPr>
    </w:p>
    <w:p w:rsidR="00835C95" w:rsidRDefault="00835C95" w:rsidP="00835C9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Oprava chýb minulých období</w:t>
      </w:r>
    </w:p>
    <w:p w:rsidR="00835C95" w:rsidRPr="00835C95" w:rsidRDefault="00835C95" w:rsidP="00835C95">
      <w:pPr>
        <w:pStyle w:val="Pismenka"/>
        <w:tabs>
          <w:tab w:val="clear" w:pos="426"/>
        </w:tabs>
        <w:ind w:left="360" w:hanging="360"/>
        <w:jc w:val="left"/>
        <w:rPr>
          <w:rFonts w:ascii="Franklin Gothic Book" w:hAnsi="Franklin Gothic Book"/>
          <w:b w:val="0"/>
          <w:sz w:val="20"/>
        </w:rPr>
      </w:pPr>
      <w:r w:rsidRPr="00835C95">
        <w:rPr>
          <w:rFonts w:ascii="Franklin Gothic Book" w:hAnsi="Franklin Gothic Book"/>
          <w:b w:val="0"/>
          <w:sz w:val="20"/>
        </w:rPr>
        <w:t xml:space="preserve">Spoločnosť v roku 2017 neúčtovala významné opravy s vplyvom na minulé výsledky hospodárenia. </w:t>
      </w:r>
    </w:p>
    <w:p w:rsidR="00835C95" w:rsidRPr="00835C95" w:rsidRDefault="00835C95" w:rsidP="00835C9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</w:p>
    <w:p w:rsidR="00835C95" w:rsidRDefault="00835C95" w:rsidP="007310F7">
      <w:pPr>
        <w:jc w:val="center"/>
      </w:pPr>
    </w:p>
    <w:p w:rsidR="007310F7" w:rsidRDefault="007310F7" w:rsidP="007310F7"/>
    <w:p w:rsidR="002C137C" w:rsidRPr="00F97322" w:rsidRDefault="002C137C">
      <w:pPr>
        <w:rPr>
          <w:rFonts w:ascii="Franklin Gothic Book" w:hAnsi="Franklin Gothic Book"/>
        </w:rPr>
      </w:pPr>
    </w:p>
    <w:sectPr w:rsidR="002C137C" w:rsidRPr="00F97322" w:rsidSect="00C201EF">
      <w:headerReference w:type="default" r:id="rId9"/>
      <w:footerReference w:type="default" r:id="rId10"/>
      <w:pgSz w:w="11907" w:h="16840" w:code="9"/>
      <w:pgMar w:top="2237" w:right="1418" w:bottom="1418" w:left="1418" w:header="851" w:footer="814" w:gutter="0"/>
      <w:pgBorders w:offsetFrom="page">
        <w:top w:val="single" w:sz="12" w:space="30" w:color="00B050"/>
        <w:left w:val="single" w:sz="12" w:space="30" w:color="00B050"/>
        <w:bottom w:val="single" w:sz="12" w:space="30" w:color="00B050"/>
        <w:right w:val="single" w:sz="12" w:space="30" w:color="00B05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24" w:rsidRDefault="00564524">
      <w:r>
        <w:separator/>
      </w:r>
    </w:p>
  </w:endnote>
  <w:endnote w:type="continuationSeparator" w:id="0">
    <w:p w:rsidR="00564524" w:rsidRDefault="0056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EA" w:rsidRDefault="00B10CEA" w:rsidP="003D1769">
    <w:pPr>
      <w:pStyle w:val="Pta"/>
      <w:pBdr>
        <w:top w:val="single" w:sz="12" w:space="1" w:color="00B050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CB7149">
      <w:rPr>
        <w:rStyle w:val="slostrany"/>
        <w:rFonts w:ascii="Calibri" w:hAnsi="Calibri"/>
        <w:noProof/>
      </w:rPr>
      <w:t>2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24" w:rsidRDefault="00564524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18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564524" w:rsidRDefault="00564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anchor distT="0" distB="0" distL="114300" distR="114300" simplePos="0" relativeHeight="251657728" behindDoc="1" locked="0" layoutInCell="0" allowOverlap="1" wp14:anchorId="1D73E57F" wp14:editId="0237EC77">
          <wp:simplePos x="0" y="0"/>
          <wp:positionH relativeFrom="column">
            <wp:posOffset>-48895</wp:posOffset>
          </wp:positionH>
          <wp:positionV relativeFrom="paragraph">
            <wp:posOffset>-141605</wp:posOffset>
          </wp:positionV>
          <wp:extent cx="1786890" cy="582295"/>
          <wp:effectExtent l="0" t="0" r="3810" b="8255"/>
          <wp:wrapNone/>
          <wp:docPr id="3" name="Obrázok 3" descr="st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 xml:space="preserve">        IČO:      36401609                       </w:t>
    </w:r>
  </w:p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DIČ:  2020099587</w:t>
    </w:r>
  </w:p>
  <w:p w:rsidR="00B10CEA" w:rsidRDefault="00B10CEA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b/>
        <w:noProof/>
        <w:color w:val="1F497D"/>
      </w:rPr>
    </w:pPr>
    <w:r>
      <w:rPr>
        <w:rFonts w:ascii="Calibri" w:hAnsi="Calibri"/>
        <w:b/>
        <w:noProof/>
        <w:color w:val="1F497D"/>
      </w:rPr>
      <w:t>Poznámky Úč POD 3-01</w:t>
    </w:r>
  </w:p>
  <w:p w:rsidR="00B10CEA" w:rsidRPr="00C201EF" w:rsidRDefault="00B10CEA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Individuálnej účtovnej závierky zostavenej k 31.decembru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9DC"/>
    <w:multiLevelType w:val="hybridMultilevel"/>
    <w:tmpl w:val="1090DAF4"/>
    <w:lvl w:ilvl="0" w:tplc="3BB291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7863FC"/>
    <w:multiLevelType w:val="hybridMultilevel"/>
    <w:tmpl w:val="093EE61A"/>
    <w:lvl w:ilvl="0" w:tplc="60CE1C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2274"/>
    <w:multiLevelType w:val="hybridMultilevel"/>
    <w:tmpl w:val="1400A2FC"/>
    <w:lvl w:ilvl="0" w:tplc="2C7619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AA33EC"/>
    <w:multiLevelType w:val="hybridMultilevel"/>
    <w:tmpl w:val="C3C053DA"/>
    <w:lvl w:ilvl="0" w:tplc="21AC4E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1B3"/>
    <w:multiLevelType w:val="hybridMultilevel"/>
    <w:tmpl w:val="2BAA7CA8"/>
    <w:lvl w:ilvl="0" w:tplc="DFBCABF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sz w:val="24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C74646"/>
    <w:multiLevelType w:val="hybridMultilevel"/>
    <w:tmpl w:val="1BB2C9F0"/>
    <w:lvl w:ilvl="0" w:tplc="0405000F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FBD5C73"/>
    <w:multiLevelType w:val="hybridMultilevel"/>
    <w:tmpl w:val="61B82EE2"/>
    <w:lvl w:ilvl="0" w:tplc="1E249EA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A860AF"/>
    <w:multiLevelType w:val="hybridMultilevel"/>
    <w:tmpl w:val="C7689B88"/>
    <w:lvl w:ilvl="0" w:tplc="05923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15A9C"/>
    <w:multiLevelType w:val="hybridMultilevel"/>
    <w:tmpl w:val="8DC0ABF6"/>
    <w:lvl w:ilvl="0" w:tplc="55228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BE61C3"/>
    <w:multiLevelType w:val="multilevel"/>
    <w:tmpl w:val="F7702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F6AF6"/>
    <w:multiLevelType w:val="hybridMultilevel"/>
    <w:tmpl w:val="ADECDC18"/>
    <w:lvl w:ilvl="0" w:tplc="E0EA2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sz w:val="20"/>
      </w:rPr>
    </w:lvl>
  </w:abstractNum>
  <w:abstractNum w:abstractNumId="18">
    <w:nsid w:val="40C16098"/>
    <w:multiLevelType w:val="hybridMultilevel"/>
    <w:tmpl w:val="668432B2"/>
    <w:lvl w:ilvl="0" w:tplc="171E1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157E23"/>
    <w:multiLevelType w:val="hybridMultilevel"/>
    <w:tmpl w:val="05D06B92"/>
    <w:lvl w:ilvl="0" w:tplc="04CEB584">
      <w:start w:val="1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D311620"/>
    <w:multiLevelType w:val="hybridMultilevel"/>
    <w:tmpl w:val="A4C4A52A"/>
    <w:lvl w:ilvl="0" w:tplc="2DA813B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5C186D"/>
    <w:multiLevelType w:val="hybridMultilevel"/>
    <w:tmpl w:val="D4AECF16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abstractNum w:abstractNumId="25">
    <w:nsid w:val="5FAB7EDA"/>
    <w:multiLevelType w:val="hybridMultilevel"/>
    <w:tmpl w:val="3EB070C0"/>
    <w:lvl w:ilvl="0" w:tplc="9A7E54D8">
      <w:start w:val="9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A0411"/>
    <w:multiLevelType w:val="hybridMultilevel"/>
    <w:tmpl w:val="15D02E0C"/>
    <w:lvl w:ilvl="0" w:tplc="8AB6D74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B463D"/>
    <w:multiLevelType w:val="hybridMultilevel"/>
    <w:tmpl w:val="A45C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E4EF9"/>
    <w:multiLevelType w:val="hybridMultilevel"/>
    <w:tmpl w:val="15D0537E"/>
    <w:lvl w:ilvl="0" w:tplc="82684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8"/>
  </w:num>
  <w:num w:numId="8">
    <w:abstractNumId w:val="7"/>
  </w:num>
  <w:num w:numId="9">
    <w:abstractNumId w:val="4"/>
  </w:num>
  <w:num w:numId="10">
    <w:abstractNumId w:val="11"/>
  </w:num>
  <w:num w:numId="11">
    <w:abstractNumId w:val="26"/>
  </w:num>
  <w:num w:numId="12">
    <w:abstractNumId w:val="8"/>
  </w:num>
  <w:num w:numId="13">
    <w:abstractNumId w:val="5"/>
  </w:num>
  <w:num w:numId="14">
    <w:abstractNumId w:val="2"/>
  </w:num>
  <w:num w:numId="15">
    <w:abstractNumId w:val="28"/>
  </w:num>
  <w:num w:numId="16">
    <w:abstractNumId w:val="27"/>
  </w:num>
  <w:num w:numId="17">
    <w:abstractNumId w:val="25"/>
  </w:num>
  <w:num w:numId="18">
    <w:abstractNumId w:val="16"/>
  </w:num>
  <w:num w:numId="19">
    <w:abstractNumId w:val="1"/>
  </w:num>
  <w:num w:numId="20">
    <w:abstractNumId w:val="19"/>
  </w:num>
  <w:num w:numId="21">
    <w:abstractNumId w:val="21"/>
  </w:num>
  <w:num w:numId="22">
    <w:abstractNumId w:val="22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8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43A7"/>
    <w:rsid w:val="00004C5A"/>
    <w:rsid w:val="00013105"/>
    <w:rsid w:val="00014C34"/>
    <w:rsid w:val="0001731E"/>
    <w:rsid w:val="00022890"/>
    <w:rsid w:val="00026608"/>
    <w:rsid w:val="000307D4"/>
    <w:rsid w:val="00036CED"/>
    <w:rsid w:val="00036E81"/>
    <w:rsid w:val="00041A17"/>
    <w:rsid w:val="00044E6D"/>
    <w:rsid w:val="00055F3E"/>
    <w:rsid w:val="000652F1"/>
    <w:rsid w:val="00071AE5"/>
    <w:rsid w:val="00083C47"/>
    <w:rsid w:val="00083DC1"/>
    <w:rsid w:val="0008729D"/>
    <w:rsid w:val="00093916"/>
    <w:rsid w:val="000B2325"/>
    <w:rsid w:val="000B28AE"/>
    <w:rsid w:val="000C6A2E"/>
    <w:rsid w:val="000D01DA"/>
    <w:rsid w:val="000D57CC"/>
    <w:rsid w:val="000D7FCC"/>
    <w:rsid w:val="000E13F5"/>
    <w:rsid w:val="000E374A"/>
    <w:rsid w:val="000F184B"/>
    <w:rsid w:val="000F5D08"/>
    <w:rsid w:val="000F613E"/>
    <w:rsid w:val="00100CF3"/>
    <w:rsid w:val="001031AF"/>
    <w:rsid w:val="001200DF"/>
    <w:rsid w:val="001221E2"/>
    <w:rsid w:val="00132976"/>
    <w:rsid w:val="00146A02"/>
    <w:rsid w:val="001601E9"/>
    <w:rsid w:val="0016130F"/>
    <w:rsid w:val="00162781"/>
    <w:rsid w:val="00164B44"/>
    <w:rsid w:val="00166632"/>
    <w:rsid w:val="00171988"/>
    <w:rsid w:val="00172455"/>
    <w:rsid w:val="0017729E"/>
    <w:rsid w:val="001802D1"/>
    <w:rsid w:val="00184864"/>
    <w:rsid w:val="00185F13"/>
    <w:rsid w:val="001903B0"/>
    <w:rsid w:val="00196FFE"/>
    <w:rsid w:val="001974FE"/>
    <w:rsid w:val="001A7637"/>
    <w:rsid w:val="001B0C9A"/>
    <w:rsid w:val="001B1EBE"/>
    <w:rsid w:val="001C3110"/>
    <w:rsid w:val="001D4732"/>
    <w:rsid w:val="001D6007"/>
    <w:rsid w:val="001E25D5"/>
    <w:rsid w:val="001E35CD"/>
    <w:rsid w:val="001E42B2"/>
    <w:rsid w:val="001E5E79"/>
    <w:rsid w:val="001E6A04"/>
    <w:rsid w:val="001F5BFB"/>
    <w:rsid w:val="00211B61"/>
    <w:rsid w:val="00223E11"/>
    <w:rsid w:val="00224457"/>
    <w:rsid w:val="00230F2E"/>
    <w:rsid w:val="00232CDE"/>
    <w:rsid w:val="00235E1E"/>
    <w:rsid w:val="0023613E"/>
    <w:rsid w:val="0023756B"/>
    <w:rsid w:val="00251E80"/>
    <w:rsid w:val="00261AAE"/>
    <w:rsid w:val="002636BB"/>
    <w:rsid w:val="00265613"/>
    <w:rsid w:val="00276954"/>
    <w:rsid w:val="0027765C"/>
    <w:rsid w:val="00290DBB"/>
    <w:rsid w:val="00294249"/>
    <w:rsid w:val="0029509F"/>
    <w:rsid w:val="002A0C86"/>
    <w:rsid w:val="002A2B83"/>
    <w:rsid w:val="002B32BA"/>
    <w:rsid w:val="002B4A0F"/>
    <w:rsid w:val="002C137C"/>
    <w:rsid w:val="002C13F5"/>
    <w:rsid w:val="002C2AC5"/>
    <w:rsid w:val="002D2E2B"/>
    <w:rsid w:val="002E51FB"/>
    <w:rsid w:val="002E7284"/>
    <w:rsid w:val="002F227D"/>
    <w:rsid w:val="002F34D7"/>
    <w:rsid w:val="002F7A39"/>
    <w:rsid w:val="003014CF"/>
    <w:rsid w:val="00310DC9"/>
    <w:rsid w:val="00313496"/>
    <w:rsid w:val="00313612"/>
    <w:rsid w:val="0032117F"/>
    <w:rsid w:val="0033035C"/>
    <w:rsid w:val="0033080E"/>
    <w:rsid w:val="00330C9F"/>
    <w:rsid w:val="003414FD"/>
    <w:rsid w:val="003426A1"/>
    <w:rsid w:val="00355732"/>
    <w:rsid w:val="003600C9"/>
    <w:rsid w:val="0036351A"/>
    <w:rsid w:val="00363A61"/>
    <w:rsid w:val="00374D96"/>
    <w:rsid w:val="003756B9"/>
    <w:rsid w:val="003848E0"/>
    <w:rsid w:val="00385A69"/>
    <w:rsid w:val="00394FBE"/>
    <w:rsid w:val="003A04EC"/>
    <w:rsid w:val="003A0CCA"/>
    <w:rsid w:val="003A2868"/>
    <w:rsid w:val="003A75AB"/>
    <w:rsid w:val="003A78A3"/>
    <w:rsid w:val="003B198B"/>
    <w:rsid w:val="003C019B"/>
    <w:rsid w:val="003D1769"/>
    <w:rsid w:val="003D30FE"/>
    <w:rsid w:val="003D3871"/>
    <w:rsid w:val="003D3F07"/>
    <w:rsid w:val="003D4468"/>
    <w:rsid w:val="003D71C2"/>
    <w:rsid w:val="003D75F9"/>
    <w:rsid w:val="003E241C"/>
    <w:rsid w:val="003E3E1E"/>
    <w:rsid w:val="003F322E"/>
    <w:rsid w:val="003F56B6"/>
    <w:rsid w:val="003F6090"/>
    <w:rsid w:val="00403F51"/>
    <w:rsid w:val="00407328"/>
    <w:rsid w:val="00412DAB"/>
    <w:rsid w:val="004145A3"/>
    <w:rsid w:val="00415EAC"/>
    <w:rsid w:val="004234F1"/>
    <w:rsid w:val="004251B9"/>
    <w:rsid w:val="004505D7"/>
    <w:rsid w:val="004527CC"/>
    <w:rsid w:val="00454792"/>
    <w:rsid w:val="00463652"/>
    <w:rsid w:val="004641A6"/>
    <w:rsid w:val="004800AE"/>
    <w:rsid w:val="00483C77"/>
    <w:rsid w:val="00486CFF"/>
    <w:rsid w:val="00491E03"/>
    <w:rsid w:val="004A268A"/>
    <w:rsid w:val="004A5C70"/>
    <w:rsid w:val="004B7223"/>
    <w:rsid w:val="004C4008"/>
    <w:rsid w:val="004D1AF5"/>
    <w:rsid w:val="004E376C"/>
    <w:rsid w:val="004E5CCF"/>
    <w:rsid w:val="004E7BDA"/>
    <w:rsid w:val="004F38C8"/>
    <w:rsid w:val="0050126B"/>
    <w:rsid w:val="00505D16"/>
    <w:rsid w:val="005133C9"/>
    <w:rsid w:val="00515184"/>
    <w:rsid w:val="005217BA"/>
    <w:rsid w:val="00522A31"/>
    <w:rsid w:val="00522B22"/>
    <w:rsid w:val="00530488"/>
    <w:rsid w:val="00542AD2"/>
    <w:rsid w:val="0054484A"/>
    <w:rsid w:val="00550B13"/>
    <w:rsid w:val="005548C9"/>
    <w:rsid w:val="005573E7"/>
    <w:rsid w:val="00560E19"/>
    <w:rsid w:val="005631A9"/>
    <w:rsid w:val="00564524"/>
    <w:rsid w:val="00564C82"/>
    <w:rsid w:val="00565504"/>
    <w:rsid w:val="0056727C"/>
    <w:rsid w:val="0057243B"/>
    <w:rsid w:val="005832CB"/>
    <w:rsid w:val="00587E57"/>
    <w:rsid w:val="00590F45"/>
    <w:rsid w:val="00591D8F"/>
    <w:rsid w:val="0059591C"/>
    <w:rsid w:val="005A684E"/>
    <w:rsid w:val="005B0993"/>
    <w:rsid w:val="005C1704"/>
    <w:rsid w:val="005D0413"/>
    <w:rsid w:val="005E05BF"/>
    <w:rsid w:val="005E0EF5"/>
    <w:rsid w:val="005E2F4A"/>
    <w:rsid w:val="005E36C7"/>
    <w:rsid w:val="005E4E7E"/>
    <w:rsid w:val="005E7A96"/>
    <w:rsid w:val="005E7B55"/>
    <w:rsid w:val="005F11CE"/>
    <w:rsid w:val="005F5B19"/>
    <w:rsid w:val="005F7D21"/>
    <w:rsid w:val="006017A6"/>
    <w:rsid w:val="00601F43"/>
    <w:rsid w:val="0060215A"/>
    <w:rsid w:val="0060431F"/>
    <w:rsid w:val="006174B2"/>
    <w:rsid w:val="006272AA"/>
    <w:rsid w:val="00635DAC"/>
    <w:rsid w:val="00637FFB"/>
    <w:rsid w:val="00641A14"/>
    <w:rsid w:val="00644B3B"/>
    <w:rsid w:val="00666182"/>
    <w:rsid w:val="006675C6"/>
    <w:rsid w:val="00670E1C"/>
    <w:rsid w:val="0067172A"/>
    <w:rsid w:val="0067424A"/>
    <w:rsid w:val="0067723F"/>
    <w:rsid w:val="00685734"/>
    <w:rsid w:val="00687805"/>
    <w:rsid w:val="00693903"/>
    <w:rsid w:val="00694C62"/>
    <w:rsid w:val="006A2E12"/>
    <w:rsid w:val="006B298E"/>
    <w:rsid w:val="006C2094"/>
    <w:rsid w:val="006C4F02"/>
    <w:rsid w:val="006D4070"/>
    <w:rsid w:val="006E222B"/>
    <w:rsid w:val="006E4570"/>
    <w:rsid w:val="006F0B03"/>
    <w:rsid w:val="006F1504"/>
    <w:rsid w:val="00702311"/>
    <w:rsid w:val="00704E99"/>
    <w:rsid w:val="00713EA3"/>
    <w:rsid w:val="0071709D"/>
    <w:rsid w:val="00717F96"/>
    <w:rsid w:val="007269CB"/>
    <w:rsid w:val="007310F7"/>
    <w:rsid w:val="00732C60"/>
    <w:rsid w:val="00734FBD"/>
    <w:rsid w:val="007361FA"/>
    <w:rsid w:val="00745326"/>
    <w:rsid w:val="0075020C"/>
    <w:rsid w:val="00760482"/>
    <w:rsid w:val="007647B1"/>
    <w:rsid w:val="00767089"/>
    <w:rsid w:val="00767176"/>
    <w:rsid w:val="00773412"/>
    <w:rsid w:val="0077485D"/>
    <w:rsid w:val="00783D23"/>
    <w:rsid w:val="00784E39"/>
    <w:rsid w:val="0078528B"/>
    <w:rsid w:val="007A2096"/>
    <w:rsid w:val="007C3A25"/>
    <w:rsid w:val="007D7D13"/>
    <w:rsid w:val="007E54DA"/>
    <w:rsid w:val="00816680"/>
    <w:rsid w:val="00821D06"/>
    <w:rsid w:val="00822F6A"/>
    <w:rsid w:val="00834078"/>
    <w:rsid w:val="00835C95"/>
    <w:rsid w:val="0083609A"/>
    <w:rsid w:val="008379C4"/>
    <w:rsid w:val="00847222"/>
    <w:rsid w:val="00854F85"/>
    <w:rsid w:val="00862AFD"/>
    <w:rsid w:val="00867BD9"/>
    <w:rsid w:val="008854BB"/>
    <w:rsid w:val="00894879"/>
    <w:rsid w:val="00896D20"/>
    <w:rsid w:val="008A2103"/>
    <w:rsid w:val="008B2A79"/>
    <w:rsid w:val="008B6CDF"/>
    <w:rsid w:val="008B7709"/>
    <w:rsid w:val="008C6D47"/>
    <w:rsid w:val="008C7173"/>
    <w:rsid w:val="008C7708"/>
    <w:rsid w:val="008D0A98"/>
    <w:rsid w:val="008D1D36"/>
    <w:rsid w:val="008D4753"/>
    <w:rsid w:val="008D6EB1"/>
    <w:rsid w:val="008E1161"/>
    <w:rsid w:val="008E1CA5"/>
    <w:rsid w:val="008E5B3E"/>
    <w:rsid w:val="008E5D30"/>
    <w:rsid w:val="008E71AF"/>
    <w:rsid w:val="008F0383"/>
    <w:rsid w:val="00905232"/>
    <w:rsid w:val="009062C0"/>
    <w:rsid w:val="00907A6E"/>
    <w:rsid w:val="00911A55"/>
    <w:rsid w:val="0091203B"/>
    <w:rsid w:val="009164D8"/>
    <w:rsid w:val="00916884"/>
    <w:rsid w:val="009218C1"/>
    <w:rsid w:val="009271E6"/>
    <w:rsid w:val="00934807"/>
    <w:rsid w:val="009370DB"/>
    <w:rsid w:val="009416A1"/>
    <w:rsid w:val="009420DA"/>
    <w:rsid w:val="00942A0E"/>
    <w:rsid w:val="00943647"/>
    <w:rsid w:val="00944120"/>
    <w:rsid w:val="009517ED"/>
    <w:rsid w:val="00973129"/>
    <w:rsid w:val="00982124"/>
    <w:rsid w:val="00982BFC"/>
    <w:rsid w:val="00983523"/>
    <w:rsid w:val="0098499B"/>
    <w:rsid w:val="009A1CD2"/>
    <w:rsid w:val="009A297A"/>
    <w:rsid w:val="009A57DF"/>
    <w:rsid w:val="009A7FFE"/>
    <w:rsid w:val="009B22C3"/>
    <w:rsid w:val="009B5B12"/>
    <w:rsid w:val="009D1EE9"/>
    <w:rsid w:val="009D3350"/>
    <w:rsid w:val="009D6B08"/>
    <w:rsid w:val="009D73DC"/>
    <w:rsid w:val="009E552D"/>
    <w:rsid w:val="009E736C"/>
    <w:rsid w:val="009F1DAF"/>
    <w:rsid w:val="009F3ADA"/>
    <w:rsid w:val="009F5686"/>
    <w:rsid w:val="00A01B11"/>
    <w:rsid w:val="00A06497"/>
    <w:rsid w:val="00A06941"/>
    <w:rsid w:val="00A077FC"/>
    <w:rsid w:val="00A135E3"/>
    <w:rsid w:val="00A16AFB"/>
    <w:rsid w:val="00A17813"/>
    <w:rsid w:val="00A24011"/>
    <w:rsid w:val="00A26A8E"/>
    <w:rsid w:val="00A30B33"/>
    <w:rsid w:val="00A40BA7"/>
    <w:rsid w:val="00A440FF"/>
    <w:rsid w:val="00A5362C"/>
    <w:rsid w:val="00A56291"/>
    <w:rsid w:val="00A63A3F"/>
    <w:rsid w:val="00A65FF0"/>
    <w:rsid w:val="00A7018B"/>
    <w:rsid w:val="00A74F04"/>
    <w:rsid w:val="00A8027A"/>
    <w:rsid w:val="00A856FE"/>
    <w:rsid w:val="00A8710E"/>
    <w:rsid w:val="00A94CE1"/>
    <w:rsid w:val="00A96E5E"/>
    <w:rsid w:val="00AA45E0"/>
    <w:rsid w:val="00AB1916"/>
    <w:rsid w:val="00AB2E75"/>
    <w:rsid w:val="00AB3AAE"/>
    <w:rsid w:val="00AB5792"/>
    <w:rsid w:val="00AB7714"/>
    <w:rsid w:val="00AC45C8"/>
    <w:rsid w:val="00AC66D4"/>
    <w:rsid w:val="00AC73C9"/>
    <w:rsid w:val="00AD1E35"/>
    <w:rsid w:val="00AF31E1"/>
    <w:rsid w:val="00B03044"/>
    <w:rsid w:val="00B10CEA"/>
    <w:rsid w:val="00B140DC"/>
    <w:rsid w:val="00B222C3"/>
    <w:rsid w:val="00B33B75"/>
    <w:rsid w:val="00B3553B"/>
    <w:rsid w:val="00B359A4"/>
    <w:rsid w:val="00B5063A"/>
    <w:rsid w:val="00B5405C"/>
    <w:rsid w:val="00B600C2"/>
    <w:rsid w:val="00B62162"/>
    <w:rsid w:val="00B65553"/>
    <w:rsid w:val="00B67CBD"/>
    <w:rsid w:val="00B75096"/>
    <w:rsid w:val="00B766C9"/>
    <w:rsid w:val="00B76B9E"/>
    <w:rsid w:val="00B85A29"/>
    <w:rsid w:val="00B91673"/>
    <w:rsid w:val="00B91BE3"/>
    <w:rsid w:val="00B91FB0"/>
    <w:rsid w:val="00B96A5E"/>
    <w:rsid w:val="00BA0A61"/>
    <w:rsid w:val="00BA0E9A"/>
    <w:rsid w:val="00BB21B5"/>
    <w:rsid w:val="00BB39E5"/>
    <w:rsid w:val="00BD0ABF"/>
    <w:rsid w:val="00BD0C67"/>
    <w:rsid w:val="00BD1034"/>
    <w:rsid w:val="00BD16B7"/>
    <w:rsid w:val="00BD3D1C"/>
    <w:rsid w:val="00BD764A"/>
    <w:rsid w:val="00BF5F9A"/>
    <w:rsid w:val="00C0083A"/>
    <w:rsid w:val="00C13D68"/>
    <w:rsid w:val="00C15D8A"/>
    <w:rsid w:val="00C16232"/>
    <w:rsid w:val="00C201EF"/>
    <w:rsid w:val="00C27982"/>
    <w:rsid w:val="00C3106F"/>
    <w:rsid w:val="00C33FD8"/>
    <w:rsid w:val="00C343D4"/>
    <w:rsid w:val="00C42175"/>
    <w:rsid w:val="00C443AA"/>
    <w:rsid w:val="00C453C4"/>
    <w:rsid w:val="00C4571C"/>
    <w:rsid w:val="00C50526"/>
    <w:rsid w:val="00C510EB"/>
    <w:rsid w:val="00C54464"/>
    <w:rsid w:val="00C83076"/>
    <w:rsid w:val="00C94338"/>
    <w:rsid w:val="00C96174"/>
    <w:rsid w:val="00C96398"/>
    <w:rsid w:val="00CA00D2"/>
    <w:rsid w:val="00CA1090"/>
    <w:rsid w:val="00CA5360"/>
    <w:rsid w:val="00CB184A"/>
    <w:rsid w:val="00CB1F71"/>
    <w:rsid w:val="00CB4ED4"/>
    <w:rsid w:val="00CB7149"/>
    <w:rsid w:val="00CC1E44"/>
    <w:rsid w:val="00CC23CD"/>
    <w:rsid w:val="00CC458D"/>
    <w:rsid w:val="00CC7C4C"/>
    <w:rsid w:val="00CD13F6"/>
    <w:rsid w:val="00CD6428"/>
    <w:rsid w:val="00CE1E65"/>
    <w:rsid w:val="00D006C1"/>
    <w:rsid w:val="00D036A2"/>
    <w:rsid w:val="00D1696B"/>
    <w:rsid w:val="00D20AED"/>
    <w:rsid w:val="00D2305C"/>
    <w:rsid w:val="00D24634"/>
    <w:rsid w:val="00D26691"/>
    <w:rsid w:val="00D35B51"/>
    <w:rsid w:val="00D37BDE"/>
    <w:rsid w:val="00D549BE"/>
    <w:rsid w:val="00D55DCA"/>
    <w:rsid w:val="00D56B45"/>
    <w:rsid w:val="00D575FE"/>
    <w:rsid w:val="00D66DF3"/>
    <w:rsid w:val="00D67C72"/>
    <w:rsid w:val="00D71A56"/>
    <w:rsid w:val="00D75B94"/>
    <w:rsid w:val="00D80C85"/>
    <w:rsid w:val="00D82AB6"/>
    <w:rsid w:val="00D8762E"/>
    <w:rsid w:val="00D90017"/>
    <w:rsid w:val="00D91326"/>
    <w:rsid w:val="00DA38CF"/>
    <w:rsid w:val="00DC2106"/>
    <w:rsid w:val="00DD042F"/>
    <w:rsid w:val="00DD18F3"/>
    <w:rsid w:val="00DD6C07"/>
    <w:rsid w:val="00DD7461"/>
    <w:rsid w:val="00DE7F1A"/>
    <w:rsid w:val="00E037EB"/>
    <w:rsid w:val="00E211DA"/>
    <w:rsid w:val="00E275CD"/>
    <w:rsid w:val="00E30D62"/>
    <w:rsid w:val="00E31D33"/>
    <w:rsid w:val="00E44100"/>
    <w:rsid w:val="00E5172A"/>
    <w:rsid w:val="00E5366A"/>
    <w:rsid w:val="00E56542"/>
    <w:rsid w:val="00E63648"/>
    <w:rsid w:val="00E64B1B"/>
    <w:rsid w:val="00E64B80"/>
    <w:rsid w:val="00E67423"/>
    <w:rsid w:val="00E67B8D"/>
    <w:rsid w:val="00E760AB"/>
    <w:rsid w:val="00E7670F"/>
    <w:rsid w:val="00E8435A"/>
    <w:rsid w:val="00E85F84"/>
    <w:rsid w:val="00E874CC"/>
    <w:rsid w:val="00EA7353"/>
    <w:rsid w:val="00EB7E92"/>
    <w:rsid w:val="00EC5881"/>
    <w:rsid w:val="00EC72D6"/>
    <w:rsid w:val="00ED1B68"/>
    <w:rsid w:val="00EE4097"/>
    <w:rsid w:val="00EF36CF"/>
    <w:rsid w:val="00F04D4D"/>
    <w:rsid w:val="00F05FE3"/>
    <w:rsid w:val="00F06D48"/>
    <w:rsid w:val="00F1657B"/>
    <w:rsid w:val="00F16584"/>
    <w:rsid w:val="00F204BA"/>
    <w:rsid w:val="00F23E67"/>
    <w:rsid w:val="00F264D7"/>
    <w:rsid w:val="00F311BC"/>
    <w:rsid w:val="00F3653E"/>
    <w:rsid w:val="00F43031"/>
    <w:rsid w:val="00F44F0E"/>
    <w:rsid w:val="00F465FD"/>
    <w:rsid w:val="00F46CC7"/>
    <w:rsid w:val="00F555AD"/>
    <w:rsid w:val="00F5765E"/>
    <w:rsid w:val="00F6161D"/>
    <w:rsid w:val="00F721D8"/>
    <w:rsid w:val="00F72E44"/>
    <w:rsid w:val="00F7493E"/>
    <w:rsid w:val="00F74D97"/>
    <w:rsid w:val="00F81F2B"/>
    <w:rsid w:val="00F86A42"/>
    <w:rsid w:val="00F917AA"/>
    <w:rsid w:val="00F96679"/>
    <w:rsid w:val="00F96718"/>
    <w:rsid w:val="00F97322"/>
    <w:rsid w:val="00FA048C"/>
    <w:rsid w:val="00FA31D6"/>
    <w:rsid w:val="00FA4072"/>
    <w:rsid w:val="00FA435D"/>
    <w:rsid w:val="00FA57CC"/>
    <w:rsid w:val="00FB0DD3"/>
    <w:rsid w:val="00FB1793"/>
    <w:rsid w:val="00FB2F48"/>
    <w:rsid w:val="00FB6A49"/>
    <w:rsid w:val="00FB6D2A"/>
    <w:rsid w:val="00FC162D"/>
    <w:rsid w:val="00FC539E"/>
    <w:rsid w:val="00FE3841"/>
    <w:rsid w:val="00FE70B8"/>
    <w:rsid w:val="00FF0CA8"/>
    <w:rsid w:val="00FF1723"/>
    <w:rsid w:val="00FF466C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F58B-6042-46EA-9C26-3B86E96E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5</cp:revision>
  <cp:lastPrinted>2014-06-30T15:03:00Z</cp:lastPrinted>
  <dcterms:created xsi:type="dcterms:W3CDTF">2018-03-06T12:02:00Z</dcterms:created>
  <dcterms:modified xsi:type="dcterms:W3CDTF">2018-03-28T14:45:00Z</dcterms:modified>
</cp:coreProperties>
</file>