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4523" w:rsidRDefault="000173FA">
      <w:pPr>
        <w:spacing w:after="862"/>
        <w:ind w:left="-5"/>
      </w:pPr>
      <w:r>
        <w:rPr>
          <w:b/>
          <w:sz w:val="24"/>
        </w:rPr>
        <w:t>Čl. I Všeobecné údaje</w:t>
      </w:r>
    </w:p>
    <w:p w:rsidR="00924523" w:rsidRDefault="000173FA">
      <w:pPr>
        <w:pStyle w:val="Nadpis1"/>
        <w:ind w:left="-5"/>
      </w:pPr>
      <w:r>
        <w:t>Čl. I (1) (3) (5) Základné údaje</w:t>
      </w:r>
    </w:p>
    <w:p w:rsidR="00924523" w:rsidRPr="008433CD" w:rsidRDefault="000173FA">
      <w:pPr>
        <w:spacing w:after="340"/>
        <w:ind w:left="-5"/>
        <w:rPr>
          <w:sz w:val="18"/>
          <w:szCs w:val="18"/>
        </w:rPr>
      </w:pPr>
      <w:r w:rsidRPr="008433CD">
        <w:rPr>
          <w:sz w:val="18"/>
          <w:szCs w:val="18"/>
        </w:rPr>
        <w:t>Čl. I (1) Meno a priezvisko fyzickej osoby alebo názov právnickej osoby, ktorá je zakladateľom alebo zriaďovateľom účtovnej jednotky, dátum založenia alebo zriadenia účtovnej jednotky</w:t>
      </w:r>
    </w:p>
    <w:p w:rsidR="00924523" w:rsidRPr="008433CD" w:rsidRDefault="000173FA">
      <w:pPr>
        <w:spacing w:after="115" w:line="537" w:lineRule="auto"/>
        <w:ind w:left="-5" w:right="1958"/>
        <w:rPr>
          <w:sz w:val="18"/>
          <w:szCs w:val="18"/>
        </w:rPr>
      </w:pPr>
      <w:r w:rsidRPr="008433CD">
        <w:rPr>
          <w:sz w:val="18"/>
          <w:szCs w:val="18"/>
        </w:rPr>
        <w:t>Meno a priezvisko fyzickej osoby alebo názov právnickej osoby, ktorá je zakladateľo</w:t>
      </w:r>
      <w:r w:rsidR="006934B7">
        <w:rPr>
          <w:sz w:val="18"/>
          <w:szCs w:val="18"/>
        </w:rPr>
        <w:t>m alebo zriaďovateľom : Rímskokatolícky biskupský úrad, Jána Kalinčiaka 1, 01136 Žilina</w:t>
      </w:r>
    </w:p>
    <w:p w:rsidR="00924523" w:rsidRPr="008433CD" w:rsidRDefault="000173FA">
      <w:pPr>
        <w:spacing w:after="183"/>
        <w:ind w:left="-5"/>
        <w:rPr>
          <w:sz w:val="18"/>
          <w:szCs w:val="18"/>
        </w:rPr>
      </w:pPr>
      <w:r w:rsidRPr="008433CD">
        <w:rPr>
          <w:sz w:val="18"/>
          <w:szCs w:val="18"/>
        </w:rPr>
        <w:t>Dátum založenia alebo zriadenia účtovnej jednotky:</w:t>
      </w:r>
    </w:p>
    <w:p w:rsidR="00924523" w:rsidRPr="001463AC" w:rsidRDefault="006934B7">
      <w:pPr>
        <w:spacing w:after="499"/>
        <w:ind w:left="-5"/>
        <w:rPr>
          <w:sz w:val="18"/>
          <w:szCs w:val="18"/>
        </w:rPr>
      </w:pPr>
      <w:r>
        <w:rPr>
          <w:sz w:val="18"/>
          <w:szCs w:val="18"/>
        </w:rPr>
        <w:t>01.09.2016</w:t>
      </w:r>
    </w:p>
    <w:p w:rsidR="00924523" w:rsidRPr="001463AC" w:rsidRDefault="000173FA">
      <w:pPr>
        <w:spacing w:after="183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(3) Opis činnosti, na účel ktorej bola účtovná jednotka zriadená a opis druhu podnikateľskej činnosti, ak ju účtovná jednotka vykonáva</w:t>
      </w:r>
      <w:r w:rsidR="006934B7">
        <w:rPr>
          <w:sz w:val="18"/>
          <w:szCs w:val="18"/>
        </w:rPr>
        <w:t xml:space="preserve"> </w:t>
      </w:r>
    </w:p>
    <w:p w:rsidR="00924523" w:rsidRPr="001463AC" w:rsidRDefault="006934B7">
      <w:pPr>
        <w:spacing w:after="427"/>
        <w:ind w:left="-5"/>
        <w:rPr>
          <w:sz w:val="18"/>
          <w:szCs w:val="18"/>
        </w:rPr>
      </w:pPr>
      <w:r>
        <w:rPr>
          <w:sz w:val="18"/>
          <w:szCs w:val="18"/>
        </w:rPr>
        <w:t>Výchovno- vzdelávacia predprimárna činnosť</w:t>
      </w:r>
    </w:p>
    <w:p w:rsidR="00924523" w:rsidRPr="001463AC" w:rsidRDefault="000173FA">
      <w:pPr>
        <w:spacing w:after="417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(5) Informácia o organizáciách v zriaďovateľskej pôsobnosti účtovnej jednotky</w:t>
      </w:r>
    </w:p>
    <w:p w:rsidR="00924523" w:rsidRDefault="000173FA">
      <w:pPr>
        <w:pStyle w:val="Nadpis1"/>
        <w:ind w:left="-5"/>
      </w:pPr>
      <w:r>
        <w:t>Čl. I (2) Informácie o členoch štatutárnych orgánov, dozorných orgánov a iných orgánov účtovnej jednotky</w:t>
      </w:r>
    </w:p>
    <w:p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(2) Informácie o členoch štatutárnych orgánov, dozorných orgánov a iných orgánov účtovnej jednotky; uvádzajú sa mená a priezviská členov štatutárnych orgánov, dozorných orgánov a iných orgánov účtovnej jednotky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/>
      </w:tblPr>
      <w:tblGrid>
        <w:gridCol w:w="5496"/>
        <w:gridCol w:w="5522"/>
      </w:tblGrid>
      <w:tr w:rsidR="00924523" w:rsidRPr="001463AC">
        <w:trPr>
          <w:trHeight w:val="338"/>
        </w:trPr>
        <w:tc>
          <w:tcPr>
            <w:tcW w:w="549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7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Názov orgánu (meno a priezvisko...)</w:t>
            </w:r>
          </w:p>
        </w:tc>
        <w:tc>
          <w:tcPr>
            <w:tcW w:w="552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67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orgánu spoločnosti</w:t>
            </w:r>
          </w:p>
        </w:tc>
      </w:tr>
      <w:tr w:rsidR="00924523" w:rsidRPr="001463AC">
        <w:trPr>
          <w:trHeight w:val="304"/>
        </w:trPr>
        <w:tc>
          <w:tcPr>
            <w:tcW w:w="549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934B7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Jana Feketová</w:t>
            </w:r>
          </w:p>
        </w:tc>
        <w:tc>
          <w:tcPr>
            <w:tcW w:w="552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934B7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Poverená od 1.9.2016</w:t>
            </w: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55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pStyle w:val="Nadpis1"/>
        <w:ind w:left="-5"/>
      </w:pPr>
      <w:r>
        <w:t>Čl. I (4) Priemerný počet zamestnancov, počet dobrovoľníkov</w:t>
      </w:r>
    </w:p>
    <w:p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(4) Priemerný prepočítaný počet zamestnancov, a z toho počet vedúcich zamestnancov účtovnej jednotky za bežné účtovné obdobie a za bezprostredne predchádzajúce účtovné obdobie. Počet dobrovoľníkov vyslaných účtovnou jednotkou a počet dobrovoľníkov, ktorí vykonávali dobrovoľnícku činnosť pre účtovnú jednotku počas bežného účtovného obdobia a bezprostredne predchádzajúceho účtovného obdobia</w:t>
      </w:r>
    </w:p>
    <w:tbl>
      <w:tblPr>
        <w:tblStyle w:val="TableGrid"/>
        <w:tblW w:w="11018" w:type="dxa"/>
        <w:tblInd w:w="13" w:type="dxa"/>
        <w:tblCellMar>
          <w:top w:w="2" w:type="dxa"/>
          <w:right w:w="45" w:type="dxa"/>
        </w:tblCellMar>
        <w:tblLook w:val="04A0"/>
      </w:tblPr>
      <w:tblGrid>
        <w:gridCol w:w="6858"/>
        <w:gridCol w:w="1945"/>
        <w:gridCol w:w="146"/>
        <w:gridCol w:w="2069"/>
      </w:tblGrid>
      <w:tr w:rsidR="00924523" w:rsidRPr="001463AC">
        <w:trPr>
          <w:trHeight w:val="191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948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</w:tcPr>
          <w:p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12" w:space="0" w:color="000000"/>
              <w:left w:val="nil"/>
              <w:bottom w:val="nil"/>
              <w:right w:val="single" w:sz="12" w:space="0" w:color="000000"/>
            </w:tcBorders>
          </w:tcPr>
          <w:p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924523" w:rsidRPr="001463AC" w:rsidRDefault="000173FA" w:rsidP="008433CD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Bezprostredne</w:t>
            </w:r>
          </w:p>
        </w:tc>
      </w:tr>
      <w:tr w:rsidR="00924523" w:rsidRPr="001463AC">
        <w:trPr>
          <w:trHeight w:val="364"/>
        </w:trPr>
        <w:tc>
          <w:tcPr>
            <w:tcW w:w="6877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 w:rsidP="008433CD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948" w:type="dxa"/>
            <w:tcBorders>
              <w:top w:val="nil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 w:rsidP="008433CD">
            <w:pPr>
              <w:spacing w:after="0" w:line="259" w:lineRule="auto"/>
              <w:ind w:left="164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123" w:type="dxa"/>
            <w:tcBorders>
              <w:top w:val="nil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071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 w:rsidP="008433CD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predchádzajúce účtovné obdobie</w:t>
            </w:r>
          </w:p>
        </w:tc>
      </w:tr>
      <w:tr w:rsidR="00924523" w:rsidRPr="001463AC">
        <w:trPr>
          <w:trHeight w:val="304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934B7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934B7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z toho počet vedúcich zamestnancov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1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1</w:t>
            </w: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Počet dobrovoľníkov vyslaných účtovnou jednotkou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spacing w:after="862"/>
        <w:ind w:left="-5"/>
      </w:pPr>
      <w:r>
        <w:rPr>
          <w:b/>
          <w:sz w:val="24"/>
        </w:rPr>
        <w:t>Čl. II Informácie o účtovných zásadách a účtovných metódach</w:t>
      </w:r>
    </w:p>
    <w:p w:rsidR="00924523" w:rsidRDefault="000173FA">
      <w:pPr>
        <w:pStyle w:val="Nadpis1"/>
        <w:ind w:left="-5"/>
      </w:pPr>
      <w:r>
        <w:lastRenderedPageBreak/>
        <w:t>Čl. II (1) Nepretržité pokračovanie účtovnej jednotky</w:t>
      </w:r>
    </w:p>
    <w:p w:rsidR="00924523" w:rsidRPr="001463AC" w:rsidRDefault="000173FA">
      <w:pPr>
        <w:spacing w:after="198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 (1) Účtovná jednotka bude nepretržite pokračovať vo svojej činnosti:</w:t>
      </w:r>
    </w:p>
    <w:p w:rsidR="00924523" w:rsidRPr="001463AC" w:rsidRDefault="00585431">
      <w:pPr>
        <w:spacing w:after="183"/>
        <w:ind w:left="312"/>
        <w:rPr>
          <w:sz w:val="18"/>
          <w:szCs w:val="18"/>
        </w:rPr>
      </w:pPr>
      <w:r w:rsidRPr="00585431">
        <w:rPr>
          <w:rFonts w:ascii="Calibri" w:eastAsia="Calibri" w:hAnsi="Calibri" w:cs="Calibri"/>
          <w:noProof/>
          <w:sz w:val="18"/>
          <w:szCs w:val="18"/>
        </w:rPr>
        <w:pict>
          <v:group id="Group 14899" o:spid="_x0000_s1026" style="position:absolute;left:0;text-align:left;margin-left:15.1pt;margin-top:-.95pt;width:9.75pt;height:27.75pt;z-index:251658240" coordsize="1238,3524">
            <v:shape id="Shape 21199" o:spid="_x0000_s1031" style="position:absolute;width:1238;height:1238" coordsize="123825,123825" path="m,l123825,r,123825l,123825,,e" fillcolor="gray" stroked="f" strokeweight="0">
              <v:stroke opacity="0" miterlimit="10" joinstyle="miter"/>
            </v:shape>
            <v:shape id="Shape 21200" o:spid="_x0000_s1030" style="position:absolute;left:95;top:95;width:1047;height:1047" coordsize="104775,104775" path="m,l104775,r,104775l,104775,,e" stroked="f" strokeweight="0">
              <v:stroke opacity="0" miterlimit="10" joinstyle="miter"/>
            </v:shape>
            <v:shape id="Shape 149" o:spid="_x0000_s1029" style="position:absolute;left:275;top:275;width:687;height:687" coordsize="68796,68783" path="m68796,r,27508l27521,68783,,41275,,13754,27521,41275,68796,xe" fillcolor="black" stroked="f" strokeweight="0">
              <v:stroke opacity="0" miterlimit="10" joinstyle="miter"/>
            </v:shape>
            <v:shape id="Shape 21201" o:spid="_x0000_s1028" style="position:absolute;top:2286;width:1238;height:1238" coordsize="123825,123825" path="m,l123825,r,123825l,123825,,e" fillcolor="gray" stroked="f" strokeweight="0">
              <v:stroke opacity="0" miterlimit="10" joinstyle="miter"/>
            </v:shape>
            <v:shape id="Shape 21202" o:spid="_x0000_s1027" style="position:absolute;left:95;top:2381;width:1047;height:1047" coordsize="104775,104775" path="m,l104775,r,104775l,104775,,e" stroked="f" strokeweight="0">
              <v:stroke opacity="0" miterlimit="10" joinstyle="miter"/>
            </v:shape>
            <w10:wrap type="square"/>
          </v:group>
        </w:pict>
      </w:r>
      <w:r w:rsidR="000173FA" w:rsidRPr="001463AC">
        <w:rPr>
          <w:sz w:val="18"/>
          <w:szCs w:val="18"/>
        </w:rPr>
        <w:t>Áno</w:t>
      </w:r>
    </w:p>
    <w:p w:rsidR="00924523" w:rsidRPr="001463AC" w:rsidRDefault="000173FA">
      <w:pPr>
        <w:ind w:left="312"/>
        <w:rPr>
          <w:sz w:val="18"/>
          <w:szCs w:val="18"/>
        </w:rPr>
      </w:pPr>
      <w:r w:rsidRPr="001463AC">
        <w:rPr>
          <w:sz w:val="18"/>
          <w:szCs w:val="18"/>
        </w:rPr>
        <w:t>Nie</w:t>
      </w:r>
    </w:p>
    <w:p w:rsidR="00924523" w:rsidRDefault="000173FA">
      <w:pPr>
        <w:pStyle w:val="Nadpis1"/>
        <w:ind w:left="-5"/>
      </w:pPr>
      <w:r>
        <w:t>Čl. II (3) Spôsob oceňovania jednotlivých položiek majetku a záväzkov</w:t>
      </w:r>
    </w:p>
    <w:p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 (3) Spôsob oceňovania jednotlivých položiek majetku a záv</w:t>
      </w:r>
      <w:r w:rsidR="001463AC" w:rsidRPr="001463AC">
        <w:rPr>
          <w:sz w:val="18"/>
          <w:szCs w:val="18"/>
        </w:rPr>
        <w:t>äzkov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/>
      </w:tblPr>
      <w:tblGrid>
        <w:gridCol w:w="5496"/>
        <w:gridCol w:w="2761"/>
        <w:gridCol w:w="2761"/>
      </w:tblGrid>
      <w:tr w:rsidR="00924523" w:rsidRPr="001463AC">
        <w:trPr>
          <w:trHeight w:val="338"/>
        </w:trPr>
        <w:tc>
          <w:tcPr>
            <w:tcW w:w="549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7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Popis položky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6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Ocenenie majetku a záväzkov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67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Poznámka k oceneniu</w:t>
            </w:r>
          </w:p>
        </w:tc>
      </w:tr>
      <w:tr w:rsidR="00924523" w:rsidRPr="001463AC">
        <w:trPr>
          <w:trHeight w:val="304"/>
        </w:trPr>
        <w:tc>
          <w:tcPr>
            <w:tcW w:w="549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nehmotný majetok obstaraný kúpou</w:t>
            </w: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nehmotný majetok obstaraný vlastnou činnosťou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nehmotný majetok obstaraný iným spôsobom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hmotný majetok obstaraný kúpou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hmotný majetok obstaraný vlastnou činnosťou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hmotný majetok obstaraný iným spôsobom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finančný majetok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Zásoby obstarané kúpou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obstarávacou cenou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Zásoby obstarané vlastnou činnosťou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Zásoby obstarané iným spôsobom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menovitou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Krátkodobý finančný majetok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menovitou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Časové rozlíšenie na strane aktív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vrátane rezerv, dlhopisov, pôžičiek a úverov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menovitou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Časové rozlíšenie na strane pasív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Deriváty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Majetok a záväzky zabezpečené derivátmi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:rsidR="00924523" w:rsidRDefault="000173FA" w:rsidP="008433CD">
      <w:pPr>
        <w:spacing w:after="862" w:line="240" w:lineRule="auto"/>
        <w:ind w:left="0" w:firstLine="0"/>
      </w:pPr>
      <w:r>
        <w:rPr>
          <w:b/>
          <w:sz w:val="24"/>
        </w:rPr>
        <w:t>Čl. III Informácie, ktoré dopĺňajú a vysvetľujú údaje v súvahe</w:t>
      </w:r>
    </w:p>
    <w:p w:rsidR="00924523" w:rsidRDefault="000173FA">
      <w:pPr>
        <w:pStyle w:val="Nadpis1"/>
        <w:ind w:left="-5"/>
      </w:pPr>
      <w:r>
        <w:t>Čl. III (8) Významné položky pohľadávok</w:t>
      </w:r>
    </w:p>
    <w:p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(8) Opis významných pohľadávok v nadväznosti na položky súvahy a v členení na pohľadávky za hlavnú nezdaňovanú činnosť, zdaňovanú činnosť a podnikateľskú činnosť</w:t>
      </w:r>
    </w:p>
    <w:tbl>
      <w:tblPr>
        <w:tblStyle w:val="TableGrid"/>
        <w:tblW w:w="11018" w:type="dxa"/>
        <w:tblInd w:w="13" w:type="dxa"/>
        <w:tblCellMar>
          <w:top w:w="34" w:type="dxa"/>
          <w:right w:w="45" w:type="dxa"/>
        </w:tblCellMar>
        <w:tblLook w:val="04A0"/>
      </w:tblPr>
      <w:tblGrid>
        <w:gridCol w:w="4391"/>
        <w:gridCol w:w="1104"/>
        <w:gridCol w:w="2483"/>
        <w:gridCol w:w="279"/>
        <w:gridCol w:w="2761"/>
      </w:tblGrid>
      <w:tr w:rsidR="00924523" w:rsidRPr="001463AC">
        <w:trPr>
          <w:trHeight w:val="398"/>
        </w:trPr>
        <w:tc>
          <w:tcPr>
            <w:tcW w:w="439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Opis pohľadávky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56" w:firstLine="0"/>
              <w:jc w:val="both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Riadok súvahy</w:t>
            </w:r>
          </w:p>
        </w:tc>
        <w:tc>
          <w:tcPr>
            <w:tcW w:w="248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08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Hlavná nezdaňovaná činnosť</w:t>
            </w:r>
          </w:p>
        </w:tc>
        <w:tc>
          <w:tcPr>
            <w:tcW w:w="279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Zdaňovaná činnosť a podnikateľská činnosť</w:t>
            </w:r>
          </w:p>
        </w:tc>
      </w:tr>
      <w:tr w:rsidR="00924523" w:rsidRPr="001463AC">
        <w:trPr>
          <w:trHeight w:val="304"/>
        </w:trPr>
        <w:tc>
          <w:tcPr>
            <w:tcW w:w="439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Dlhodobé pohľadávky</w:t>
            </w:r>
          </w:p>
        </w:tc>
        <w:tc>
          <w:tcPr>
            <w:tcW w:w="110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037</w:t>
            </w:r>
          </w:p>
        </w:tc>
        <w:tc>
          <w:tcPr>
            <w:tcW w:w="248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z obchodného styku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038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lastRenderedPageBreak/>
              <w:t>Ostatné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039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voči účastníkom združení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040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Iné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041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Krátkodobé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042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z obchodného styku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043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Ostatné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044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78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Zúčtovanie so Sociálnou poisťovňou a zdravotnými poisťovňami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045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Daňové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046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461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z dôvodu finančných vzťahov k štátnemu rozpočtu a rozpočtom územnej samosprávy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047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voči účastníkom združení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048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Spojovací účet pri združení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049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Iné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050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pStyle w:val="Nadpis1"/>
        <w:ind w:left="-5"/>
      </w:pPr>
      <w:r>
        <w:t>Čl. III (10) Pohľadávky do lehoty splatnosti a po lehote splatnosti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(10) Pohľadávky do lehoty splatnosti a po lehote splatnosti</w:t>
      </w:r>
    </w:p>
    <w:tbl>
      <w:tblPr>
        <w:tblStyle w:val="TableGrid"/>
        <w:tblW w:w="11018" w:type="dxa"/>
        <w:tblInd w:w="13" w:type="dxa"/>
        <w:tblCellMar>
          <w:top w:w="34" w:type="dxa"/>
          <w:left w:w="45" w:type="dxa"/>
          <w:right w:w="45" w:type="dxa"/>
        </w:tblCellMar>
        <w:tblLook w:val="04A0"/>
      </w:tblPr>
      <w:tblGrid>
        <w:gridCol w:w="4994"/>
        <w:gridCol w:w="3012"/>
        <w:gridCol w:w="3012"/>
      </w:tblGrid>
      <w:tr w:rsidR="00924523" w:rsidRPr="001463AC">
        <w:trPr>
          <w:trHeight w:val="398"/>
        </w:trPr>
        <w:tc>
          <w:tcPr>
            <w:tcW w:w="499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pohľadávky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bezprostredne predchádzajúceho účtovného obdobia</w:t>
            </w:r>
          </w:p>
        </w:tc>
      </w:tr>
      <w:tr w:rsidR="00924523" w:rsidRPr="001463AC">
        <w:trPr>
          <w:trHeight w:val="304"/>
        </w:trPr>
        <w:tc>
          <w:tcPr>
            <w:tcW w:w="499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301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301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pStyle w:val="Nadpis1"/>
        <w:ind w:left="-5"/>
      </w:pPr>
      <w:r>
        <w:t>Čl. III (12) Vlastné zdroje krytia neobežného a obežného majetku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(12) a), b) Vlastné zdroje krytia neobežného a obežného majetku podľa položiek súvahy</w:t>
      </w:r>
    </w:p>
    <w:tbl>
      <w:tblPr>
        <w:tblStyle w:val="TableGrid"/>
        <w:tblW w:w="11018" w:type="dxa"/>
        <w:tblInd w:w="13" w:type="dxa"/>
        <w:tblCellMar>
          <w:top w:w="31" w:type="dxa"/>
          <w:right w:w="45" w:type="dxa"/>
        </w:tblCellMar>
        <w:tblLook w:val="04A0"/>
      </w:tblPr>
      <w:tblGrid>
        <w:gridCol w:w="3187"/>
        <w:gridCol w:w="803"/>
        <w:gridCol w:w="1406"/>
        <w:gridCol w:w="1406"/>
        <w:gridCol w:w="1406"/>
        <w:gridCol w:w="1020"/>
        <w:gridCol w:w="385"/>
        <w:gridCol w:w="1405"/>
      </w:tblGrid>
      <w:tr w:rsidR="00924523" w:rsidRPr="001463AC" w:rsidTr="006934B7">
        <w:trPr>
          <w:trHeight w:val="484"/>
        </w:trPr>
        <w:tc>
          <w:tcPr>
            <w:tcW w:w="31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Opis položky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Riadok súvahy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Prírastky</w:t>
            </w:r>
          </w:p>
          <w:p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 xml:space="preserve"> (+)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Úbytky</w:t>
            </w:r>
          </w:p>
          <w:p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 xml:space="preserve"> (-)</w:t>
            </w:r>
          </w:p>
        </w:tc>
        <w:tc>
          <w:tcPr>
            <w:tcW w:w="102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right="38" w:firstLine="0"/>
              <w:jc w:val="right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Presuny</w:t>
            </w:r>
          </w:p>
          <w:p w:rsidR="00924523" w:rsidRPr="001463AC" w:rsidRDefault="000173FA">
            <w:pPr>
              <w:spacing w:after="0" w:line="259" w:lineRule="auto"/>
              <w:ind w:left="573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 xml:space="preserve"> (+,-)</w:t>
            </w:r>
          </w:p>
        </w:tc>
        <w:tc>
          <w:tcPr>
            <w:tcW w:w="38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</w:tr>
      <w:tr w:rsidR="00924523" w:rsidRPr="001463AC" w:rsidTr="006934B7">
        <w:trPr>
          <w:trHeight w:val="289"/>
        </w:trPr>
        <w:tc>
          <w:tcPr>
            <w:tcW w:w="31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Imanie a fondy</w:t>
            </w:r>
          </w:p>
        </w:tc>
        <w:tc>
          <w:tcPr>
            <w:tcW w:w="80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6934B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Základné imanie, z toho: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063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6934B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nadačné imanie v nadácii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6934B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vklady zakladateľov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6934B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prioritný majetok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6934B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Fondy tvorené podľa osobitného predpisu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064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708B2" w:rsidRPr="001463AC" w:rsidRDefault="00D708B2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6934B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Fond reprodukcie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065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6934B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Oceňovacie rozdiely z precenenia majetku a záväzkov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066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6934B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Oceňovacie rozdiely z precenenia kapitálových účastín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067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6934B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lastRenderedPageBreak/>
              <w:t>Fondy zo zisku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6934B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Rezervný fond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069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6934B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Fondy tvorené zo zisku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070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6934B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Ostatné fondy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071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6934B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Nevysporiadaný výsledok hospodárenia minulých rokov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072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761E3D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D708B2" w:rsidRDefault="00761E3D" w:rsidP="00D708B2">
            <w:pPr>
              <w:spacing w:after="160" w:line="259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="00D708B2">
              <w:rPr>
                <w:sz w:val="18"/>
                <w:szCs w:val="18"/>
              </w:rPr>
              <w:t xml:space="preserve">   </w:t>
            </w: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D708B2" w:rsidRPr="001463AC" w:rsidRDefault="00D708B2" w:rsidP="00D708B2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</w:t>
            </w:r>
            <w:r w:rsidR="00761E3D">
              <w:rPr>
                <w:sz w:val="18"/>
                <w:szCs w:val="18"/>
              </w:rPr>
              <w:t>3186,20</w:t>
            </w:r>
          </w:p>
        </w:tc>
      </w:tr>
      <w:tr w:rsidR="00924523" w:rsidRPr="001463AC" w:rsidTr="006934B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Výsledok hospodárenia za účtovné obdobie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073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934B7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-3186</w:t>
            </w:r>
            <w:r w:rsidR="00761E3D">
              <w:rPr>
                <w:sz w:val="18"/>
                <w:szCs w:val="18"/>
              </w:rPr>
              <w:t>,20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761E3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D708B2" w:rsidP="00D708B2">
            <w:pPr>
              <w:spacing w:after="16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</w:t>
            </w: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761E3D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 xml:space="preserve">2 </w:t>
            </w:r>
            <w:r w:rsidR="00761E3D">
              <w:rPr>
                <w:sz w:val="18"/>
                <w:szCs w:val="18"/>
              </w:rPr>
              <w:t>51,,89</w:t>
            </w:r>
          </w:p>
        </w:tc>
      </w:tr>
      <w:tr w:rsidR="00924523" w:rsidRPr="001463AC" w:rsidTr="006934B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-</w:t>
            </w:r>
            <w:r w:rsidR="006934B7">
              <w:rPr>
                <w:b/>
                <w:sz w:val="18"/>
                <w:szCs w:val="18"/>
              </w:rPr>
              <w:t>3186,20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-</w:t>
            </w:r>
            <w:r w:rsidR="00761E3D">
              <w:rPr>
                <w:b/>
                <w:sz w:val="18"/>
                <w:szCs w:val="18"/>
              </w:rPr>
              <w:t>2934,51</w:t>
            </w:r>
          </w:p>
        </w:tc>
      </w:tr>
    </w:tbl>
    <w:p w:rsidR="00924523" w:rsidRDefault="000173FA">
      <w:pPr>
        <w:spacing w:after="877"/>
        <w:ind w:left="-5"/>
      </w:pPr>
      <w:r>
        <w:rPr>
          <w:b/>
          <w:sz w:val="24"/>
        </w:rPr>
        <w:t>Čl. III (13) Rozdelenie účtovného zisku alebo vysporiadanie účtovnej straty z minulých účtovných období</w:t>
      </w:r>
    </w:p>
    <w:p w:rsidR="00924523" w:rsidRDefault="000173FA">
      <w:pPr>
        <w:pStyle w:val="Nadpis1"/>
        <w:ind w:left="-5"/>
      </w:pPr>
      <w:r>
        <w:t>Čl. III (13) Vysporiadanie účtovnej straty z minulého účtovného obdobia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(13) Vysporiadanie účtovnej straty z minulého účtovného obdobia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45" w:type="dxa"/>
        </w:tblCellMar>
        <w:tblLook w:val="04A0"/>
      </w:tblPr>
      <w:tblGrid>
        <w:gridCol w:w="6877"/>
        <w:gridCol w:w="4141"/>
      </w:tblGrid>
      <w:tr w:rsidR="00924523" w:rsidRPr="001463AC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41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right="4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924523" w:rsidRPr="001463AC">
        <w:trPr>
          <w:trHeight w:val="304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Účtovná strata</w:t>
            </w:r>
          </w:p>
        </w:tc>
        <w:tc>
          <w:tcPr>
            <w:tcW w:w="41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-</w:t>
            </w:r>
            <w:r w:rsidR="00761E3D">
              <w:rPr>
                <w:b/>
                <w:sz w:val="18"/>
                <w:szCs w:val="18"/>
              </w:rPr>
              <w:t>3186,20</w:t>
            </w: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Vysporiadanie účtovnej straty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Zo základného imania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 rezervného fondu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 fondu tvoreného zo zisku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 ostatných fondov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 nerozdeleného zisku minulých rokov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Prevod do nevysporiadaného výsledku hospodárenia minulých rokov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</w:t>
            </w:r>
            <w:r w:rsidR="00761E3D">
              <w:rPr>
                <w:sz w:val="18"/>
                <w:szCs w:val="18"/>
              </w:rPr>
              <w:t>3186,20</w:t>
            </w: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Iné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spacing w:after="862"/>
        <w:ind w:left="-5"/>
      </w:pPr>
      <w:r>
        <w:rPr>
          <w:b/>
          <w:sz w:val="24"/>
        </w:rPr>
        <w:t>Čl. III (14) Cudzie zdroje</w:t>
      </w:r>
    </w:p>
    <w:p w:rsidR="00924523" w:rsidRDefault="000173FA">
      <w:pPr>
        <w:pStyle w:val="Nadpis1"/>
        <w:ind w:left="-5"/>
      </w:pPr>
      <w:r>
        <w:t>Čl. III (14) a) Tvorba a použitie rezerv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(14) a) Tvorba a použitie rezerv</w:t>
      </w:r>
    </w:p>
    <w:tbl>
      <w:tblPr>
        <w:tblStyle w:val="TableGrid"/>
        <w:tblW w:w="11018" w:type="dxa"/>
        <w:tblInd w:w="13" w:type="dxa"/>
        <w:tblCellMar>
          <w:top w:w="31" w:type="dxa"/>
          <w:left w:w="18" w:type="dxa"/>
          <w:right w:w="21" w:type="dxa"/>
        </w:tblCellMar>
        <w:tblLook w:val="04A0"/>
      </w:tblPr>
      <w:tblGrid>
        <w:gridCol w:w="3020"/>
        <w:gridCol w:w="1333"/>
        <w:gridCol w:w="1333"/>
        <w:gridCol w:w="1333"/>
        <w:gridCol w:w="1333"/>
        <w:gridCol w:w="1333"/>
        <w:gridCol w:w="1333"/>
      </w:tblGrid>
      <w:tr w:rsidR="00924523" w:rsidRPr="001463AC">
        <w:trPr>
          <w:trHeight w:val="484"/>
        </w:trPr>
        <w:tc>
          <w:tcPr>
            <w:tcW w:w="302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3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rezervy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Predpokladaný rok použitia rezervy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Tvorba rezerv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Použitie rezerv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Zrušenie alebo zníženie rezerv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</w:tr>
      <w:tr w:rsidR="00924523" w:rsidRPr="001463AC">
        <w:trPr>
          <w:trHeight w:val="289"/>
        </w:trPr>
        <w:tc>
          <w:tcPr>
            <w:tcW w:w="302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Rezerva na nevyčerpanú dovolenku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5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2017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761E3D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netvorí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Jednotlivé druhy dlhodobých zákonných rezerv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761E3D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netvorí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D708B2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lastRenderedPageBreak/>
              <w:t>Zákonné rezervy spolu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D708B2" w:rsidRDefault="00924523">
            <w:pPr>
              <w:spacing w:after="0" w:line="259" w:lineRule="auto"/>
              <w:ind w:left="0" w:right="24" w:firstLine="0"/>
              <w:jc w:val="right"/>
              <w:rPr>
                <w:b/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Jednotlivé druhy krátkodobých ostatných rezerv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Jednotlivé druhy dlhodobých ostatných rezerv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Ostatné rezervy spolu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Rezervy spolu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x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pStyle w:val="Nadpis1"/>
        <w:ind w:left="-5"/>
      </w:pPr>
      <w:r>
        <w:t>Čl. III (14) c), d) Záväzky do lehoty a po lehote splatnosti a v členení podľa položiek súvahy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(14) c), d) Záväzky do lehoty a po lehote splatnosti a v členení podľa položiek súvahy</w:t>
      </w:r>
    </w:p>
    <w:tbl>
      <w:tblPr>
        <w:tblStyle w:val="TableGrid"/>
        <w:tblW w:w="11018" w:type="dxa"/>
        <w:tblInd w:w="13" w:type="dxa"/>
        <w:tblCellMar>
          <w:top w:w="33" w:type="dxa"/>
          <w:left w:w="45" w:type="dxa"/>
          <w:right w:w="45" w:type="dxa"/>
        </w:tblCellMar>
        <w:tblLook w:val="04A0"/>
      </w:tblPr>
      <w:tblGrid>
        <w:gridCol w:w="6826"/>
        <w:gridCol w:w="2077"/>
        <w:gridCol w:w="2115"/>
      </w:tblGrid>
      <w:tr w:rsidR="00924523" w:rsidRPr="001463AC">
        <w:trPr>
          <w:trHeight w:val="556"/>
        </w:trPr>
        <w:tc>
          <w:tcPr>
            <w:tcW w:w="68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záväzkov</w:t>
            </w:r>
          </w:p>
        </w:tc>
        <w:tc>
          <w:tcPr>
            <w:tcW w:w="20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  <w:tc>
          <w:tcPr>
            <w:tcW w:w="211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40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bezprostredne predchádzajúceho účtovného</w:t>
            </w:r>
          </w:p>
          <w:p w:rsidR="00924523" w:rsidRPr="001463AC" w:rsidRDefault="000173FA">
            <w:pPr>
              <w:spacing w:after="0" w:line="259" w:lineRule="auto"/>
              <w:ind w:left="0" w:right="4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obdobia</w:t>
            </w:r>
          </w:p>
        </w:tc>
      </w:tr>
      <w:tr w:rsidR="00924523" w:rsidRPr="001463AC">
        <w:trPr>
          <w:trHeight w:val="304"/>
        </w:trPr>
        <w:tc>
          <w:tcPr>
            <w:tcW w:w="682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20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11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do lehoty splatnosti so zostatkovou dobou splatnosti do jedného roka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E015CC" w:rsidP="00E015CC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10422,77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761E3D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3600,91</w:t>
            </w: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E015CC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10422,77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761E3D" w:rsidP="00761E3D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3600,91</w:t>
            </w: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so zostatkovou dobou splatnosti od jedného do piatich rokov vrátane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E015CC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761E3D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so zostatkovou dobou splatnosti viac ako päť rokov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2</w:t>
            </w:r>
            <w:r w:rsidR="00E015CC">
              <w:rPr>
                <w:b/>
                <w:sz w:val="18"/>
                <w:szCs w:val="18"/>
              </w:rPr>
              <w:t>94,42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761E3D" w:rsidP="00761E3D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51,11</w:t>
            </w: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Krátkodobé a dlhodobé záväzky spolu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E015CC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10722,19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761E3D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3652</w:t>
            </w:r>
            <w:r w:rsidR="00E015CC">
              <w:rPr>
                <w:b/>
                <w:sz w:val="18"/>
                <w:szCs w:val="18"/>
              </w:rPr>
              <w:t>,02</w:t>
            </w:r>
          </w:p>
        </w:tc>
      </w:tr>
    </w:tbl>
    <w:p w:rsidR="00924523" w:rsidRDefault="000173FA">
      <w:pPr>
        <w:pStyle w:val="Nadpis1"/>
        <w:ind w:left="-5"/>
      </w:pPr>
      <w:r>
        <w:t>Čl. III (14) e) Záväzky zo sociálneho fondu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(14) e) Záväzky zo sociálneho fondu</w:t>
      </w:r>
    </w:p>
    <w:tbl>
      <w:tblPr>
        <w:tblStyle w:val="TableGrid"/>
        <w:tblW w:w="10947" w:type="dxa"/>
        <w:tblInd w:w="13" w:type="dxa"/>
        <w:tblLayout w:type="fixed"/>
        <w:tblCellMar>
          <w:top w:w="66" w:type="dxa"/>
          <w:left w:w="45" w:type="dxa"/>
          <w:right w:w="45" w:type="dxa"/>
        </w:tblCellMar>
        <w:tblLook w:val="04A0"/>
      </w:tblPr>
      <w:tblGrid>
        <w:gridCol w:w="4872"/>
        <w:gridCol w:w="2078"/>
        <w:gridCol w:w="879"/>
        <w:gridCol w:w="2576"/>
        <w:gridCol w:w="542"/>
      </w:tblGrid>
      <w:tr w:rsidR="00924523" w:rsidRPr="001463AC" w:rsidTr="00E015CC">
        <w:trPr>
          <w:trHeight w:val="338"/>
        </w:trPr>
        <w:tc>
          <w:tcPr>
            <w:tcW w:w="487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Sociálny fond</w:t>
            </w:r>
          </w:p>
        </w:tc>
        <w:tc>
          <w:tcPr>
            <w:tcW w:w="20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0" w:right="156" w:firstLine="0"/>
              <w:jc w:val="right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BO</w:t>
            </w:r>
          </w:p>
        </w:tc>
        <w:tc>
          <w:tcPr>
            <w:tcW w:w="879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57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39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PO</w:t>
            </w:r>
          </w:p>
        </w:tc>
        <w:tc>
          <w:tcPr>
            <w:tcW w:w="542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E015CC">
        <w:trPr>
          <w:trHeight w:val="304"/>
        </w:trPr>
        <w:tc>
          <w:tcPr>
            <w:tcW w:w="487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k prvému dňu účtovného obdobia</w:t>
            </w:r>
          </w:p>
        </w:tc>
        <w:tc>
          <w:tcPr>
            <w:tcW w:w="20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E015CC" w:rsidP="00E015CC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51,11</w:t>
            </w:r>
          </w:p>
        </w:tc>
        <w:tc>
          <w:tcPr>
            <w:tcW w:w="257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542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E015CC">
            <w:pPr>
              <w:spacing w:after="0" w:line="259" w:lineRule="auto"/>
              <w:ind w:left="72" w:firstLine="0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924523" w:rsidRPr="001463AC" w:rsidTr="00E015CC">
        <w:trPr>
          <w:trHeight w:val="289"/>
        </w:trPr>
        <w:tc>
          <w:tcPr>
            <w:tcW w:w="4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Tvorba na ťarchu nákladov</w:t>
            </w:r>
          </w:p>
        </w:tc>
        <w:tc>
          <w:tcPr>
            <w:tcW w:w="2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E015CC" w:rsidP="00E015CC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243,31</w:t>
            </w:r>
          </w:p>
        </w:tc>
        <w:tc>
          <w:tcPr>
            <w:tcW w:w="2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54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E015CC" w:rsidP="00E015CC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51,11</w:t>
            </w:r>
          </w:p>
        </w:tc>
      </w:tr>
      <w:tr w:rsidR="00924523" w:rsidRPr="001463AC" w:rsidTr="00E015CC">
        <w:trPr>
          <w:trHeight w:val="289"/>
        </w:trPr>
        <w:tc>
          <w:tcPr>
            <w:tcW w:w="4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Tvorba zo zisku</w:t>
            </w:r>
          </w:p>
        </w:tc>
        <w:tc>
          <w:tcPr>
            <w:tcW w:w="2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54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E015CC">
        <w:trPr>
          <w:trHeight w:val="289"/>
        </w:trPr>
        <w:tc>
          <w:tcPr>
            <w:tcW w:w="4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Čerpanie</w:t>
            </w:r>
          </w:p>
        </w:tc>
        <w:tc>
          <w:tcPr>
            <w:tcW w:w="2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E015CC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2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54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E015CC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</w:tr>
      <w:tr w:rsidR="00924523" w:rsidRPr="001463AC" w:rsidTr="00E015CC">
        <w:trPr>
          <w:trHeight w:val="289"/>
        </w:trPr>
        <w:tc>
          <w:tcPr>
            <w:tcW w:w="4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k poslednému dňu účtovného obdobia</w:t>
            </w:r>
          </w:p>
        </w:tc>
        <w:tc>
          <w:tcPr>
            <w:tcW w:w="2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E015CC" w:rsidP="00E015CC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294,42</w:t>
            </w:r>
          </w:p>
        </w:tc>
        <w:tc>
          <w:tcPr>
            <w:tcW w:w="2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54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E015CC" w:rsidP="00E015CC">
            <w:pPr>
              <w:spacing w:after="0" w:line="259" w:lineRule="auto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51,11</w:t>
            </w:r>
          </w:p>
        </w:tc>
      </w:tr>
    </w:tbl>
    <w:p w:rsidR="00924523" w:rsidRDefault="000173FA">
      <w:pPr>
        <w:spacing w:after="862"/>
        <w:ind w:left="-5"/>
      </w:pPr>
      <w:r>
        <w:rPr>
          <w:b/>
          <w:sz w:val="24"/>
        </w:rPr>
        <w:t>Čl. IV Informácie, ktoré dopĺňajú a vysvetľujú údaje vo výkaze ziskov a strát</w:t>
      </w:r>
    </w:p>
    <w:p w:rsidR="00924523" w:rsidRDefault="000173FA">
      <w:pPr>
        <w:pStyle w:val="Nadpis1"/>
        <w:ind w:left="-5"/>
      </w:pPr>
      <w:r>
        <w:t>Čl. IV (2) Prijaté dary, osobitné výnosy, zákonné poplatky a iné výnosy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IV (2) Prijaté dary, osobitné výnosy, zákonné poplatky a iné výnosy</w:t>
      </w:r>
    </w:p>
    <w:tbl>
      <w:tblPr>
        <w:tblStyle w:val="TableGrid"/>
        <w:tblW w:w="11018" w:type="dxa"/>
        <w:tblInd w:w="13" w:type="dxa"/>
        <w:tblCellMar>
          <w:top w:w="87" w:type="dxa"/>
          <w:right w:w="45" w:type="dxa"/>
        </w:tblCellMar>
        <w:tblLook w:val="04A0"/>
      </w:tblPr>
      <w:tblGrid>
        <w:gridCol w:w="5128"/>
        <w:gridCol w:w="2550"/>
        <w:gridCol w:w="395"/>
        <w:gridCol w:w="2550"/>
        <w:gridCol w:w="395"/>
      </w:tblGrid>
      <w:tr w:rsidR="00924523" w:rsidRPr="001463AC">
        <w:trPr>
          <w:trHeight w:val="338"/>
        </w:trPr>
        <w:tc>
          <w:tcPr>
            <w:tcW w:w="512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Položka výnosov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43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BO</w:t>
            </w:r>
          </w:p>
        </w:tc>
        <w:tc>
          <w:tcPr>
            <w:tcW w:w="3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43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PO</w:t>
            </w:r>
          </w:p>
        </w:tc>
        <w:tc>
          <w:tcPr>
            <w:tcW w:w="3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360"/>
        </w:trPr>
        <w:tc>
          <w:tcPr>
            <w:tcW w:w="512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Prijaté príspevky od fyzických a právnických osôb</w:t>
            </w:r>
          </w:p>
        </w:tc>
        <w:tc>
          <w:tcPr>
            <w:tcW w:w="255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D708B2" w:rsidP="00D708B2">
            <w:pPr>
              <w:spacing w:after="160" w:line="259" w:lineRule="auto"/>
              <w:ind w:left="0" w:right="143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</w:t>
            </w:r>
            <w:r w:rsidR="00E015CC">
              <w:rPr>
                <w:sz w:val="18"/>
                <w:szCs w:val="18"/>
              </w:rPr>
              <w:t>4100</w:t>
            </w: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D708B2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255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</w:t>
            </w:r>
            <w:r w:rsidR="00E015CC">
              <w:rPr>
                <w:sz w:val="18"/>
                <w:szCs w:val="18"/>
              </w:rPr>
              <w:t>11490</w:t>
            </w: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pStyle w:val="Nadpis1"/>
        <w:ind w:left="-5"/>
      </w:pPr>
      <w:r>
        <w:t>Čl. IV (3) Dotácie a granty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IV (3) Prehľad dotácií a grantov, ktoré boli prijaté v priebehu účtovného roka</w:t>
      </w:r>
    </w:p>
    <w:tbl>
      <w:tblPr>
        <w:tblStyle w:val="TableGrid"/>
        <w:tblW w:w="11018" w:type="dxa"/>
        <w:tblInd w:w="13" w:type="dxa"/>
        <w:tblCellMar>
          <w:top w:w="66" w:type="dxa"/>
          <w:right w:w="45" w:type="dxa"/>
        </w:tblCellMar>
        <w:tblLook w:val="04A0"/>
      </w:tblPr>
      <w:tblGrid>
        <w:gridCol w:w="7657"/>
        <w:gridCol w:w="2888"/>
        <w:gridCol w:w="473"/>
      </w:tblGrid>
      <w:tr w:rsidR="00924523" w:rsidRPr="001463AC">
        <w:trPr>
          <w:trHeight w:val="338"/>
        </w:trPr>
        <w:tc>
          <w:tcPr>
            <w:tcW w:w="765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lastRenderedPageBreak/>
              <w:t>Opis dotácie alebo grantu</w:t>
            </w:r>
          </w:p>
        </w:tc>
        <w:tc>
          <w:tcPr>
            <w:tcW w:w="288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772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Výška dotácie alebo grantu</w:t>
            </w:r>
          </w:p>
        </w:tc>
        <w:tc>
          <w:tcPr>
            <w:tcW w:w="473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304"/>
        </w:trPr>
        <w:tc>
          <w:tcPr>
            <w:tcW w:w="765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Dotácie od Mesta Považská Bystrica</w:t>
            </w:r>
          </w:p>
        </w:tc>
        <w:tc>
          <w:tcPr>
            <w:tcW w:w="288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    </w:t>
            </w:r>
            <w:r w:rsidR="0090413B">
              <w:rPr>
                <w:sz w:val="18"/>
                <w:szCs w:val="18"/>
              </w:rPr>
              <w:t>82688</w:t>
            </w:r>
          </w:p>
        </w:tc>
        <w:tc>
          <w:tcPr>
            <w:tcW w:w="47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76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 xml:space="preserve">Dotácie od </w:t>
            </w:r>
            <w:r w:rsidR="00E015CC">
              <w:rPr>
                <w:sz w:val="18"/>
                <w:szCs w:val="18"/>
              </w:rPr>
              <w:t>Biskupského úradu</w:t>
            </w:r>
          </w:p>
        </w:tc>
        <w:tc>
          <w:tcPr>
            <w:tcW w:w="2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tabs>
                <w:tab w:val="left" w:pos="2052"/>
              </w:tabs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  <w:t xml:space="preserve">      </w:t>
            </w:r>
            <w:r w:rsidR="0090413B">
              <w:rPr>
                <w:sz w:val="18"/>
                <w:szCs w:val="18"/>
              </w:rPr>
              <w:t xml:space="preserve"> 1634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2D3D1E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76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Dotácie z Úradu práce, sociálnych vecí a rodiny</w:t>
            </w:r>
          </w:p>
        </w:tc>
        <w:tc>
          <w:tcPr>
            <w:tcW w:w="2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       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2D3D1E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pStyle w:val="Nadpis1"/>
        <w:ind w:left="-5"/>
      </w:pPr>
      <w:r>
        <w:t>Čl. IV (5) Významné položky nákladov - náklady na ostatné služby, osobitné a iné ostatné náklady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IV (5) Významné položky nákladov -  náklady na ostatné služby, osobitné a iné ostatné náklady</w:t>
      </w:r>
    </w:p>
    <w:tbl>
      <w:tblPr>
        <w:tblStyle w:val="TableGrid"/>
        <w:tblW w:w="11018" w:type="dxa"/>
        <w:tblInd w:w="13" w:type="dxa"/>
        <w:tblCellMar>
          <w:top w:w="66" w:type="dxa"/>
          <w:right w:w="45" w:type="dxa"/>
        </w:tblCellMar>
        <w:tblLook w:val="04A0"/>
      </w:tblPr>
      <w:tblGrid>
        <w:gridCol w:w="5128"/>
        <w:gridCol w:w="2550"/>
        <w:gridCol w:w="395"/>
        <w:gridCol w:w="2472"/>
        <w:gridCol w:w="473"/>
      </w:tblGrid>
      <w:tr w:rsidR="00924523" w:rsidRPr="001463AC">
        <w:trPr>
          <w:trHeight w:val="338"/>
        </w:trPr>
        <w:tc>
          <w:tcPr>
            <w:tcW w:w="512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Významná položka nákladov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43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BO</w:t>
            </w:r>
          </w:p>
        </w:tc>
        <w:tc>
          <w:tcPr>
            <w:tcW w:w="3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514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PO</w:t>
            </w:r>
          </w:p>
        </w:tc>
        <w:tc>
          <w:tcPr>
            <w:tcW w:w="473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304"/>
        </w:trPr>
        <w:tc>
          <w:tcPr>
            <w:tcW w:w="512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Drobný hmotný majetok</w:t>
            </w:r>
          </w:p>
        </w:tc>
        <w:tc>
          <w:tcPr>
            <w:tcW w:w="255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tabs>
                <w:tab w:val="left" w:pos="1716"/>
              </w:tabs>
              <w:spacing w:after="16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  <w:t xml:space="preserve">      4</w:t>
            </w:r>
            <w:r w:rsidR="00007271">
              <w:rPr>
                <w:sz w:val="18"/>
                <w:szCs w:val="18"/>
              </w:rPr>
              <w:t> 767,41</w:t>
            </w: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2D3D1E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 w:rsidP="0090413B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47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2D3D1E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Knihy, časopisy, spoločenské hry, športové potreby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  </w:t>
            </w:r>
            <w:r w:rsidR="00007271">
              <w:rPr>
                <w:sz w:val="18"/>
                <w:szCs w:val="18"/>
              </w:rPr>
              <w:t xml:space="preserve">     928,65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2D3D1E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 w:rsidP="002D3D1E">
            <w:pPr>
              <w:spacing w:after="16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90413B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Ostatný materiál na prevá</w:t>
            </w:r>
            <w:r w:rsidR="0090413B">
              <w:rPr>
                <w:sz w:val="18"/>
                <w:szCs w:val="18"/>
              </w:rPr>
              <w:t>dzku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tabs>
                <w:tab w:val="left" w:pos="1812"/>
              </w:tabs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</w:r>
            <w:r w:rsidR="00007271">
              <w:rPr>
                <w:sz w:val="18"/>
                <w:szCs w:val="18"/>
              </w:rPr>
              <w:t>1057,62</w:t>
            </w:r>
            <w:r>
              <w:rPr>
                <w:sz w:val="18"/>
                <w:szCs w:val="18"/>
              </w:rPr>
              <w:t xml:space="preserve">    </w:t>
            </w:r>
            <w:r w:rsidR="00007271">
              <w:rPr>
                <w:sz w:val="18"/>
                <w:szCs w:val="18"/>
              </w:rPr>
              <w:t xml:space="preserve">    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2D3D1E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0413B" w:rsidP="002D3D1E">
            <w:pPr>
              <w:spacing w:after="16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3066,15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2D3D1E">
            <w:pPr>
              <w:spacing w:after="0" w:line="259" w:lineRule="auto"/>
              <w:ind w:left="78" w:firstLine="0"/>
              <w:jc w:val="right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D156A8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BOZP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D156A8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400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  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2D3D1E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Služby spojené s organizovaním táborov a iných aktivít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</w:t>
            </w:r>
            <w:r w:rsidR="00007271">
              <w:rPr>
                <w:sz w:val="18"/>
                <w:szCs w:val="18"/>
              </w:rPr>
              <w:t xml:space="preserve">                             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117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</w:t>
            </w:r>
            <w:r w:rsidR="0090413B">
              <w:rPr>
                <w:sz w:val="18"/>
                <w:szCs w:val="18"/>
              </w:rPr>
              <w:t xml:space="preserve">                               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78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Nájomné za priestory</w:t>
            </w:r>
            <w:r w:rsidR="00007271">
              <w:rPr>
                <w:sz w:val="18"/>
                <w:szCs w:val="18"/>
              </w:rPr>
              <w:t>+energie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</w:t>
            </w:r>
            <w:r w:rsidR="00007271">
              <w:rPr>
                <w:sz w:val="18"/>
                <w:szCs w:val="18"/>
              </w:rPr>
              <w:t>8002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</w:t>
            </w:r>
            <w:bookmarkStart w:id="0" w:name="_GoBack"/>
            <w:bookmarkEnd w:id="0"/>
            <w:r w:rsidR="0090413B">
              <w:rPr>
                <w:sz w:val="18"/>
                <w:szCs w:val="18"/>
              </w:rPr>
              <w:t>1453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78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Telekomunikačné služby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 </w:t>
            </w:r>
            <w:r w:rsidR="00007271">
              <w:rPr>
                <w:sz w:val="18"/>
                <w:szCs w:val="18"/>
              </w:rPr>
              <w:t>312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117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</w:t>
            </w:r>
            <w:r w:rsidR="0090413B">
              <w:rPr>
                <w:sz w:val="18"/>
                <w:szCs w:val="18"/>
              </w:rPr>
              <w:t>452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Ekonomické služby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2 400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5327E9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07271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Réžijné náklady spojené so stravovaním detí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</w:t>
            </w:r>
            <w:r w:rsidR="00007271">
              <w:rPr>
                <w:sz w:val="18"/>
                <w:szCs w:val="18"/>
              </w:rPr>
              <w:t>4115,61</w:t>
            </w:r>
            <w:r>
              <w:rPr>
                <w:sz w:val="18"/>
                <w:szCs w:val="18"/>
              </w:rPr>
              <w:t xml:space="preserve">                         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117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0413B" w:rsidP="0090413B">
            <w:pPr>
              <w:tabs>
                <w:tab w:val="right" w:pos="2427"/>
              </w:tabs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2026</w:t>
            </w:r>
            <w:r>
              <w:rPr>
                <w:sz w:val="18"/>
                <w:szCs w:val="18"/>
              </w:rPr>
              <w:tab/>
              <w:t xml:space="preserve">  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Školenia, konferencie, semináre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D156A8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100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220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Ostatné</w:t>
            </w:r>
            <w:r w:rsidR="0090413B">
              <w:rPr>
                <w:sz w:val="18"/>
                <w:szCs w:val="18"/>
              </w:rPr>
              <w:t>- mzdy a odvody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007271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66152,41</w:t>
            </w:r>
            <w:r w:rsidR="005327E9">
              <w:rPr>
                <w:sz w:val="18"/>
                <w:szCs w:val="18"/>
              </w:rPr>
              <w:t xml:space="preserve">                                        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117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</w:t>
            </w:r>
            <w:r w:rsidR="0090413B">
              <w:rPr>
                <w:sz w:val="18"/>
                <w:szCs w:val="18"/>
              </w:rPr>
              <w:t>12383</w:t>
            </w:r>
            <w:r>
              <w:rPr>
                <w:sz w:val="18"/>
                <w:szCs w:val="18"/>
              </w:rPr>
              <w:t xml:space="preserve">                    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pStyle w:val="Nadpis1"/>
        <w:ind w:left="-5"/>
      </w:pPr>
      <w:r>
        <w:t>Čl. IV (7) Finančné náklady a kurzové rozdiely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IV (7) Finančné náklady a kurzové rozdiely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45" w:type="dxa"/>
        </w:tblCellMar>
        <w:tblLook w:val="04A0"/>
      </w:tblPr>
      <w:tblGrid>
        <w:gridCol w:w="4932"/>
        <w:gridCol w:w="2487"/>
        <w:gridCol w:w="641"/>
        <w:gridCol w:w="2417"/>
        <w:gridCol w:w="541"/>
      </w:tblGrid>
      <w:tr w:rsidR="00924523" w:rsidRPr="001463AC">
        <w:trPr>
          <w:trHeight w:val="338"/>
        </w:trPr>
        <w:tc>
          <w:tcPr>
            <w:tcW w:w="512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Opis položky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39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BO</w:t>
            </w:r>
          </w:p>
        </w:tc>
        <w:tc>
          <w:tcPr>
            <w:tcW w:w="3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469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PO</w:t>
            </w:r>
          </w:p>
        </w:tc>
        <w:tc>
          <w:tcPr>
            <w:tcW w:w="473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304"/>
        </w:trPr>
        <w:tc>
          <w:tcPr>
            <w:tcW w:w="512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Finančné náklady, z toho:</w:t>
            </w:r>
          </w:p>
        </w:tc>
        <w:tc>
          <w:tcPr>
            <w:tcW w:w="255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0413B" w:rsidP="0090413B">
            <w:pPr>
              <w:spacing w:after="0" w:line="259" w:lineRule="auto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199,55</w:t>
            </w:r>
          </w:p>
        </w:tc>
        <w:tc>
          <w:tcPr>
            <w:tcW w:w="247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47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1</w:t>
            </w:r>
            <w:r w:rsidR="0090413B">
              <w:rPr>
                <w:b/>
                <w:sz w:val="18"/>
                <w:szCs w:val="18"/>
              </w:rPr>
              <w:t>6,48</w:t>
            </w: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Kurzové straty, z toho: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Ostatné významné položky finančných nákladov, z toho: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72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90413B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Bankové poplatky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0413B" w:rsidP="0090413B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173,55</w:t>
            </w: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0413B" w:rsidP="0090413B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16,48</w:t>
            </w: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Poistenie detí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0413B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</w:t>
            </w: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Poistenie majetku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</w:tbl>
    <w:p w:rsidR="000173FA" w:rsidRDefault="000173FA"/>
    <w:sectPr w:rsidR="000173FA" w:rsidSect="0058543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023" w:right="546" w:bottom="1054" w:left="576" w:header="576" w:footer="57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934B7" w:rsidRDefault="006934B7">
      <w:pPr>
        <w:spacing w:after="0" w:line="240" w:lineRule="auto"/>
      </w:pPr>
      <w:r>
        <w:separator/>
      </w:r>
    </w:p>
  </w:endnote>
  <w:endnote w:type="continuationSeparator" w:id="1">
    <w:p w:rsidR="006934B7" w:rsidRDefault="006934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34B7" w:rsidRDefault="006934B7">
    <w:pPr>
      <w:spacing w:after="0" w:line="259" w:lineRule="auto"/>
      <w:ind w:left="8236" w:firstLine="0"/>
    </w:pPr>
    <w:r>
      <w:rPr>
        <w:sz w:val="16"/>
      </w:rPr>
      <w:t xml:space="preserve">Strana: </w:t>
    </w:r>
    <w:r w:rsidRPr="00585431">
      <w:fldChar w:fldCharType="begin"/>
    </w:r>
    <w:r>
      <w:instrText xml:space="preserve"> PAGE   \* MERGEFORMAT </w:instrText>
    </w:r>
    <w:r w:rsidRPr="00585431"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6934B7" w:rsidRDefault="006934B7">
    <w:pPr>
      <w:spacing w:after="0" w:line="259" w:lineRule="auto"/>
      <w:ind w:left="1442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34B7" w:rsidRDefault="006934B7">
    <w:pPr>
      <w:spacing w:after="0" w:line="259" w:lineRule="auto"/>
      <w:ind w:left="8236" w:firstLine="0"/>
    </w:pPr>
    <w:r>
      <w:rPr>
        <w:sz w:val="16"/>
      </w:rPr>
      <w:t xml:space="preserve">Strana: </w:t>
    </w:r>
    <w:r w:rsidRPr="00585431">
      <w:fldChar w:fldCharType="begin"/>
    </w:r>
    <w:r>
      <w:instrText xml:space="preserve"> PAGE   \* MERGEFORMAT </w:instrText>
    </w:r>
    <w:r w:rsidRPr="00585431">
      <w:fldChar w:fldCharType="separate"/>
    </w:r>
    <w:r w:rsidR="00D156A8" w:rsidRPr="00D156A8">
      <w:rPr>
        <w:noProof/>
        <w:sz w:val="16"/>
      </w:rPr>
      <w:t>5</w:t>
    </w:r>
    <w:r>
      <w:rPr>
        <w:sz w:val="16"/>
      </w:rPr>
      <w:fldChar w:fldCharType="end"/>
    </w:r>
  </w:p>
  <w:p w:rsidR="006934B7" w:rsidRDefault="006934B7">
    <w:pPr>
      <w:spacing w:after="0" w:line="259" w:lineRule="auto"/>
      <w:ind w:left="1442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34B7" w:rsidRDefault="006934B7">
    <w:pPr>
      <w:spacing w:after="0" w:line="259" w:lineRule="auto"/>
      <w:ind w:left="8236" w:firstLine="0"/>
    </w:pPr>
    <w:r>
      <w:rPr>
        <w:sz w:val="16"/>
      </w:rPr>
      <w:t xml:space="preserve">Strana: </w:t>
    </w:r>
    <w:r w:rsidRPr="00585431">
      <w:fldChar w:fldCharType="begin"/>
    </w:r>
    <w:r>
      <w:instrText xml:space="preserve"> PAGE   \* MERGEFORMAT </w:instrText>
    </w:r>
    <w:r w:rsidRPr="00585431"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6934B7" w:rsidRDefault="006934B7">
    <w:pPr>
      <w:spacing w:after="0" w:line="259" w:lineRule="auto"/>
      <w:ind w:left="1442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934B7" w:rsidRDefault="006934B7">
      <w:pPr>
        <w:spacing w:after="0" w:line="240" w:lineRule="auto"/>
      </w:pPr>
      <w:r>
        <w:separator/>
      </w:r>
    </w:p>
  </w:footnote>
  <w:footnote w:type="continuationSeparator" w:id="1">
    <w:p w:rsidR="006934B7" w:rsidRDefault="006934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/>
    </w:tblPr>
    <w:tblGrid>
      <w:gridCol w:w="2865"/>
    </w:tblGrid>
    <w:tr w:rsidR="006934B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6934B7" w:rsidRDefault="006934B7">
          <w:pPr>
            <w:spacing w:after="0" w:line="259" w:lineRule="auto"/>
            <w:ind w:left="0" w:firstLine="0"/>
          </w:pPr>
          <w:r>
            <w:t>Poznámky (Úč NUJ 3-01)</w:t>
          </w:r>
        </w:p>
      </w:tc>
    </w:tr>
  </w:tbl>
  <w:tbl>
    <w:tblPr>
      <w:tblStyle w:val="TableGrid"/>
      <w:tblpPr w:vertAnchor="page" w:horzAnchor="page" w:tblpX="9224" w:tblpY="583"/>
      <w:tblOverlap w:val="never"/>
      <w:tblW w:w="1713" w:type="dxa"/>
      <w:tblInd w:w="0" w:type="dxa"/>
      <w:tblCellMar>
        <w:top w:w="94" w:type="dxa"/>
        <w:left w:w="62" w:type="dxa"/>
        <w:right w:w="62" w:type="dxa"/>
      </w:tblCellMar>
      <w:tblLook w:val="04A0"/>
    </w:tblPr>
    <w:tblGrid>
      <w:gridCol w:w="202"/>
      <w:gridCol w:w="215"/>
      <w:gridCol w:w="216"/>
      <w:gridCol w:w="216"/>
      <w:gridCol w:w="216"/>
      <w:gridCol w:w="216"/>
      <w:gridCol w:w="216"/>
      <w:gridCol w:w="216"/>
    </w:tblGrid>
    <w:tr w:rsidR="006934B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6934B7" w:rsidRDefault="006934B7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6934B7" w:rsidRDefault="006934B7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6934B7" w:rsidRDefault="006934B7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6934B7" w:rsidRDefault="006934B7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6934B7" w:rsidRDefault="006934B7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6934B7" w:rsidRDefault="006934B7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6934B7" w:rsidRDefault="006934B7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6934B7" w:rsidRDefault="006934B7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</w:tr>
  </w:tbl>
  <w:p w:rsidR="006934B7" w:rsidRDefault="006934B7">
    <w:pPr>
      <w:spacing w:after="0" w:line="259" w:lineRule="auto"/>
      <w:ind w:left="8" w:right="-50" w:firstLine="0"/>
      <w:jc w:val="right"/>
    </w:pPr>
    <w:r>
      <w:t>IČO/SID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/>
    </w:tblPr>
    <w:tblGrid>
      <w:gridCol w:w="2865"/>
    </w:tblGrid>
    <w:tr w:rsidR="006934B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6934B7" w:rsidRDefault="006934B7">
          <w:pPr>
            <w:spacing w:after="0" w:line="259" w:lineRule="auto"/>
            <w:ind w:left="0" w:firstLine="0"/>
          </w:pPr>
          <w:r>
            <w:t>Poznámky (Úč NUJ 3-01)</w:t>
          </w:r>
        </w:p>
      </w:tc>
    </w:tr>
  </w:tbl>
  <w:tbl>
    <w:tblPr>
      <w:tblStyle w:val="TableGrid"/>
      <w:tblpPr w:vertAnchor="page" w:horzAnchor="page" w:tblpX="9224" w:tblpY="583"/>
      <w:tblOverlap w:val="never"/>
      <w:tblW w:w="1713" w:type="dxa"/>
      <w:tblInd w:w="0" w:type="dxa"/>
      <w:tblCellMar>
        <w:top w:w="94" w:type="dxa"/>
        <w:left w:w="62" w:type="dxa"/>
        <w:right w:w="62" w:type="dxa"/>
      </w:tblCellMar>
      <w:tblLook w:val="04A0"/>
    </w:tblPr>
    <w:tblGrid>
      <w:gridCol w:w="202"/>
      <w:gridCol w:w="215"/>
      <w:gridCol w:w="216"/>
      <w:gridCol w:w="216"/>
      <w:gridCol w:w="216"/>
      <w:gridCol w:w="216"/>
      <w:gridCol w:w="216"/>
      <w:gridCol w:w="216"/>
    </w:tblGrid>
    <w:tr w:rsidR="006934B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6934B7" w:rsidRDefault="006934B7">
          <w:pPr>
            <w:spacing w:after="0" w:line="259" w:lineRule="auto"/>
            <w:ind w:lef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6934B7" w:rsidRDefault="006934B7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6934B7" w:rsidRDefault="006934B7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6934B7" w:rsidRDefault="006934B7" w:rsidP="006934B7">
          <w:pPr>
            <w:spacing w:after="0" w:line="259" w:lineRule="auto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6934B7" w:rsidRDefault="006934B7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6934B7" w:rsidRDefault="006934B7">
          <w:pPr>
            <w:spacing w:after="0" w:line="259" w:lineRule="auto"/>
            <w:ind w:left="8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6934B7" w:rsidRDefault="006934B7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6934B7" w:rsidRDefault="006934B7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</w:tr>
  </w:tbl>
  <w:p w:rsidR="006934B7" w:rsidRDefault="006934B7">
    <w:pPr>
      <w:spacing w:after="0" w:line="259" w:lineRule="auto"/>
      <w:ind w:left="8" w:right="-50" w:firstLine="0"/>
      <w:jc w:val="right"/>
    </w:pPr>
    <w:r>
      <w:t>IČO/SID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/>
    </w:tblPr>
    <w:tblGrid>
      <w:gridCol w:w="2865"/>
    </w:tblGrid>
    <w:tr w:rsidR="006934B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6934B7" w:rsidRDefault="006934B7">
          <w:pPr>
            <w:spacing w:after="0" w:line="259" w:lineRule="auto"/>
            <w:ind w:left="0" w:firstLine="0"/>
          </w:pPr>
          <w:r>
            <w:t>Poznámky (Úč NUJ 3-01)</w:t>
          </w:r>
        </w:p>
      </w:tc>
    </w:tr>
  </w:tbl>
  <w:tbl>
    <w:tblPr>
      <w:tblStyle w:val="TableGrid"/>
      <w:tblpPr w:vertAnchor="page" w:horzAnchor="page" w:tblpX="9224" w:tblpY="583"/>
      <w:tblOverlap w:val="never"/>
      <w:tblW w:w="1713" w:type="dxa"/>
      <w:tblInd w:w="0" w:type="dxa"/>
      <w:tblCellMar>
        <w:top w:w="94" w:type="dxa"/>
        <w:left w:w="62" w:type="dxa"/>
        <w:right w:w="62" w:type="dxa"/>
      </w:tblCellMar>
      <w:tblLook w:val="04A0"/>
    </w:tblPr>
    <w:tblGrid>
      <w:gridCol w:w="202"/>
      <w:gridCol w:w="215"/>
      <w:gridCol w:w="216"/>
      <w:gridCol w:w="216"/>
      <w:gridCol w:w="216"/>
      <w:gridCol w:w="216"/>
      <w:gridCol w:w="216"/>
      <w:gridCol w:w="216"/>
    </w:tblGrid>
    <w:tr w:rsidR="006934B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6934B7" w:rsidRDefault="006934B7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6934B7" w:rsidRDefault="006934B7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6934B7" w:rsidRDefault="006934B7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6934B7" w:rsidRDefault="006934B7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6934B7" w:rsidRDefault="006934B7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6934B7" w:rsidRDefault="006934B7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6934B7" w:rsidRDefault="006934B7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6934B7" w:rsidRDefault="006934B7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</w:tr>
  </w:tbl>
  <w:p w:rsidR="006934B7" w:rsidRDefault="006934B7">
    <w:pPr>
      <w:spacing w:after="0" w:line="259" w:lineRule="auto"/>
      <w:ind w:left="8" w:right="-50" w:firstLine="0"/>
      <w:jc w:val="right"/>
    </w:pPr>
    <w:r>
      <w:t>IČO/SID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D52201A"/>
    <w:multiLevelType w:val="hybridMultilevel"/>
    <w:tmpl w:val="DB3AD5FC"/>
    <w:lvl w:ilvl="0" w:tplc="CF661EE6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924523"/>
    <w:rsid w:val="00007271"/>
    <w:rsid w:val="000173FA"/>
    <w:rsid w:val="001463AC"/>
    <w:rsid w:val="002D3D1E"/>
    <w:rsid w:val="002E571D"/>
    <w:rsid w:val="003F599D"/>
    <w:rsid w:val="004841ED"/>
    <w:rsid w:val="005327E9"/>
    <w:rsid w:val="00585431"/>
    <w:rsid w:val="006934B7"/>
    <w:rsid w:val="00761E3D"/>
    <w:rsid w:val="008433CD"/>
    <w:rsid w:val="0090413B"/>
    <w:rsid w:val="00924523"/>
    <w:rsid w:val="00D156A8"/>
    <w:rsid w:val="00D708B2"/>
    <w:rsid w:val="00E015C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5431"/>
    <w:pPr>
      <w:spacing w:after="70" w:line="265" w:lineRule="auto"/>
      <w:ind w:left="10" w:hanging="10"/>
    </w:pPr>
    <w:rPr>
      <w:rFonts w:ascii="Arial" w:eastAsia="Arial" w:hAnsi="Arial" w:cs="Arial"/>
      <w:color w:val="000000"/>
      <w:sz w:val="14"/>
    </w:rPr>
  </w:style>
  <w:style w:type="paragraph" w:styleId="Nadpis1">
    <w:name w:val="heading 1"/>
    <w:next w:val="Normlny"/>
    <w:link w:val="Nadpis1Char"/>
    <w:uiPriority w:val="9"/>
    <w:unhideWhenUsed/>
    <w:qFormat/>
    <w:rsid w:val="00585431"/>
    <w:pPr>
      <w:keepNext/>
      <w:keepLines/>
      <w:spacing w:after="282" w:line="265" w:lineRule="auto"/>
      <w:ind w:left="10" w:hanging="10"/>
      <w:outlineLvl w:val="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585431"/>
    <w:rPr>
      <w:rFonts w:ascii="Arial" w:eastAsia="Arial" w:hAnsi="Arial" w:cs="Arial"/>
      <w:b/>
      <w:color w:val="000000"/>
      <w:sz w:val="24"/>
    </w:rPr>
  </w:style>
  <w:style w:type="table" w:customStyle="1" w:styleId="TableGrid">
    <w:name w:val="TableGrid"/>
    <w:rsid w:val="00585431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D708B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BA4259-0ED2-4303-9D78-410ED5337E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1508</Words>
  <Characters>8598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Michaela Škoríková</dc:creator>
  <cp:lastModifiedBy>Admin</cp:lastModifiedBy>
  <cp:revision>2</cp:revision>
  <dcterms:created xsi:type="dcterms:W3CDTF">2018-03-29T08:23:00Z</dcterms:created>
  <dcterms:modified xsi:type="dcterms:W3CDTF">2018-03-29T08:23:00Z</dcterms:modified>
</cp:coreProperties>
</file>