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>účtovnej závierke za rok 201</w:t>
      </w:r>
      <w:r w:rsidR="00E66ECF">
        <w:rPr>
          <w:rFonts w:ascii="Arial Narrow" w:hAnsi="Arial Narrow"/>
          <w:b/>
        </w:rPr>
        <w:t>7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E66ECF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42"/>
        <w:gridCol w:w="6495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6C39C9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Teplárne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6C39C9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44712367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6C39C9" w:rsidP="00505B4C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Rácova 3, 841 03 Bratislava, Sloven</w:t>
            </w:r>
            <w:r w:rsidR="00505B4C">
              <w:rPr>
                <w:rFonts w:ascii="Arial" w:hAnsi="Arial" w:cs="Arial"/>
              </w:rPr>
              <w:t xml:space="preserve">ská </w:t>
            </w:r>
            <w:r>
              <w:rPr>
                <w:rFonts w:ascii="Arial" w:hAnsi="Arial" w:cs="Arial"/>
              </w:rPr>
              <w:t>rep</w:t>
            </w:r>
            <w:r w:rsidR="00505B4C">
              <w:rPr>
                <w:rFonts w:ascii="Arial" w:hAnsi="Arial" w:cs="Arial"/>
              </w:rPr>
              <w:t>ublika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  <w:bookmarkStart w:id="0" w:name="_GoBack"/>
      <w:bookmarkEnd w:id="0"/>
    </w:p>
    <w:p w:rsidR="00AD6C8A" w:rsidRPr="00A55E63" w:rsidRDefault="001406AD" w:rsidP="006C39C9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  <w:r w:rsidR="006C39C9">
        <w:rPr>
          <w:rFonts w:ascii="Arial" w:hAnsi="Arial" w:cs="Arial"/>
          <w:spacing w:val="-5"/>
          <w:sz w:val="22"/>
          <w:szCs w:val="22"/>
        </w:rPr>
        <w:t xml:space="preserve">  </w:t>
      </w:r>
      <w:r w:rsidR="006C39C9" w:rsidRPr="006C39C9">
        <w:rPr>
          <w:rFonts w:ascii="Arial" w:hAnsi="Arial" w:cs="Arial"/>
          <w:b/>
          <w:spacing w:val="-5"/>
          <w:sz w:val="22"/>
          <w:szCs w:val="22"/>
        </w:rPr>
        <w:t>bez náplne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2D7E6D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3342" w:type="dxa"/>
          </w:tcPr>
          <w:p w:rsidR="002D7E6D" w:rsidRPr="00A55E63" w:rsidRDefault="002D7E6D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6C39C9">
        <w:rPr>
          <w:rFonts w:ascii="Arial" w:hAnsi="Arial" w:cs="Arial"/>
          <w:sz w:val="22"/>
          <w:szCs w:val="22"/>
        </w:rPr>
        <w:t xml:space="preserve"> Účtovná jednotka je zostavená za predpokladu, že účtovná jednotka bude nepretržite pokračovať vo svojej činnosti.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E66ECF" w:rsidRPr="00A55E63" w:rsidRDefault="00E66EC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411D0D">
        <w:rPr>
          <w:rFonts w:ascii="Arial" w:hAnsi="Arial" w:cs="Arial"/>
          <w:sz w:val="22"/>
          <w:szCs w:val="22"/>
        </w:rPr>
        <w:t>účtovného o</w:t>
      </w:r>
      <w:r w:rsidR="002C12B4" w:rsidRPr="00A55E63">
        <w:rPr>
          <w:rFonts w:ascii="Arial" w:hAnsi="Arial" w:cs="Arial"/>
          <w:sz w:val="22"/>
          <w:szCs w:val="22"/>
        </w:rPr>
        <w:t>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B6464C" w:rsidRDefault="00B6464C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80"/>
        <w:gridCol w:w="1009"/>
        <w:gridCol w:w="2096"/>
        <w:gridCol w:w="2252"/>
      </w:tblGrid>
      <w:tr w:rsidR="00B6464C" w:rsidRPr="00755848" w:rsidTr="00E66ECF">
        <w:tc>
          <w:tcPr>
            <w:tcW w:w="4180" w:type="dxa"/>
          </w:tcPr>
          <w:p w:rsidR="00B6464C" w:rsidRPr="00755848" w:rsidRDefault="00B6464C" w:rsidP="00400232">
            <w:pPr>
              <w:jc w:val="center"/>
              <w:rPr>
                <w:rFonts w:ascii="Arial Narrow" w:hAnsi="Arial Narrow" w:cs="Arial"/>
                <w:b/>
              </w:rPr>
            </w:pPr>
            <w:r w:rsidRPr="00755848">
              <w:rPr>
                <w:rFonts w:ascii="Arial Narrow" w:hAnsi="Arial Narrow" w:cs="Arial"/>
                <w:b/>
              </w:rPr>
              <w:t>Dlhodobý hmotný a nehmotný</w:t>
            </w:r>
          </w:p>
          <w:p w:rsidR="00B6464C" w:rsidRPr="00755848" w:rsidRDefault="00B6464C" w:rsidP="00400232">
            <w:pPr>
              <w:jc w:val="center"/>
              <w:rPr>
                <w:rFonts w:ascii="Arial Narrow" w:hAnsi="Arial Narrow" w:cs="Arial"/>
                <w:b/>
              </w:rPr>
            </w:pPr>
            <w:r w:rsidRPr="00755848">
              <w:rPr>
                <w:rFonts w:ascii="Arial Narrow" w:hAnsi="Arial Narrow" w:cs="Arial"/>
                <w:b/>
              </w:rPr>
              <w:t>odpisovaný majetok</w:t>
            </w:r>
          </w:p>
        </w:tc>
        <w:tc>
          <w:tcPr>
            <w:tcW w:w="1009" w:type="dxa"/>
          </w:tcPr>
          <w:p w:rsidR="00B6464C" w:rsidRPr="00755848" w:rsidRDefault="00B6464C" w:rsidP="00400232">
            <w:pPr>
              <w:jc w:val="center"/>
              <w:rPr>
                <w:rFonts w:ascii="Arial Narrow" w:hAnsi="Arial Narrow" w:cs="Arial"/>
                <w:b/>
              </w:rPr>
            </w:pPr>
            <w:r w:rsidRPr="00755848">
              <w:rPr>
                <w:rFonts w:ascii="Arial Narrow" w:hAnsi="Arial Narrow" w:cs="Arial"/>
                <w:b/>
              </w:rPr>
              <w:t>číslo</w:t>
            </w:r>
          </w:p>
          <w:p w:rsidR="00B6464C" w:rsidRPr="00755848" w:rsidRDefault="00B6464C" w:rsidP="00400232">
            <w:pPr>
              <w:jc w:val="center"/>
              <w:rPr>
                <w:rFonts w:ascii="Arial Narrow" w:hAnsi="Arial Narrow" w:cs="Arial"/>
                <w:b/>
              </w:rPr>
            </w:pPr>
            <w:r w:rsidRPr="00755848">
              <w:rPr>
                <w:rFonts w:ascii="Arial Narrow" w:hAnsi="Arial Narrow" w:cs="Arial"/>
                <w:b/>
              </w:rPr>
              <w:t>účtu</w:t>
            </w:r>
          </w:p>
        </w:tc>
        <w:tc>
          <w:tcPr>
            <w:tcW w:w="2096" w:type="dxa"/>
          </w:tcPr>
          <w:p w:rsidR="00B6464C" w:rsidRPr="00755848" w:rsidRDefault="00B6464C" w:rsidP="00400232">
            <w:pPr>
              <w:jc w:val="center"/>
              <w:rPr>
                <w:rFonts w:ascii="Arial Narrow" w:hAnsi="Arial Narrow" w:cs="Arial"/>
                <w:b/>
              </w:rPr>
            </w:pPr>
            <w:r w:rsidRPr="00755848">
              <w:rPr>
                <w:rFonts w:ascii="Arial Narrow" w:hAnsi="Arial Narrow" w:cs="Arial"/>
                <w:b/>
              </w:rPr>
              <w:t xml:space="preserve">doba </w:t>
            </w:r>
            <w:r w:rsidR="00411D0D">
              <w:rPr>
                <w:rFonts w:ascii="Arial Narrow" w:hAnsi="Arial Narrow" w:cs="Arial"/>
                <w:b/>
              </w:rPr>
              <w:t xml:space="preserve">účtovného </w:t>
            </w:r>
            <w:r w:rsidRPr="00755848">
              <w:rPr>
                <w:rFonts w:ascii="Arial Narrow" w:hAnsi="Arial Narrow" w:cs="Arial"/>
                <w:b/>
              </w:rPr>
              <w:t>odpisovania</w:t>
            </w:r>
          </w:p>
          <w:p w:rsidR="00B6464C" w:rsidRPr="00755848" w:rsidRDefault="00B6464C" w:rsidP="00400232">
            <w:pPr>
              <w:jc w:val="center"/>
              <w:rPr>
                <w:rFonts w:ascii="Arial Narrow" w:hAnsi="Arial Narrow" w:cs="Arial"/>
                <w:b/>
              </w:rPr>
            </w:pPr>
            <w:r w:rsidRPr="00755848">
              <w:rPr>
                <w:rFonts w:ascii="Arial Narrow" w:hAnsi="Arial Narrow" w:cs="Arial"/>
                <w:b/>
              </w:rPr>
              <w:t>(počet rokov)</w:t>
            </w:r>
          </w:p>
        </w:tc>
        <w:tc>
          <w:tcPr>
            <w:tcW w:w="2252" w:type="dxa"/>
          </w:tcPr>
          <w:p w:rsidR="00B6464C" w:rsidRPr="00755848" w:rsidRDefault="00B6464C" w:rsidP="00400232">
            <w:pPr>
              <w:jc w:val="center"/>
              <w:rPr>
                <w:rFonts w:ascii="Arial Narrow" w:hAnsi="Arial Narrow" w:cs="Arial"/>
                <w:b/>
              </w:rPr>
            </w:pPr>
            <w:r w:rsidRPr="00755848">
              <w:rPr>
                <w:rFonts w:ascii="Arial Narrow" w:hAnsi="Arial Narrow" w:cs="Arial"/>
                <w:b/>
              </w:rPr>
              <w:t xml:space="preserve">odpisová sadzba </w:t>
            </w:r>
          </w:p>
          <w:p w:rsidR="00B6464C" w:rsidRPr="00755848" w:rsidRDefault="00B6464C" w:rsidP="00400232">
            <w:pPr>
              <w:jc w:val="center"/>
              <w:rPr>
                <w:rFonts w:ascii="Arial Narrow" w:hAnsi="Arial Narrow" w:cs="Arial"/>
                <w:b/>
              </w:rPr>
            </w:pPr>
            <w:r w:rsidRPr="00755848">
              <w:rPr>
                <w:rFonts w:ascii="Arial Narrow" w:hAnsi="Arial Narrow" w:cs="Arial"/>
                <w:b/>
              </w:rPr>
              <w:t>(%)</w:t>
            </w:r>
          </w:p>
        </w:tc>
      </w:tr>
      <w:tr w:rsidR="00B6464C" w:rsidRPr="00755848" w:rsidTr="00E66ECF">
        <w:tc>
          <w:tcPr>
            <w:tcW w:w="4180" w:type="dxa"/>
          </w:tcPr>
          <w:p w:rsidR="00B6464C" w:rsidRPr="00755848" w:rsidRDefault="00B6464C" w:rsidP="00400232">
            <w:pPr>
              <w:jc w:val="both"/>
              <w:rPr>
                <w:rFonts w:ascii="Arial Narrow" w:hAnsi="Arial Narrow" w:cs="Arial"/>
              </w:rPr>
            </w:pPr>
            <w:r w:rsidRPr="00755848">
              <w:rPr>
                <w:rFonts w:ascii="Arial Narrow" w:hAnsi="Arial Narrow" w:cs="Arial"/>
              </w:rPr>
              <w:t>Stavby</w:t>
            </w:r>
          </w:p>
        </w:tc>
        <w:tc>
          <w:tcPr>
            <w:tcW w:w="1009" w:type="dxa"/>
          </w:tcPr>
          <w:p w:rsidR="00B6464C" w:rsidRPr="00755848" w:rsidRDefault="00B6464C" w:rsidP="00400232">
            <w:pPr>
              <w:jc w:val="center"/>
              <w:rPr>
                <w:rFonts w:ascii="Arial Narrow" w:hAnsi="Arial Narrow" w:cs="Arial"/>
              </w:rPr>
            </w:pPr>
            <w:r w:rsidRPr="00755848">
              <w:rPr>
                <w:rFonts w:ascii="Arial Narrow" w:hAnsi="Arial Narrow" w:cs="Arial"/>
              </w:rPr>
              <w:t>021</w:t>
            </w:r>
          </w:p>
        </w:tc>
        <w:tc>
          <w:tcPr>
            <w:tcW w:w="2096" w:type="dxa"/>
          </w:tcPr>
          <w:p w:rsidR="00B6464C" w:rsidRPr="00755848" w:rsidRDefault="00411D0D" w:rsidP="00411D0D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20</w:t>
            </w:r>
          </w:p>
        </w:tc>
        <w:tc>
          <w:tcPr>
            <w:tcW w:w="2252" w:type="dxa"/>
          </w:tcPr>
          <w:p w:rsidR="00B6464C" w:rsidRPr="00755848" w:rsidRDefault="00411D0D" w:rsidP="00400232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5</w:t>
            </w:r>
          </w:p>
        </w:tc>
      </w:tr>
      <w:tr w:rsidR="00B6464C" w:rsidRPr="00755848" w:rsidTr="00E66ECF">
        <w:tc>
          <w:tcPr>
            <w:tcW w:w="4180" w:type="dxa"/>
          </w:tcPr>
          <w:p w:rsidR="00B6464C" w:rsidRPr="00755848" w:rsidRDefault="00A24E30" w:rsidP="00A24E30">
            <w:pPr>
              <w:jc w:val="both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Kotol</w:t>
            </w:r>
          </w:p>
        </w:tc>
        <w:tc>
          <w:tcPr>
            <w:tcW w:w="1009" w:type="dxa"/>
          </w:tcPr>
          <w:p w:rsidR="00B6464C" w:rsidRPr="00755848" w:rsidRDefault="00B6464C" w:rsidP="00400232">
            <w:pPr>
              <w:jc w:val="center"/>
              <w:rPr>
                <w:rFonts w:ascii="Arial Narrow" w:hAnsi="Arial Narrow" w:cs="Arial"/>
              </w:rPr>
            </w:pPr>
            <w:r w:rsidRPr="00755848">
              <w:rPr>
                <w:rFonts w:ascii="Arial Narrow" w:hAnsi="Arial Narrow" w:cs="Arial"/>
              </w:rPr>
              <w:t>022.A</w:t>
            </w:r>
          </w:p>
        </w:tc>
        <w:tc>
          <w:tcPr>
            <w:tcW w:w="2096" w:type="dxa"/>
          </w:tcPr>
          <w:p w:rsidR="00B6464C" w:rsidRPr="00755848" w:rsidRDefault="00A24E30" w:rsidP="00400232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6</w:t>
            </w:r>
          </w:p>
        </w:tc>
        <w:tc>
          <w:tcPr>
            <w:tcW w:w="2252" w:type="dxa"/>
          </w:tcPr>
          <w:p w:rsidR="00B6464C" w:rsidRPr="00755848" w:rsidRDefault="00A24E30" w:rsidP="00400232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16,67</w:t>
            </w:r>
          </w:p>
        </w:tc>
      </w:tr>
      <w:tr w:rsidR="00A24E30" w:rsidRPr="00755848" w:rsidTr="00E66ECF">
        <w:tc>
          <w:tcPr>
            <w:tcW w:w="4180" w:type="dxa"/>
          </w:tcPr>
          <w:p w:rsidR="00A24E30" w:rsidRPr="00755848" w:rsidRDefault="00A24E30" w:rsidP="00400232">
            <w:pPr>
              <w:jc w:val="both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Nábytok</w:t>
            </w:r>
          </w:p>
        </w:tc>
        <w:tc>
          <w:tcPr>
            <w:tcW w:w="1009" w:type="dxa"/>
          </w:tcPr>
          <w:p w:rsidR="00A24E30" w:rsidRPr="00755848" w:rsidRDefault="00A24E30" w:rsidP="00400232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022 A</w:t>
            </w:r>
          </w:p>
        </w:tc>
        <w:tc>
          <w:tcPr>
            <w:tcW w:w="2096" w:type="dxa"/>
          </w:tcPr>
          <w:p w:rsidR="00A24E30" w:rsidRDefault="00A24E30" w:rsidP="00400232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6</w:t>
            </w:r>
          </w:p>
        </w:tc>
        <w:tc>
          <w:tcPr>
            <w:tcW w:w="2252" w:type="dxa"/>
          </w:tcPr>
          <w:p w:rsidR="00A24E30" w:rsidRDefault="00A24E30" w:rsidP="00400232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16,67</w:t>
            </w:r>
          </w:p>
        </w:tc>
      </w:tr>
    </w:tbl>
    <w:p w:rsidR="00B6464C" w:rsidRDefault="00B6464C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6C39C9">
        <w:rPr>
          <w:rFonts w:ascii="Arial" w:hAnsi="Arial" w:cs="Arial"/>
          <w:spacing w:val="-5"/>
          <w:sz w:val="22"/>
          <w:szCs w:val="22"/>
        </w:rPr>
        <w:t xml:space="preserve"> </w:t>
      </w:r>
      <w:r w:rsidR="006C39C9" w:rsidRPr="006C39C9">
        <w:rPr>
          <w:rFonts w:ascii="Arial" w:hAnsi="Arial" w:cs="Arial"/>
          <w:b/>
          <w:spacing w:val="-5"/>
          <w:sz w:val="22"/>
          <w:szCs w:val="22"/>
        </w:rPr>
        <w:t>bez náplne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6C39C9">
        <w:rPr>
          <w:rFonts w:ascii="Arial" w:hAnsi="Arial" w:cs="Arial"/>
          <w:spacing w:val="-1"/>
          <w:sz w:val="22"/>
          <w:szCs w:val="22"/>
        </w:rPr>
        <w:t xml:space="preserve"> </w:t>
      </w:r>
      <w:r w:rsidR="006C39C9" w:rsidRPr="006C39C9">
        <w:rPr>
          <w:rFonts w:ascii="Arial" w:hAnsi="Arial" w:cs="Arial"/>
          <w:b/>
          <w:spacing w:val="-1"/>
          <w:sz w:val="22"/>
          <w:szCs w:val="22"/>
        </w:rPr>
        <w:t>bez náplne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6C39C9">
        <w:rPr>
          <w:rFonts w:ascii="Arial" w:hAnsi="Arial" w:cs="Arial"/>
          <w:sz w:val="22"/>
          <w:szCs w:val="22"/>
        </w:rPr>
        <w:t xml:space="preserve"> </w:t>
      </w:r>
      <w:r w:rsidR="006C39C9" w:rsidRPr="006C39C9">
        <w:rPr>
          <w:rFonts w:ascii="Arial" w:hAnsi="Arial" w:cs="Arial"/>
          <w:b/>
          <w:sz w:val="22"/>
          <w:szCs w:val="22"/>
        </w:rPr>
        <w:t>bez náplne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6C39C9">
        <w:rPr>
          <w:rFonts w:ascii="Arial" w:hAnsi="Arial" w:cs="Arial"/>
          <w:sz w:val="22"/>
          <w:szCs w:val="22"/>
        </w:rPr>
        <w:t xml:space="preserve"> </w:t>
      </w:r>
      <w:r w:rsidR="006C39C9" w:rsidRPr="006C39C9">
        <w:rPr>
          <w:rFonts w:ascii="Arial" w:hAnsi="Arial" w:cs="Arial"/>
          <w:b/>
          <w:sz w:val="22"/>
          <w:szCs w:val="22"/>
        </w:rPr>
        <w:t>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6C39C9">
        <w:rPr>
          <w:rFonts w:ascii="Arial" w:hAnsi="Arial" w:cs="Arial"/>
          <w:sz w:val="22"/>
          <w:szCs w:val="22"/>
        </w:rPr>
        <w:t xml:space="preserve"> </w:t>
      </w:r>
      <w:r w:rsidR="00B6464C" w:rsidRPr="00523786">
        <w:rPr>
          <w:rFonts w:ascii="Arial" w:hAnsi="Arial" w:cs="Arial"/>
          <w:b/>
          <w:sz w:val="22"/>
          <w:szCs w:val="22"/>
        </w:rPr>
        <w:t>2.091</w:t>
      </w:r>
      <w:r w:rsidR="00B6464C">
        <w:rPr>
          <w:rFonts w:ascii="Arial" w:hAnsi="Arial" w:cs="Arial"/>
          <w:sz w:val="22"/>
          <w:szCs w:val="22"/>
        </w:rPr>
        <w:t xml:space="preserve"> EUR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6C39C9">
        <w:rPr>
          <w:rFonts w:ascii="Arial" w:hAnsi="Arial" w:cs="Arial"/>
          <w:sz w:val="22"/>
          <w:szCs w:val="22"/>
        </w:rPr>
        <w:t xml:space="preserve"> </w:t>
      </w:r>
      <w:r w:rsidR="00523786" w:rsidRPr="00523786">
        <w:rPr>
          <w:rFonts w:ascii="Arial" w:hAnsi="Arial" w:cs="Arial"/>
          <w:b/>
          <w:sz w:val="22"/>
          <w:szCs w:val="22"/>
        </w:rPr>
        <w:t>276 920</w:t>
      </w:r>
      <w:r w:rsidR="00523786">
        <w:rPr>
          <w:rFonts w:ascii="Arial" w:hAnsi="Arial" w:cs="Arial"/>
          <w:b/>
          <w:sz w:val="22"/>
          <w:szCs w:val="22"/>
        </w:rPr>
        <w:t xml:space="preserve"> </w:t>
      </w:r>
      <w:r w:rsidR="00523786" w:rsidRPr="00523786">
        <w:rPr>
          <w:rFonts w:ascii="Arial" w:hAnsi="Arial" w:cs="Arial"/>
          <w:sz w:val="22"/>
          <w:szCs w:val="22"/>
        </w:rPr>
        <w:t>EUR – bankové úvery, ktoré sú zabezpečené záložným právom na nehnuteľný majetok.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A24E30">
        <w:rPr>
          <w:rFonts w:ascii="Arial" w:hAnsi="Arial" w:cs="Arial"/>
          <w:sz w:val="22"/>
          <w:szCs w:val="22"/>
        </w:rPr>
        <w:t xml:space="preserve"> </w:t>
      </w:r>
      <w:r w:rsidR="00A24E30" w:rsidRPr="00A24E30">
        <w:rPr>
          <w:rFonts w:ascii="Arial" w:hAnsi="Arial" w:cs="Arial"/>
          <w:b/>
          <w:sz w:val="22"/>
          <w:szCs w:val="22"/>
        </w:rPr>
        <w:t>bez náplne</w:t>
      </w:r>
    </w:p>
    <w:p w:rsidR="00523786" w:rsidRPr="00A55E63" w:rsidRDefault="00523786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- finančná výpomoc poskytnutá </w:t>
      </w:r>
      <w:r w:rsidR="00505B4C">
        <w:rPr>
          <w:rFonts w:ascii="Arial" w:hAnsi="Arial" w:cs="Arial"/>
          <w:sz w:val="22"/>
          <w:szCs w:val="22"/>
        </w:rPr>
        <w:t>spoločnosti vo výške 269 069,54 EUR s dobou splatnosti dlhšou ako 5 rokov.</w:t>
      </w:r>
      <w:r>
        <w:rPr>
          <w:rFonts w:ascii="Arial" w:hAnsi="Arial" w:cs="Arial"/>
          <w:sz w:val="22"/>
          <w:szCs w:val="22"/>
        </w:rPr>
        <w:t xml:space="preserve"> 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B6464C">
        <w:rPr>
          <w:rFonts w:ascii="Arial" w:hAnsi="Arial" w:cs="Arial"/>
          <w:spacing w:val="-5"/>
          <w:sz w:val="22"/>
          <w:szCs w:val="22"/>
        </w:rPr>
        <w:t xml:space="preserve"> </w:t>
      </w:r>
      <w:r w:rsidR="00B6464C" w:rsidRPr="00B6464C">
        <w:rPr>
          <w:rFonts w:ascii="Arial" w:hAnsi="Arial" w:cs="Arial"/>
          <w:b/>
          <w:spacing w:val="-5"/>
          <w:sz w:val="22"/>
          <w:szCs w:val="22"/>
        </w:rPr>
        <w:t>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B6464C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B6464C">
        <w:rPr>
          <w:rFonts w:ascii="Arial" w:hAnsi="Arial" w:cs="Arial"/>
          <w:spacing w:val="-2"/>
          <w:sz w:val="22"/>
          <w:szCs w:val="22"/>
        </w:rPr>
        <w:t xml:space="preserve"> </w:t>
      </w:r>
    </w:p>
    <w:p w:rsidR="00373635" w:rsidRPr="00A55E63" w:rsidRDefault="00B6464C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2"/>
          <w:sz w:val="22"/>
          <w:szCs w:val="22"/>
        </w:rPr>
        <w:t>Spoločník  poskyt</w:t>
      </w:r>
      <w:r w:rsidR="00A24E30">
        <w:rPr>
          <w:rFonts w:ascii="Arial" w:hAnsi="Arial" w:cs="Arial"/>
          <w:spacing w:val="-2"/>
          <w:sz w:val="22"/>
          <w:szCs w:val="22"/>
        </w:rPr>
        <w:t>ol</w:t>
      </w:r>
      <w:r>
        <w:rPr>
          <w:rFonts w:ascii="Arial" w:hAnsi="Arial" w:cs="Arial"/>
          <w:spacing w:val="-2"/>
          <w:sz w:val="22"/>
          <w:szCs w:val="22"/>
        </w:rPr>
        <w:t xml:space="preserve"> v roku 201</w:t>
      </w:r>
      <w:r w:rsidR="00E66ECF">
        <w:rPr>
          <w:rFonts w:ascii="Arial" w:hAnsi="Arial" w:cs="Arial"/>
          <w:spacing w:val="-2"/>
          <w:sz w:val="22"/>
          <w:szCs w:val="22"/>
        </w:rPr>
        <w:t xml:space="preserve">7 pôžičku spoločnosti vo výške </w:t>
      </w:r>
      <w:r>
        <w:rPr>
          <w:rFonts w:ascii="Arial" w:hAnsi="Arial" w:cs="Arial"/>
          <w:spacing w:val="-2"/>
          <w:sz w:val="22"/>
          <w:szCs w:val="22"/>
        </w:rPr>
        <w:t>8</w:t>
      </w:r>
      <w:r w:rsidR="00523786">
        <w:rPr>
          <w:rFonts w:ascii="Arial" w:hAnsi="Arial" w:cs="Arial"/>
          <w:spacing w:val="-2"/>
          <w:sz w:val="22"/>
          <w:szCs w:val="22"/>
        </w:rPr>
        <w:t>5 5</w:t>
      </w:r>
      <w:r>
        <w:rPr>
          <w:rFonts w:ascii="Arial" w:hAnsi="Arial" w:cs="Arial"/>
          <w:spacing w:val="-2"/>
          <w:sz w:val="22"/>
          <w:szCs w:val="22"/>
        </w:rPr>
        <w:t>00 EUR</w:t>
      </w:r>
      <w:r w:rsidR="00523786">
        <w:rPr>
          <w:rFonts w:ascii="Arial" w:hAnsi="Arial" w:cs="Arial"/>
          <w:spacing w:val="-2"/>
          <w:sz w:val="22"/>
          <w:szCs w:val="22"/>
        </w:rPr>
        <w:t>. K pôžičke bol zúčtovaný úrok vo výške 2 % istiny ročne v čiastke 1 058,49 EUR</w:t>
      </w:r>
      <w:r>
        <w:rPr>
          <w:rFonts w:ascii="Arial" w:hAnsi="Arial" w:cs="Arial"/>
          <w:spacing w:val="-2"/>
          <w:sz w:val="22"/>
          <w:szCs w:val="22"/>
        </w:rPr>
        <w:t>.</w:t>
      </w: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24E30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A24E30">
        <w:rPr>
          <w:rFonts w:ascii="Arial" w:hAnsi="Arial" w:cs="Arial"/>
          <w:spacing w:val="-5"/>
          <w:sz w:val="22"/>
          <w:szCs w:val="22"/>
        </w:rPr>
        <w:t xml:space="preserve"> </w:t>
      </w:r>
      <w:r w:rsidR="00A24E30" w:rsidRPr="00A24E30">
        <w:rPr>
          <w:rFonts w:ascii="Arial" w:hAnsi="Arial" w:cs="Arial"/>
          <w:b/>
          <w:spacing w:val="-5"/>
          <w:sz w:val="22"/>
          <w:szCs w:val="22"/>
        </w:rPr>
        <w:t>bez náplne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B6464C">
        <w:rPr>
          <w:rFonts w:ascii="Arial" w:hAnsi="Arial" w:cs="Arial"/>
          <w:sz w:val="22"/>
          <w:szCs w:val="22"/>
        </w:rPr>
        <w:t xml:space="preserve"> </w:t>
      </w:r>
      <w:r w:rsidR="00B6464C" w:rsidRPr="00B6464C">
        <w:rPr>
          <w:rFonts w:ascii="Arial" w:hAnsi="Arial" w:cs="Arial"/>
          <w:b/>
          <w:spacing w:val="-5"/>
          <w:sz w:val="22"/>
          <w:szCs w:val="22"/>
        </w:rPr>
        <w:t>bez náplne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B6464C">
        <w:rPr>
          <w:rFonts w:ascii="Arial" w:hAnsi="Arial" w:cs="Arial"/>
          <w:spacing w:val="-8"/>
          <w:sz w:val="22"/>
          <w:szCs w:val="22"/>
        </w:rPr>
        <w:t xml:space="preserve"> </w:t>
      </w:r>
      <w:r w:rsidR="00B6464C" w:rsidRPr="00B6464C">
        <w:rPr>
          <w:rFonts w:ascii="Arial" w:hAnsi="Arial" w:cs="Arial"/>
          <w:b/>
          <w:spacing w:val="-5"/>
          <w:sz w:val="22"/>
          <w:szCs w:val="22"/>
        </w:rPr>
        <w:t>bez náplne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  <w:r w:rsidR="00B6464C" w:rsidRPr="00B6464C">
        <w:rPr>
          <w:rFonts w:ascii="Arial" w:hAnsi="Arial" w:cs="Arial"/>
          <w:b/>
          <w:spacing w:val="-5"/>
          <w:sz w:val="22"/>
          <w:szCs w:val="22"/>
        </w:rPr>
        <w:t xml:space="preserve"> bez náplne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  <w:r w:rsidR="00B6464C" w:rsidRPr="00B6464C">
        <w:rPr>
          <w:rFonts w:ascii="Arial" w:hAnsi="Arial" w:cs="Arial"/>
          <w:b/>
          <w:spacing w:val="-5"/>
          <w:sz w:val="22"/>
          <w:szCs w:val="22"/>
        </w:rPr>
        <w:t xml:space="preserve"> bez náplne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B6464C">
        <w:rPr>
          <w:rFonts w:ascii="Arial" w:hAnsi="Arial" w:cs="Arial"/>
          <w:sz w:val="22"/>
          <w:szCs w:val="22"/>
        </w:rPr>
        <w:t xml:space="preserve"> </w:t>
      </w:r>
      <w:r w:rsidR="00B6464C" w:rsidRPr="00B6464C">
        <w:rPr>
          <w:rFonts w:ascii="Arial" w:hAnsi="Arial" w:cs="Arial"/>
          <w:b/>
          <w:spacing w:val="-5"/>
          <w:sz w:val="22"/>
          <w:szCs w:val="22"/>
        </w:rPr>
        <w:t>bez náplne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B6464C">
        <w:rPr>
          <w:rFonts w:ascii="Arial" w:hAnsi="Arial" w:cs="Arial"/>
          <w:sz w:val="22"/>
          <w:szCs w:val="22"/>
        </w:rPr>
        <w:t xml:space="preserve"> </w:t>
      </w:r>
      <w:r w:rsidR="00B6464C" w:rsidRPr="00B6464C">
        <w:rPr>
          <w:rFonts w:ascii="Arial" w:hAnsi="Arial" w:cs="Arial"/>
          <w:b/>
          <w:spacing w:val="-5"/>
          <w:sz w:val="22"/>
          <w:szCs w:val="22"/>
        </w:rPr>
        <w:t>bez náplne</w:t>
      </w:r>
    </w:p>
    <w:p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3104A" w:rsidRDefault="0083104A">
      <w:r>
        <w:separator/>
      </w:r>
    </w:p>
  </w:endnote>
  <w:endnote w:type="continuationSeparator" w:id="0">
    <w:p w:rsidR="0083104A" w:rsidRDefault="008310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04E8" w:rsidRDefault="00A24E30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505B4C">
                            <w:rPr>
                              <w:rFonts w:cs="Times New Roman"/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    <v:textbox inset="0,0,0,0">
                <w:txbxContent>
                  <w:p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505B4C">
                      <w:rPr>
                        <w:rFonts w:cs="Times New Roman"/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3104A" w:rsidRDefault="0083104A">
      <w:r>
        <w:separator/>
      </w:r>
    </w:p>
  </w:footnote>
  <w:footnote w:type="continuationSeparator" w:id="0">
    <w:p w:rsidR="0083104A" w:rsidRDefault="0083104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6C39C9">
      <w:rPr>
        <w:rFonts w:ascii="Arial" w:hAnsi="Arial" w:cs="Arial"/>
        <w:sz w:val="22"/>
        <w:szCs w:val="22"/>
        <w:bdr w:val="single" w:sz="4" w:space="0" w:color="auto"/>
      </w:rPr>
      <w:t>44712367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6C39C9">
      <w:rPr>
        <w:rFonts w:ascii="Arial" w:hAnsi="Arial" w:cs="Arial"/>
        <w:sz w:val="22"/>
        <w:szCs w:val="22"/>
        <w:bdr w:val="single" w:sz="4" w:space="0" w:color="auto"/>
      </w:rPr>
      <w:t>2022808656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04E8"/>
    <w:rsid w:val="000F77E9"/>
    <w:rsid w:val="001406AD"/>
    <w:rsid w:val="001A1B05"/>
    <w:rsid w:val="002401F1"/>
    <w:rsid w:val="002C12B4"/>
    <w:rsid w:val="002D7E6D"/>
    <w:rsid w:val="00301069"/>
    <w:rsid w:val="003657F5"/>
    <w:rsid w:val="00373635"/>
    <w:rsid w:val="003D056F"/>
    <w:rsid w:val="003D1677"/>
    <w:rsid w:val="00401155"/>
    <w:rsid w:val="00411D0D"/>
    <w:rsid w:val="00451ED3"/>
    <w:rsid w:val="004A2BF3"/>
    <w:rsid w:val="00505B4C"/>
    <w:rsid w:val="00523786"/>
    <w:rsid w:val="0055784D"/>
    <w:rsid w:val="00560DB1"/>
    <w:rsid w:val="00623868"/>
    <w:rsid w:val="00637F73"/>
    <w:rsid w:val="00676DB4"/>
    <w:rsid w:val="006831DF"/>
    <w:rsid w:val="006C39C9"/>
    <w:rsid w:val="0083104A"/>
    <w:rsid w:val="00861175"/>
    <w:rsid w:val="008771A6"/>
    <w:rsid w:val="00913435"/>
    <w:rsid w:val="00916772"/>
    <w:rsid w:val="009A27D0"/>
    <w:rsid w:val="009D5C84"/>
    <w:rsid w:val="00A166A8"/>
    <w:rsid w:val="00A24E30"/>
    <w:rsid w:val="00A55E63"/>
    <w:rsid w:val="00AD6C8A"/>
    <w:rsid w:val="00AD749D"/>
    <w:rsid w:val="00B15E67"/>
    <w:rsid w:val="00B6464C"/>
    <w:rsid w:val="00B7440A"/>
    <w:rsid w:val="00C01CB7"/>
    <w:rsid w:val="00C71636"/>
    <w:rsid w:val="00CC3205"/>
    <w:rsid w:val="00CD545D"/>
    <w:rsid w:val="00CF0FBC"/>
    <w:rsid w:val="00E1750C"/>
    <w:rsid w:val="00E532AD"/>
    <w:rsid w:val="00E66ECF"/>
    <w:rsid w:val="00E70F0E"/>
    <w:rsid w:val="00EB4798"/>
    <w:rsid w:val="00EB55FA"/>
    <w:rsid w:val="00EE5474"/>
    <w:rsid w:val="00F404E8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59061697-1138-4AD5-9748-10579C25BF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1105</Words>
  <Characters>6301</Characters>
  <Application>Microsoft Office Word</Application>
  <DocSecurity>0</DocSecurity>
  <Lines>52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7392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bes02</cp:lastModifiedBy>
  <cp:revision>2</cp:revision>
  <dcterms:created xsi:type="dcterms:W3CDTF">2018-03-29T09:59:00Z</dcterms:created>
  <dcterms:modified xsi:type="dcterms:W3CDTF">2018-03-29T09:59:00Z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