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F6C" w:rsidRDefault="00603F6C" w:rsidP="00603F6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</w:r>
      <w:r>
        <w:rPr>
          <w:sz w:val="20"/>
          <w:szCs w:val="20"/>
        </w:rPr>
        <w:t>47165278</w:t>
      </w:r>
      <w:r>
        <w:rPr>
          <w:sz w:val="20"/>
          <w:szCs w:val="20"/>
        </w:rPr>
        <w:tab/>
        <w:t xml:space="preserve">DIČ </w:t>
      </w:r>
      <w:r>
        <w:rPr>
          <w:sz w:val="20"/>
          <w:szCs w:val="20"/>
        </w:rPr>
        <w:t>2023797468</w:t>
      </w:r>
    </w:p>
    <w:p w:rsidR="00603F6C" w:rsidRDefault="00603F6C" w:rsidP="00603F6C">
      <w:pPr>
        <w:spacing w:after="0" w:line="240" w:lineRule="auto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jc w:val="center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</w:t>
      </w:r>
      <w:r>
        <w:rPr>
          <w:b/>
          <w:sz w:val="24"/>
          <w:szCs w:val="24"/>
        </w:rPr>
        <w:t>2017</w:t>
      </w: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ind w:left="3540" w:firstLine="708"/>
        <w:rPr>
          <w:b/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ind w:left="3540" w:firstLine="708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</w:t>
      </w:r>
    </w:p>
    <w:p w:rsidR="00603F6C" w:rsidRDefault="00603F6C" w:rsidP="00603F6C">
      <w:pPr>
        <w:spacing w:after="0" w:line="240" w:lineRule="auto"/>
        <w:ind w:left="3540" w:firstLine="708"/>
        <w:rPr>
          <w:b/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ind w:left="3540" w:firstLine="708"/>
        <w:rPr>
          <w:b/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A670A" w:rsidRDefault="00BA670A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BA670A" w:rsidRDefault="00BA670A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BA670A" w:rsidRDefault="00BA670A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Názov a sídlo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Obchodné meno (názov) účtovnej jednotky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W</w:t>
      </w:r>
      <w:r>
        <w:rPr>
          <w:b/>
          <w:sz w:val="24"/>
          <w:szCs w:val="24"/>
          <w:lang w:val="en-US"/>
        </w:rPr>
        <w:t xml:space="preserve">&amp;S TATRY </w:t>
      </w:r>
      <w:proofErr w:type="spellStart"/>
      <w:r>
        <w:rPr>
          <w:b/>
          <w:sz w:val="24"/>
          <w:szCs w:val="24"/>
          <w:lang w:val="en-US"/>
        </w:rPr>
        <w:t>s.r.o</w:t>
      </w:r>
      <w:proofErr w:type="spellEnd"/>
      <w:r>
        <w:rPr>
          <w:b/>
          <w:sz w:val="24"/>
          <w:szCs w:val="24"/>
          <w:lang w:val="en-US"/>
        </w:rPr>
        <w:t>.</w:t>
      </w:r>
      <w:r>
        <w:rPr>
          <w:b/>
          <w:sz w:val="24"/>
          <w:szCs w:val="24"/>
        </w:rPr>
        <w:t xml:space="preserve"> 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Sídlo účtovnej jednotky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Ulica a číslo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Majerská</w:t>
      </w:r>
      <w:r>
        <w:rPr>
          <w:b/>
          <w:sz w:val="24"/>
          <w:szCs w:val="24"/>
        </w:rPr>
        <w:tab/>
        <w:t>334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PSČ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Názov obce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09413 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>Dlhé Klčovo</w:t>
      </w:r>
    </w:p>
    <w:p w:rsidR="00BA670A" w:rsidRDefault="00BA670A" w:rsidP="00603F6C">
      <w:pPr>
        <w:spacing w:after="0" w:line="240" w:lineRule="auto"/>
        <w:rPr>
          <w:b/>
          <w:sz w:val="24"/>
          <w:szCs w:val="24"/>
        </w:rPr>
      </w:pPr>
    </w:p>
    <w:p w:rsidR="00BA670A" w:rsidRDefault="00BA670A" w:rsidP="00603F6C">
      <w:pPr>
        <w:spacing w:after="0" w:line="240" w:lineRule="auto"/>
        <w:rPr>
          <w:b/>
          <w:sz w:val="24"/>
          <w:szCs w:val="24"/>
        </w:rPr>
      </w:pPr>
    </w:p>
    <w:p w:rsidR="00BA670A" w:rsidRDefault="00BA670A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                  47165278</w:t>
      </w:r>
    </w:p>
    <w:p w:rsidR="00BA670A" w:rsidRDefault="00BA670A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DIČ                  2023797468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Pr="00BA670A" w:rsidRDefault="00BA670A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jednotka spĺňa podmienky pre </w:t>
      </w:r>
      <w:proofErr w:type="spellStart"/>
      <w:r>
        <w:rPr>
          <w:sz w:val="24"/>
          <w:szCs w:val="24"/>
        </w:rPr>
        <w:t>mikroučtovnú</w:t>
      </w:r>
      <w:proofErr w:type="spellEnd"/>
      <w:r>
        <w:rPr>
          <w:sz w:val="24"/>
          <w:szCs w:val="24"/>
        </w:rPr>
        <w:t xml:space="preserve"> jednotku</w:t>
      </w:r>
      <w:bookmarkStart w:id="0" w:name="_GoBack"/>
      <w:bookmarkEnd w:id="0"/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47165278</w:t>
      </w:r>
      <w:r>
        <w:rPr>
          <w:sz w:val="20"/>
          <w:szCs w:val="20"/>
        </w:rPr>
        <w:tab/>
        <w:t>DIČ 2023797468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bchodná spoločnosť zabezpečuje služby- </w:t>
      </w:r>
      <w:r>
        <w:rPr>
          <w:b/>
          <w:sz w:val="24"/>
          <w:szCs w:val="24"/>
        </w:rPr>
        <w:t>turistické ubytovanie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Údaje o konsolidovanom celku – nie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899"/>
        <w:gridCol w:w="2112"/>
        <w:gridCol w:w="2169"/>
      </w:tblGrid>
      <w:tr w:rsidR="00603F6C" w:rsidTr="00603F6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603F6C" w:rsidTr="00603F6C">
        <w:tc>
          <w:tcPr>
            <w:tcW w:w="581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603F6C" w:rsidTr="00603F6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603F6C" w:rsidTr="00603F6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II</w:t>
      </w: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603F6C" w:rsidRDefault="00603F6C" w:rsidP="00603F6C">
      <w:pPr>
        <w:spacing w:after="0" w:line="240" w:lineRule="auto"/>
        <w:jc w:val="center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Predpoklad nepretržitého pokračovania v činnosti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za predpokladu nepretržitého trvania spoločnosti. 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Spôsob oceňovania jednotlivých zložiek majetku a záväzkov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dlhodobého nehmotného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nekúpeného dlhodobého nehmotného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*tieto účtovné prípady sa v bežnom účtovnom  období nevyskytli 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nehmotného majetku obstaraného vlastnou činnosťou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dlhodobého nehmotného majetku obstaraného iným spôsobom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hmotného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nakúpeného dlhodobého hmotného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</w:r>
      <w:r>
        <w:rPr>
          <w:sz w:val="20"/>
          <w:szCs w:val="20"/>
        </w:rPr>
        <w:t>47165278</w:t>
      </w:r>
      <w:r>
        <w:rPr>
          <w:sz w:val="20"/>
          <w:szCs w:val="20"/>
        </w:rPr>
        <w:tab/>
        <w:t xml:space="preserve">DIČ </w:t>
      </w:r>
      <w:r>
        <w:rPr>
          <w:sz w:val="20"/>
          <w:szCs w:val="20"/>
        </w:rPr>
        <w:t>2023797468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hmotného majetku obstaraného vlastnou činnosťou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 majetku obstaraného vlastnou činnosťou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finančného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zásob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zásob obstaraných kúpou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pohľadávok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*Pohľadávky sa pri ich vzniku oceňovali nominálnou hodnotou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krátkodobého finančného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Krátkodobý finančný majetok sa oceňoval nominálnou hodnotou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záväzkov, vrátane rezerv, dlhopisov, pôžičiek a úverov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*Rezervy sa oceňovali v očakávanej výške záväzkov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*Záväzky sa pri ich vzniku oceňovali nominálnou hodnotou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*Pôžičky sa oceňovali nominálnou hodnotou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Spôsob zostavenia odpisového plánu pre dlhodobý majetok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Spôsob odpisovania dlhodobého majetku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(2) Informácie o záväzkoch</w:t>
      </w:r>
    </w:p>
    <w:p w:rsidR="00603F6C" w:rsidRDefault="00603F6C" w:rsidP="00603F6C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7380"/>
        <w:gridCol w:w="1800"/>
      </w:tblGrid>
      <w:tr w:rsidR="00603F6C" w:rsidTr="00603F6C">
        <w:tc>
          <w:tcPr>
            <w:tcW w:w="8505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</w:p>
        </w:tc>
      </w:tr>
      <w:tr w:rsidR="00603F6C" w:rsidTr="00603F6C">
        <w:tc>
          <w:tcPr>
            <w:tcW w:w="85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47165278</w:t>
      </w:r>
      <w:r>
        <w:rPr>
          <w:sz w:val="20"/>
          <w:szCs w:val="20"/>
        </w:rPr>
        <w:tab/>
        <w:t>DIČ 2023797468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282"/>
        <w:gridCol w:w="3898"/>
      </w:tblGrid>
      <w:tr w:rsidR="00603F6C" w:rsidTr="00603F6C">
        <w:trPr>
          <w:trHeight w:val="686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603F6C" w:rsidRDefault="00603F6C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603F6C" w:rsidRDefault="00603F6C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603F6C" w:rsidTr="00603F6C"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03F6C" w:rsidTr="00603F6C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603F6C" w:rsidTr="00603F6C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603F6C" w:rsidTr="00603F6C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603F6C" w:rsidTr="00603F6C">
        <w:trPr>
          <w:trHeight w:val="320"/>
        </w:trPr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03F6C" w:rsidRDefault="00603F6C" w:rsidP="00603F6C">
      <w:pPr>
        <w:pStyle w:val="Odsekzoznamu"/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(3) Informácie o vlastných akciách - nemá</w:t>
      </w:r>
    </w:p>
    <w:p w:rsidR="00603F6C" w:rsidRDefault="00603F6C" w:rsidP="00603F6C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Dôvod nadobudnutia vlastných akcií:</w:t>
      </w:r>
    </w:p>
    <w:p w:rsidR="00603F6C" w:rsidRDefault="00603F6C" w:rsidP="00603F6C">
      <w:pPr>
        <w:spacing w:after="0"/>
        <w:rPr>
          <w:b/>
          <w:sz w:val="24"/>
          <w:szCs w:val="24"/>
        </w:rPr>
      </w:pPr>
    </w:p>
    <w:p w:rsidR="00603F6C" w:rsidRDefault="00603F6C" w:rsidP="00603F6C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pôžičkách poskytnutých členom orgánov</w:t>
      </w:r>
    </w:p>
    <w:p w:rsidR="00603F6C" w:rsidRDefault="00603F6C" w:rsidP="00603F6C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96"/>
        <w:gridCol w:w="2302"/>
        <w:gridCol w:w="2352"/>
        <w:gridCol w:w="1538"/>
      </w:tblGrid>
      <w:tr w:rsidR="00603F6C" w:rsidTr="00603F6C"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603F6C" w:rsidTr="00603F6C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3F6C" w:rsidTr="00603F6C">
        <w:tc>
          <w:tcPr>
            <w:tcW w:w="3652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31000,-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rPr>
                <w:b/>
                <w:sz w:val="24"/>
                <w:szCs w:val="24"/>
              </w:rPr>
            </w:pPr>
          </w:p>
        </w:tc>
      </w:tr>
      <w:tr w:rsidR="00603F6C" w:rsidTr="00603F6C">
        <w:trPr>
          <w:trHeight w:val="417"/>
        </w:trPr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</w:tr>
      <w:tr w:rsidR="00603F6C" w:rsidTr="00603F6C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</w:tr>
      <w:tr w:rsidR="00603F6C" w:rsidTr="00603F6C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</w:tr>
    </w:tbl>
    <w:p w:rsidR="00603F6C" w:rsidRDefault="00603F6C" w:rsidP="00603F6C">
      <w:pPr>
        <w:spacing w:after="0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603F6C" w:rsidRDefault="00603F6C" w:rsidP="00603F6C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603F6C" w:rsidRDefault="00603F6C" w:rsidP="00603F6C">
      <w:pPr>
        <w:spacing w:after="0"/>
        <w:rPr>
          <w:sz w:val="24"/>
          <w:szCs w:val="24"/>
        </w:rPr>
      </w:pPr>
      <w:r>
        <w:rPr>
          <w:sz w:val="24"/>
          <w:szCs w:val="24"/>
        </w:rPr>
        <w:t>Bezúročná pôžička, ktorá bude splatená po rozdelení hospodárskeho výsledku</w:t>
      </w:r>
    </w:p>
    <w:p w:rsidR="00603F6C" w:rsidRDefault="00603F6C" w:rsidP="00603F6C">
      <w:pPr>
        <w:spacing w:after="0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603F6C" w:rsidRDefault="00603F6C" w:rsidP="00603F6C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A82F87" w:rsidRDefault="00A82F87"/>
    <w:sectPr w:rsidR="00A82F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F6C"/>
    <w:rsid w:val="00603F6C"/>
    <w:rsid w:val="00A82F87"/>
    <w:rsid w:val="00BA6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F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3F6C"/>
    <w:pPr>
      <w:ind w:left="720"/>
      <w:contextualSpacing/>
    </w:pPr>
  </w:style>
  <w:style w:type="table" w:styleId="Mriekatabuky">
    <w:name w:val="Table Grid"/>
    <w:basedOn w:val="Normlnatabuka"/>
    <w:uiPriority w:val="59"/>
    <w:rsid w:val="00603F6C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F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3F6C"/>
    <w:pPr>
      <w:ind w:left="720"/>
      <w:contextualSpacing/>
    </w:pPr>
  </w:style>
  <w:style w:type="table" w:styleId="Mriekatabuky">
    <w:name w:val="Table Grid"/>
    <w:basedOn w:val="Normlnatabuka"/>
    <w:uiPriority w:val="59"/>
    <w:rsid w:val="00603F6C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10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619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1</cp:revision>
  <dcterms:created xsi:type="dcterms:W3CDTF">2018-03-29T17:04:00Z</dcterms:created>
  <dcterms:modified xsi:type="dcterms:W3CDTF">2018-03-29T17:19:00Z</dcterms:modified>
</cp:coreProperties>
</file>