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D1290" w:rsidRDefault="00CD612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</w:t>
      </w:r>
    </w:p>
    <w:p w:rsidR="00DD1290" w:rsidRDefault="00CD6129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DD1290" w:rsidRDefault="00DD129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Názov právnickej osoby: </w:t>
      </w:r>
      <w:r w:rsidR="004C0FF0">
        <w:rPr>
          <w:rFonts w:ascii="Times New Roman" w:hAnsi="Times New Roman" w:cs="Times New Roman"/>
          <w:b/>
          <w:sz w:val="24"/>
          <w:szCs w:val="24"/>
        </w:rPr>
        <w:t xml:space="preserve">CAPITAL INVEST, </w:t>
      </w:r>
      <w:proofErr w:type="spellStart"/>
      <w:r w:rsidR="004C0FF0">
        <w:rPr>
          <w:rFonts w:ascii="Times New Roman" w:hAnsi="Times New Roman" w:cs="Times New Roman"/>
          <w:b/>
          <w:sz w:val="24"/>
          <w:szCs w:val="24"/>
        </w:rPr>
        <w:t>o.c.p</w:t>
      </w:r>
      <w:proofErr w:type="spellEnd"/>
      <w:r w:rsidR="004C0FF0">
        <w:rPr>
          <w:rFonts w:ascii="Times New Roman" w:hAnsi="Times New Roman" w:cs="Times New Roman"/>
          <w:b/>
          <w:sz w:val="24"/>
          <w:szCs w:val="24"/>
        </w:rPr>
        <w:t xml:space="preserve">., </w:t>
      </w:r>
      <w:proofErr w:type="spellStart"/>
      <w:r w:rsidR="004C0FF0">
        <w:rPr>
          <w:rFonts w:ascii="Times New Roman" w:hAnsi="Times New Roman" w:cs="Times New Roman"/>
          <w:b/>
          <w:sz w:val="24"/>
          <w:szCs w:val="24"/>
        </w:rPr>
        <w:t>a.s</w:t>
      </w:r>
      <w:proofErr w:type="spellEnd"/>
      <w:r w:rsidR="004C0FF0">
        <w:rPr>
          <w:rFonts w:ascii="Times New Roman" w:hAnsi="Times New Roman" w:cs="Times New Roman"/>
          <w:b/>
          <w:sz w:val="24"/>
          <w:szCs w:val="24"/>
        </w:rPr>
        <w:t>.</w:t>
      </w:r>
    </w:p>
    <w:p w:rsidR="00DD1290" w:rsidRDefault="00CD6129">
      <w:pPr>
        <w:pStyle w:val="Odsekzoznamu"/>
        <w:spacing w:before="6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Sídlo: P</w:t>
      </w:r>
      <w:r w:rsidR="004C0FF0">
        <w:rPr>
          <w:rFonts w:ascii="Times New Roman" w:hAnsi="Times New Roman" w:cs="Times New Roman"/>
          <w:b/>
          <w:sz w:val="24"/>
          <w:szCs w:val="24"/>
        </w:rPr>
        <w:t>oľná 1</w:t>
      </w:r>
      <w:r>
        <w:rPr>
          <w:rFonts w:ascii="Times New Roman" w:hAnsi="Times New Roman" w:cs="Times New Roman"/>
          <w:b/>
          <w:sz w:val="24"/>
          <w:szCs w:val="24"/>
        </w:rPr>
        <w:t>, 8</w:t>
      </w:r>
      <w:r w:rsidR="004C0FF0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>1 08 Bratislava</w:t>
      </w:r>
    </w:p>
    <w:p w:rsidR="00DD1290" w:rsidRDefault="00DD1290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2.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Informácie o konsolidovanom celku, ak je účtovná jednotka jeho </w:t>
      </w:r>
      <w:r>
        <w:rPr>
          <w:rFonts w:ascii="Times New Roman" w:hAnsi="Times New Roman" w:cs="Times New Roman"/>
          <w:b/>
          <w:sz w:val="24"/>
          <w:szCs w:val="24"/>
        </w:rPr>
        <w:t>súčasťou: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Spoločnosť nie je súčasťou konsolidovaného celku.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W w:w="9088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25"/>
        <w:gridCol w:w="2410"/>
        <w:gridCol w:w="2553"/>
      </w:tblGrid>
      <w:tr w:rsidR="00DD1290">
        <w:tblPrEx>
          <w:tblCellMar>
            <w:top w:w="0" w:type="dxa"/>
            <w:bottom w:w="0" w:type="dxa"/>
          </w:tblCellMar>
        </w:tblPrEx>
        <w:tc>
          <w:tcPr>
            <w:tcW w:w="412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412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DD1290" w:rsidRDefault="00DD1290">
      <w:pPr>
        <w:pStyle w:val="Standard"/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D1290" w:rsidRDefault="00DD1290">
      <w:pPr>
        <w:pStyle w:val="Standard"/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DD1290" w:rsidRDefault="00CD612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DD1290" w:rsidRDefault="00CD6129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Informácie </w:t>
      </w:r>
      <w:r>
        <w:rPr>
          <w:rFonts w:ascii="Times New Roman" w:hAnsi="Times New Roman" w:cs="Times New Roman"/>
          <w:b/>
          <w:sz w:val="24"/>
          <w:szCs w:val="24"/>
        </w:rPr>
        <w:t>o prijatých postupoch</w:t>
      </w:r>
    </w:p>
    <w:p w:rsidR="00DD1290" w:rsidRDefault="00DD1290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DD1290" w:rsidRDefault="00CD6129">
      <w:pPr>
        <w:pStyle w:val="Standard"/>
        <w:spacing w:after="360" w:line="240" w:lineRule="auto"/>
        <w:jc w:val="both"/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MS Gothic" w:eastAsia="MS Gothic" w:hAnsi="MS Gothic" w:cs="Times New Roman"/>
          <w:b/>
          <w:sz w:val="32"/>
          <w:szCs w:val="24"/>
        </w:rPr>
        <w:t>X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MS Gothic" w:eastAsia="MS Gothic" w:hAnsi="MS Gothic" w:cs="Times New Roman"/>
          <w:b/>
          <w:sz w:val="32"/>
          <w:szCs w:val="24"/>
        </w:rPr>
        <w:t>☐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nie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Spôsob oceňovania jednotlivých zložiek majetku a záväzkov:</w:t>
      </w:r>
    </w:p>
    <w:tbl>
      <w:tblPr>
        <w:tblW w:w="9057" w:type="dxa"/>
        <w:tblInd w:w="-1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7"/>
        <w:gridCol w:w="2547"/>
        <w:gridCol w:w="2683"/>
      </w:tblGrid>
      <w:tr w:rsidR="00DD1290">
        <w:tblPrEx>
          <w:tblCellMar>
            <w:top w:w="0" w:type="dxa"/>
            <w:bottom w:w="0" w:type="dxa"/>
          </w:tblCellMar>
        </w:tblPrEx>
        <w:tc>
          <w:tcPr>
            <w:tcW w:w="3827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3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 xml:space="preserve">Dlhodobý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nehmotný majetok</w:t>
            </w:r>
          </w:p>
        </w:tc>
        <w:tc>
          <w:tcPr>
            <w:tcW w:w="2547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454"/>
        </w:trPr>
        <w:tc>
          <w:tcPr>
            <w:tcW w:w="3827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OC</w:t>
            </w:r>
          </w:p>
        </w:tc>
        <w:tc>
          <w:tcPr>
            <w:tcW w:w="2683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Súčasť OC</w:t>
            </w:r>
          </w:p>
        </w:tc>
      </w:tr>
    </w:tbl>
    <w:p w:rsidR="00DD1290" w:rsidRDefault="00DD1290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Zmeny účtovných zásad a </w:t>
      </w:r>
      <w:r>
        <w:rPr>
          <w:rFonts w:ascii="Times New Roman" w:hAnsi="Times New Roman" w:cs="Times New Roman"/>
          <w:b/>
          <w:sz w:val="24"/>
          <w:szCs w:val="24"/>
        </w:rPr>
        <w:t>účtovných metód: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W w:w="9057" w:type="dxa"/>
        <w:tblInd w:w="-1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43"/>
        <w:gridCol w:w="2410"/>
        <w:gridCol w:w="3104"/>
      </w:tblGrid>
      <w:tr w:rsidR="00DD1290">
        <w:tblPrEx>
          <w:tblCellMar>
            <w:top w:w="0" w:type="dxa"/>
            <w:bottom w:w="0" w:type="dxa"/>
          </w:tblCellMar>
        </w:tblPrEx>
        <w:tc>
          <w:tcPr>
            <w:tcW w:w="3543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4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kov, vlastného imania a výsledku hospodárenia účtovnej jednotky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543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Nenastali žiadne zmeny</w:t>
            </w:r>
          </w:p>
        </w:tc>
        <w:tc>
          <w:tcPr>
            <w:tcW w:w="241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4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54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54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543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4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5. </w:t>
      </w:r>
      <w:r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6. 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</w:t>
      </w:r>
      <w:r>
        <w:rPr>
          <w:rFonts w:ascii="Times New Roman" w:hAnsi="Times New Roman" w:cs="Times New Roman"/>
          <w:b/>
          <w:sz w:val="24"/>
          <w:szCs w:val="24"/>
        </w:rPr>
        <w:t xml:space="preserve">účtovných období </w:t>
      </w:r>
      <w:r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DD1290" w:rsidRDefault="00CD6129">
      <w:pPr>
        <w:pStyle w:val="Standard"/>
        <w:spacing w:after="0"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DD1290">
      <w:pPr>
        <w:pStyle w:val="Standard"/>
        <w:spacing w:after="0"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D1290" w:rsidRDefault="00CD6129">
      <w:pPr>
        <w:pStyle w:val="Standard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DD1290" w:rsidRDefault="00CD6129">
      <w:pPr>
        <w:pStyle w:val="Standard"/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DD1290" w:rsidRDefault="00DD1290">
      <w:pPr>
        <w:pStyle w:val="Standard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</w:pPr>
      <w:r>
        <w:rPr>
          <w:rFonts w:ascii="Times New Roman" w:eastAsia="MS Gothic" w:hAnsi="Times New Roman" w:cs="Times New Roman"/>
          <w:b/>
          <w:sz w:val="24"/>
          <w:szCs w:val="24"/>
        </w:rPr>
        <w:t>1.</w:t>
      </w:r>
      <w:r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>
        <w:rPr>
          <w:rFonts w:ascii="Times New Roman" w:eastAsia="MS Gothic" w:hAnsi="Times New Roman" w:cs="Times New Roman"/>
          <w:b/>
          <w:sz w:val="32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W w:w="9042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71"/>
        <w:gridCol w:w="2970"/>
        <w:gridCol w:w="2401"/>
      </w:tblGrid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1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Nenastali</w:t>
            </w:r>
          </w:p>
        </w:tc>
        <w:tc>
          <w:tcPr>
            <w:tcW w:w="297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671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1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2.a)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W w:w="9045" w:type="dxa"/>
        <w:tblInd w:w="-10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35"/>
        <w:gridCol w:w="2850"/>
        <w:gridCol w:w="3060"/>
      </w:tblGrid>
      <w:tr w:rsidR="00DD1290">
        <w:tblPrEx>
          <w:tblCellMar>
            <w:top w:w="0" w:type="dxa"/>
            <w:bottom w:w="0" w:type="dxa"/>
          </w:tblCellMar>
        </w:tblPrEx>
        <w:tc>
          <w:tcPr>
            <w:tcW w:w="3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5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6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5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6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rPr>
                <w:rFonts w:ascii="Times New Roman" w:eastAsia="MS Gothic" w:hAnsi="Times New Roman" w:cs="Times New Roman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5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595"/>
        </w:trPr>
        <w:tc>
          <w:tcPr>
            <w:tcW w:w="3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rPr>
                <w:rFonts w:ascii="Times New Roman" w:eastAsia="MS Gothic" w:hAnsi="Times New Roman" w:cs="Times New Roman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5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DD129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5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4C0FF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60" w:type="dxa"/>
            <w:tcBorders>
              <w:top w:val="single" w:sz="8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4C0FF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c>
          <w:tcPr>
            <w:tcW w:w="3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rPr>
                <w:rFonts w:ascii="Times New Roman" w:eastAsia="MS Gothic" w:hAnsi="Times New Roman" w:cs="Times New Roman"/>
                <w:szCs w:val="24"/>
              </w:rPr>
            </w:pPr>
            <w:r>
              <w:rPr>
                <w:rFonts w:ascii="Times New Roman" w:eastAsia="MS Gothic" w:hAnsi="Times New Roman" w:cs="Times New Roman"/>
                <w:szCs w:val="24"/>
              </w:rPr>
              <w:t xml:space="preserve">Záväzky so zostatkovou </w:t>
            </w:r>
            <w:r>
              <w:rPr>
                <w:rFonts w:ascii="Times New Roman" w:eastAsia="MS Gothic" w:hAnsi="Times New Roman" w:cs="Times New Roman"/>
                <w:szCs w:val="24"/>
              </w:rPr>
              <w:t>dobou splatnosti do jedného roka vrátane</w:t>
            </w:r>
          </w:p>
        </w:tc>
        <w:tc>
          <w:tcPr>
            <w:tcW w:w="285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4C0FF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6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4C0FF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DD1290">
        <w:tblPrEx>
          <w:tblCellMar>
            <w:top w:w="0" w:type="dxa"/>
            <w:bottom w:w="0" w:type="dxa"/>
          </w:tblCellMar>
        </w:tblPrEx>
        <w:trPr>
          <w:trHeight w:val="527"/>
        </w:trPr>
        <w:tc>
          <w:tcPr>
            <w:tcW w:w="3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D1290" w:rsidRDefault="00CD6129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5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4C0FF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D1290" w:rsidRDefault="004C0FF0">
            <w:pPr>
              <w:pStyle w:val="Standard"/>
              <w:spacing w:after="0" w:line="240" w:lineRule="auto"/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2.b)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Spoločnosť v bežnom </w:t>
      </w:r>
      <w:r>
        <w:rPr>
          <w:rFonts w:ascii="Times New Roman" w:eastAsia="MS Gothic" w:hAnsi="Times New Roman" w:cs="Times New Roman"/>
          <w:sz w:val="24"/>
          <w:szCs w:val="24"/>
        </w:rPr>
        <w:t>období o danej položke neúčtovala.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</w:t>
      </w:r>
      <w:r>
        <w:rPr>
          <w:rFonts w:ascii="Times New Roman" w:eastAsia="MS Gothic" w:hAnsi="Times New Roman" w:cs="Times New Roman"/>
          <w:b/>
          <w:sz w:val="24"/>
          <w:szCs w:val="24"/>
        </w:rPr>
        <w:t>ové sadzby):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DD1290" w:rsidRDefault="00CD6129">
      <w:pPr>
        <w:pStyle w:val="Standard"/>
        <w:spacing w:before="120"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DD1290">
      <w:pPr>
        <w:pStyle w:val="Standard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D1290" w:rsidRDefault="00CD6129">
      <w:pPr>
        <w:pStyle w:val="Standard"/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CD6129">
      <w:pPr>
        <w:pStyle w:val="Standard"/>
        <w:spacing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Spoločnosť v bežnom období o danej položke </w:t>
      </w:r>
      <w:r>
        <w:rPr>
          <w:rFonts w:ascii="Times New Roman" w:eastAsia="MS Gothic" w:hAnsi="Times New Roman" w:cs="Times New Roman"/>
          <w:sz w:val="24"/>
          <w:szCs w:val="24"/>
        </w:rPr>
        <w:t>neúčtovala.</w:t>
      </w: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5.e)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DD1290" w:rsidRDefault="00CD6129">
      <w:pPr>
        <w:pStyle w:val="Standard"/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D1290" w:rsidRDefault="00DD1290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DD1290" w:rsidRDefault="00CD6129">
      <w:pPr>
        <w:pStyle w:val="Standard"/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6.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Informácie o udelení výlučného práva alebo osobitného práva, ktorým sa ude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lilo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W w:w="4452" w:type="dxa"/>
        <w:tblInd w:w="-7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52"/>
      </w:tblGrid>
      <w:tr w:rsidR="00DD1290">
        <w:tblPrEx>
          <w:tblCellMar>
            <w:top w:w="0" w:type="dxa"/>
            <w:bottom w:w="0" w:type="dxa"/>
          </w:tblCellMar>
        </w:tblPrEx>
        <w:trPr>
          <w:trHeight w:val="273"/>
        </w:trPr>
        <w:tc>
          <w:tcPr>
            <w:tcW w:w="4452" w:type="dxa"/>
            <w:shd w:val="clear" w:color="auto" w:fill="FFFFFF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DD1290" w:rsidRDefault="00DD1290">
            <w:pPr>
              <w:pStyle w:val="Standard"/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DD1290" w:rsidRDefault="00CD6129">
      <w:pPr>
        <w:pStyle w:val="Standard"/>
        <w:tabs>
          <w:tab w:val="left" w:pos="3855"/>
        </w:tabs>
        <w:spacing w:line="240" w:lineRule="auto"/>
        <w:ind w:left="705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Spoločnosť v bežnom období o danej položke neúčtovala.</w:t>
      </w:r>
    </w:p>
    <w:sectPr w:rsidR="00DD1290">
      <w:headerReference w:type="default" r:id="rId7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00000" w:rsidRDefault="00CD6129">
      <w:pPr>
        <w:spacing w:after="0" w:line="240" w:lineRule="auto"/>
      </w:pPr>
      <w:r>
        <w:separator/>
      </w:r>
    </w:p>
  </w:endnote>
  <w:endnote w:type="continuationSeparator" w:id="0">
    <w:p w:rsidR="00000000" w:rsidRDefault="00CD612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00000" w:rsidRDefault="00CD6129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:rsidR="00000000" w:rsidRDefault="00CD612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95939" w:rsidRDefault="00CD6129">
    <w:pPr>
      <w:pStyle w:val="Hlavika"/>
      <w:tabs>
        <w:tab w:val="left" w:pos="4365"/>
        <w:tab w:val="left" w:pos="4995"/>
      </w:tabs>
    </w:pPr>
    <w:r>
      <w:rPr>
        <w:rFonts w:ascii="Times New Roman" w:hAnsi="Times New Roman" w:cs="Times New Roman"/>
        <w:sz w:val="20"/>
        <w:szCs w:val="24"/>
      </w:rPr>
      <w:t xml:space="preserve">Poznámky             </w:t>
    </w:r>
    <w:r>
      <w:rPr>
        <w:rFonts w:ascii="Times New Roman" w:hAnsi="Times New Roman" w:cs="Times New Roman"/>
        <w:szCs w:val="24"/>
      </w:rPr>
      <w:t xml:space="preserve">IČO: </w:t>
    </w:r>
    <w:r w:rsidR="004C0FF0">
      <w:rPr>
        <w:rFonts w:ascii="Times New Roman" w:hAnsi="Times New Roman" w:cs="Times New Roman"/>
        <w:szCs w:val="24"/>
      </w:rPr>
      <w:t>35828749</w:t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</w:r>
    <w:r>
      <w:rPr>
        <w:rFonts w:ascii="Times New Roman" w:hAnsi="Times New Roman" w:cs="Times New Roman"/>
        <w:szCs w:val="24"/>
      </w:rPr>
      <w:tab/>
      <w:t xml:space="preserve">DIČ: </w:t>
    </w:r>
    <w:r w:rsidR="004C0FF0">
      <w:rPr>
        <w:rFonts w:ascii="Times New Roman" w:hAnsi="Times New Roman" w:cs="Times New Roman"/>
        <w:szCs w:val="24"/>
      </w:rPr>
      <w:t>2021621756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F55342B"/>
    <w:multiLevelType w:val="multilevel"/>
    <w:tmpl w:val="039AA4E8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1" w15:restartNumberingAfterBreak="0">
    <w:nsid w:val="714252FB"/>
    <w:multiLevelType w:val="multilevel"/>
    <w:tmpl w:val="78D60776"/>
    <w:styleLink w:val="WWNum3"/>
    <w:lvl w:ilvl="0">
      <w:start w:val="1"/>
      <w:numFmt w:val="decimal"/>
      <w:lvlText w:val="%1."/>
      <w:lvlJc w:val="left"/>
      <w:pPr>
        <w:ind w:left="720" w:hanging="360"/>
      </w:pPr>
      <w:rPr>
        <w:rFonts w:cs="Calibri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2" w15:restartNumberingAfterBreak="0">
    <w:nsid w:val="748D196A"/>
    <w:multiLevelType w:val="multilevel"/>
    <w:tmpl w:val="7E0E754E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DD1290"/>
    <w:rsid w:val="004C0FF0"/>
    <w:rsid w:val="00CD6129"/>
    <w:rsid w:val="00DD1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E44640"/>
  <w15:docId w15:val="{C91CC040-4DAC-4412-B040-E101D0172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SimSun" w:hAnsi="Calibri" w:cs="Tahoma"/>
        <w:kern w:val="3"/>
        <w:sz w:val="22"/>
        <w:szCs w:val="22"/>
        <w:lang w:val="sk-SK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styleId="Nzov">
    <w:name w:val="Title"/>
    <w:basedOn w:val="Standard"/>
    <w:next w:val="Textbod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pPr>
      <w:jc w:val="center"/>
    </w:pPr>
    <w:rPr>
      <w:i/>
      <w:iCs/>
    </w:rPr>
  </w:style>
  <w:style w:type="paragraph" w:styleId="Zoznam">
    <w:name w:val="List"/>
    <w:basedOn w:val="Textbody"/>
    <w:rPr>
      <w:rFonts w:cs="Mangal"/>
    </w:rPr>
  </w:style>
  <w:style w:type="paragraph" w:styleId="Popis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Odsekzoznamu">
    <w:name w:val="List Paragraph"/>
    <w:basedOn w:val="Standard"/>
    <w:pPr>
      <w:ind w:left="720"/>
    </w:pPr>
  </w:style>
  <w:style w:type="paragraph" w:styleId="Hlavika">
    <w:name w:val="head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Standard"/>
    <w:pPr>
      <w:suppressLineNumbers/>
      <w:tabs>
        <w:tab w:val="center" w:pos="4536"/>
        <w:tab w:val="right" w:pos="9072"/>
      </w:tabs>
      <w:spacing w:after="0" w:line="240" w:lineRule="auto"/>
    </w:pPr>
  </w:style>
  <w:style w:type="paragraph" w:styleId="Textbubliny">
    <w:name w:val="Balloon Text"/>
    <w:basedOn w:val="Standard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customStyle="1" w:styleId="TableContents">
    <w:name w:val="Table Contents"/>
    <w:basedOn w:val="Standard"/>
    <w:pPr>
      <w:suppressLineNumbers/>
    </w:pPr>
  </w:style>
  <w:style w:type="character" w:customStyle="1" w:styleId="HlavikaChar">
    <w:name w:val="Hlavička Char"/>
    <w:basedOn w:val="Predvolenpsmoodseku"/>
  </w:style>
  <w:style w:type="character" w:customStyle="1" w:styleId="PtaChar">
    <w:name w:val="Päta Char"/>
    <w:basedOn w:val="Predvolenpsmoodseku"/>
  </w:style>
  <w:style w:type="character" w:customStyle="1" w:styleId="TextbublinyChar">
    <w:name w:val="Text bubliny Char"/>
    <w:basedOn w:val="Predvolenpsmoodseku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rPr>
      <w:color w:val="808080"/>
    </w:rPr>
  </w:style>
  <w:style w:type="character" w:customStyle="1" w:styleId="ListLabel1">
    <w:name w:val="ListLabel 1"/>
    <w:rPr>
      <w:rFonts w:cs="Calibri"/>
      <w:sz w:val="24"/>
    </w:rPr>
  </w:style>
  <w:style w:type="character" w:customStyle="1" w:styleId="NumberingSymbols">
    <w:name w:val="Numbering Symbols"/>
  </w:style>
  <w:style w:type="numbering" w:customStyle="1" w:styleId="WWNum1">
    <w:name w:val="WWNum1"/>
    <w:basedOn w:val="Bezzoznamu"/>
    <w:pPr>
      <w:numPr>
        <w:numId w:val="1"/>
      </w:numPr>
    </w:pPr>
  </w:style>
  <w:style w:type="numbering" w:customStyle="1" w:styleId="WWNum2">
    <w:name w:val="WWNum2"/>
    <w:basedOn w:val="Bezzoznamu"/>
    <w:pPr>
      <w:numPr>
        <w:numId w:val="2"/>
      </w:numPr>
    </w:pPr>
  </w:style>
  <w:style w:type="numbering" w:customStyle="1" w:styleId="WWNum3">
    <w:name w:val="WWNum3"/>
    <w:basedOn w:val="Bezzoznamu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568</Words>
  <Characters>3240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Libor Cervenka</cp:lastModifiedBy>
  <cp:revision>2</cp:revision>
  <cp:lastPrinted>2016-05-17T21:43:00Z</cp:lastPrinted>
  <dcterms:created xsi:type="dcterms:W3CDTF">2018-03-29T10:02:00Z</dcterms:created>
  <dcterms:modified xsi:type="dcterms:W3CDTF">2018-03-29T10:02:00Z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